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2" w:line="227" w:lineRule="auto"/>
        <w:ind w:left="2573"/>
        <w:rPr>
          <w:rFonts w:hint="eastAsia" w:ascii="宋体" w:hAnsi="宋体" w:eastAsia="宋体" w:cs="宋体"/>
          <w:sz w:val="35"/>
          <w:szCs w:val="35"/>
          <w:highlight w:val="none"/>
        </w:rPr>
      </w:pPr>
      <w:r>
        <w:rPr>
          <w:rFonts w:hint="eastAsia" w:ascii="宋体" w:hAnsi="宋体" w:eastAsia="宋体" w:cs="宋体"/>
          <w:b/>
          <w:bCs/>
          <w:spacing w:val="6"/>
          <w:sz w:val="35"/>
          <w:szCs w:val="35"/>
          <w:highlight w:val="none"/>
        </w:rPr>
        <w:t>招标内容和要求</w:t>
      </w:r>
    </w:p>
    <w:p>
      <w:pPr>
        <w:pStyle w:val="3"/>
        <w:spacing w:before="109" w:line="219" w:lineRule="auto"/>
        <w:ind w:left="200"/>
        <w:outlineLvl w:val="1"/>
        <w:rPr>
          <w:rFonts w:hint="eastAsia" w:ascii="宋体" w:hAnsi="宋体" w:eastAsia="宋体" w:cs="宋体"/>
          <w:sz w:val="30"/>
          <w:szCs w:val="30"/>
          <w:highlight w:val="none"/>
        </w:rPr>
      </w:pPr>
      <w:r>
        <w:rPr>
          <w:rFonts w:hint="eastAsia" w:ascii="宋体" w:hAnsi="宋体" w:eastAsia="宋体" w:cs="宋体"/>
          <w:b/>
          <w:bCs/>
          <w:spacing w:val="-11"/>
          <w:sz w:val="30"/>
          <w:szCs w:val="30"/>
          <w:highlight w:val="none"/>
        </w:rPr>
        <w:t>1.</w:t>
      </w:r>
      <w:r>
        <w:rPr>
          <w:rFonts w:hint="eastAsia" w:ascii="宋体" w:hAnsi="宋体" w:eastAsia="宋体" w:cs="宋体"/>
          <w:spacing w:val="16"/>
          <w:sz w:val="30"/>
          <w:szCs w:val="30"/>
          <w:highlight w:val="none"/>
        </w:rPr>
        <w:t xml:space="preserve"> </w:t>
      </w:r>
      <w:r>
        <w:rPr>
          <w:rFonts w:hint="eastAsia" w:ascii="宋体" w:hAnsi="宋体" w:eastAsia="宋体" w:cs="宋体"/>
          <w:b/>
          <w:bCs/>
          <w:spacing w:val="-11"/>
          <w:sz w:val="30"/>
          <w:szCs w:val="30"/>
          <w:highlight w:val="none"/>
        </w:rPr>
        <w:t>项目概况</w:t>
      </w:r>
    </w:p>
    <w:p>
      <w:pPr>
        <w:pStyle w:val="3"/>
        <w:spacing w:before="211" w:line="340" w:lineRule="auto"/>
        <w:ind w:left="173" w:right="164" w:firstLine="43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1.1</w:t>
      </w:r>
      <w:r>
        <w:rPr>
          <w:rFonts w:hint="eastAsia" w:ascii="宋体" w:hAnsi="宋体" w:eastAsia="宋体" w:cs="宋体"/>
          <w:spacing w:val="-27"/>
          <w:sz w:val="20"/>
          <w:szCs w:val="20"/>
          <w:highlight w:val="none"/>
        </w:rPr>
        <w:t xml:space="preserve"> </w:t>
      </w:r>
      <w:r>
        <w:rPr>
          <w:rFonts w:hint="eastAsia" w:ascii="宋体" w:hAnsi="宋体" w:eastAsia="宋体" w:cs="宋体"/>
          <w:spacing w:val="8"/>
          <w:sz w:val="20"/>
          <w:szCs w:val="20"/>
          <w:highlight w:val="none"/>
        </w:rPr>
        <w:t>概况：涉及啤酒路至陇海线南北两侧，占地约164.68亩，总长度约1.9公里，地面主要涉及物流园区、停车场、驾校、废品回收站、综合市场、临街门面房、民宿、物流、8个企业等，地上建（构）筑物（含集装箱）面积约2.3万平方米、硬化地面约7.6万平方米，围墙长度约1千米</w:t>
      </w:r>
      <w:r>
        <w:rPr>
          <w:rFonts w:hint="eastAsia" w:cs="宋体"/>
          <w:spacing w:val="8"/>
          <w:sz w:val="20"/>
          <w:szCs w:val="20"/>
          <w:highlight w:val="none"/>
          <w:lang w:eastAsia="zh-CN"/>
        </w:rPr>
        <w:t>，</w:t>
      </w:r>
      <w:r>
        <w:rPr>
          <w:rFonts w:hint="eastAsia" w:cs="宋体"/>
          <w:spacing w:val="8"/>
          <w:sz w:val="20"/>
          <w:szCs w:val="20"/>
          <w:highlight w:val="none"/>
          <w:lang w:val="en-US" w:eastAsia="zh-CN"/>
        </w:rPr>
        <w:t>新建砖砌围墙3.5千米，彩钢板围墙3.5千米</w:t>
      </w:r>
      <w:r>
        <w:rPr>
          <w:rFonts w:hint="eastAsia" w:ascii="宋体" w:hAnsi="宋体" w:eastAsia="宋体" w:cs="宋体"/>
          <w:spacing w:val="9"/>
          <w:sz w:val="20"/>
          <w:szCs w:val="20"/>
          <w:highlight w:val="none"/>
        </w:rPr>
        <w:t>等内容，要求所有工程施工到位、质量合格、验收合格、标准符合国家（行业）强</w:t>
      </w:r>
      <w:r>
        <w:rPr>
          <w:rFonts w:hint="eastAsia" w:ascii="宋体" w:hAnsi="宋体" w:eastAsia="宋体" w:cs="宋体"/>
          <w:spacing w:val="2"/>
          <w:sz w:val="20"/>
          <w:szCs w:val="20"/>
          <w:highlight w:val="none"/>
        </w:rPr>
        <w:t xml:space="preserve"> </w:t>
      </w:r>
      <w:r>
        <w:rPr>
          <w:rFonts w:hint="eastAsia" w:ascii="宋体" w:hAnsi="宋体" w:eastAsia="宋体" w:cs="宋体"/>
          <w:spacing w:val="8"/>
          <w:sz w:val="20"/>
          <w:szCs w:val="20"/>
          <w:highlight w:val="none"/>
        </w:rPr>
        <w:t>制性标准及招标人要求。</w:t>
      </w:r>
    </w:p>
    <w:p>
      <w:pPr>
        <w:pStyle w:val="3"/>
        <w:spacing w:before="162" w:line="327" w:lineRule="auto"/>
        <w:ind w:left="172" w:right="164" w:firstLine="437"/>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1.2</w:t>
      </w:r>
      <w:r>
        <w:rPr>
          <w:rFonts w:hint="eastAsia" w:ascii="宋体" w:hAnsi="宋体" w:eastAsia="宋体" w:cs="宋体"/>
          <w:spacing w:val="-23"/>
          <w:sz w:val="20"/>
          <w:szCs w:val="20"/>
          <w:highlight w:val="none"/>
        </w:rPr>
        <w:t xml:space="preserve"> </w:t>
      </w:r>
      <w:r>
        <w:rPr>
          <w:rFonts w:hint="eastAsia" w:ascii="宋体" w:hAnsi="宋体" w:eastAsia="宋体" w:cs="宋体"/>
          <w:spacing w:val="8"/>
          <w:sz w:val="20"/>
          <w:szCs w:val="20"/>
          <w:highlight w:val="none"/>
        </w:rPr>
        <w:t>本项目标的所属行业为：</w:t>
      </w:r>
      <w:r>
        <w:rPr>
          <w:rFonts w:hint="eastAsia" w:ascii="宋体" w:hAnsi="宋体" w:eastAsia="宋体" w:cs="宋体"/>
          <w:spacing w:val="8"/>
          <w:sz w:val="20"/>
          <w:szCs w:val="20"/>
          <w:highlight w:val="none"/>
          <w:u w:val="single" w:color="auto"/>
        </w:rPr>
        <w:t xml:space="preserve"> 建筑业</w:t>
      </w:r>
      <w:r>
        <w:rPr>
          <w:rFonts w:hint="eastAsia" w:ascii="宋体" w:hAnsi="宋体" w:eastAsia="宋体" w:cs="宋体"/>
          <w:spacing w:val="33"/>
          <w:sz w:val="20"/>
          <w:szCs w:val="20"/>
          <w:highlight w:val="none"/>
          <w:u w:val="single" w:color="auto"/>
        </w:rPr>
        <w:t xml:space="preserve"> </w:t>
      </w:r>
      <w:r>
        <w:rPr>
          <w:rFonts w:hint="eastAsia" w:ascii="宋体" w:hAnsi="宋体" w:eastAsia="宋体" w:cs="宋体"/>
          <w:spacing w:val="8"/>
          <w:sz w:val="20"/>
          <w:szCs w:val="20"/>
          <w:highlight w:val="none"/>
        </w:rPr>
        <w:t>，投标人填写《中小企业声明函》时须按此行业进</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行填写，投标人可根据《中小企业划型标准规定》（工信部联企</w:t>
      </w:r>
      <w:r>
        <w:rPr>
          <w:rFonts w:hint="eastAsia" w:ascii="宋体" w:hAnsi="宋体" w:eastAsia="宋体" w:cs="宋体"/>
          <w:spacing w:val="4"/>
          <w:sz w:val="20"/>
          <w:szCs w:val="20"/>
          <w:highlight w:val="none"/>
        </w:rPr>
        <w:t>业〔2011〕300</w:t>
      </w:r>
      <w:r>
        <w:rPr>
          <w:rFonts w:hint="eastAsia" w:ascii="宋体" w:hAnsi="宋体" w:eastAsia="宋体" w:cs="宋体"/>
          <w:spacing w:val="-36"/>
          <w:sz w:val="20"/>
          <w:szCs w:val="20"/>
          <w:highlight w:val="none"/>
        </w:rPr>
        <w:t xml:space="preserve"> </w:t>
      </w:r>
      <w:r>
        <w:rPr>
          <w:rFonts w:hint="eastAsia" w:ascii="宋体" w:hAnsi="宋体" w:eastAsia="宋体" w:cs="宋体"/>
          <w:spacing w:val="4"/>
          <w:sz w:val="20"/>
          <w:szCs w:val="20"/>
          <w:highlight w:val="none"/>
        </w:rPr>
        <w:t>号）和《政府采</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购促进中小企业发展管理办法》</w:t>
      </w:r>
      <w:r>
        <w:rPr>
          <w:rFonts w:hint="eastAsia" w:ascii="宋体" w:hAnsi="宋体" w:eastAsia="宋体" w:cs="宋体"/>
          <w:spacing w:val="-44"/>
          <w:sz w:val="20"/>
          <w:szCs w:val="20"/>
          <w:highlight w:val="none"/>
        </w:rPr>
        <w:t xml:space="preserve"> </w:t>
      </w:r>
      <w:r>
        <w:rPr>
          <w:rFonts w:hint="eastAsia" w:ascii="宋体" w:hAnsi="宋体" w:eastAsia="宋体" w:cs="宋体"/>
          <w:spacing w:val="7"/>
          <w:sz w:val="20"/>
          <w:szCs w:val="20"/>
          <w:highlight w:val="none"/>
        </w:rPr>
        <w:t>(财库〔2020〕</w:t>
      </w:r>
      <w:r>
        <w:rPr>
          <w:rFonts w:hint="eastAsia" w:ascii="宋体" w:hAnsi="宋体" w:eastAsia="宋体" w:cs="宋体"/>
          <w:spacing w:val="6"/>
          <w:sz w:val="20"/>
          <w:szCs w:val="20"/>
          <w:highlight w:val="none"/>
        </w:rPr>
        <w:t>46</w:t>
      </w:r>
      <w:r>
        <w:rPr>
          <w:rFonts w:hint="eastAsia" w:ascii="宋体" w:hAnsi="宋体" w:eastAsia="宋体" w:cs="宋体"/>
          <w:spacing w:val="-36"/>
          <w:sz w:val="20"/>
          <w:szCs w:val="20"/>
          <w:highlight w:val="none"/>
        </w:rPr>
        <w:t xml:space="preserve"> </w:t>
      </w:r>
      <w:r>
        <w:rPr>
          <w:rFonts w:hint="eastAsia" w:ascii="宋体" w:hAnsi="宋体" w:eastAsia="宋体" w:cs="宋体"/>
          <w:spacing w:val="6"/>
          <w:sz w:val="20"/>
          <w:szCs w:val="20"/>
          <w:highlight w:val="none"/>
        </w:rPr>
        <w:t>号)相关规定确认所属信息。</w:t>
      </w:r>
    </w:p>
    <w:p>
      <w:pPr>
        <w:pStyle w:val="3"/>
        <w:spacing w:before="175" w:line="219" w:lineRule="auto"/>
        <w:ind w:left="181"/>
        <w:outlineLvl w:val="1"/>
        <w:rPr>
          <w:rFonts w:hint="eastAsia" w:ascii="宋体" w:hAnsi="宋体" w:eastAsia="宋体" w:cs="宋体"/>
          <w:sz w:val="30"/>
          <w:szCs w:val="30"/>
          <w:highlight w:val="none"/>
        </w:rPr>
      </w:pPr>
      <w:r>
        <w:rPr>
          <w:rFonts w:hint="eastAsia" w:ascii="宋体" w:hAnsi="宋体" w:eastAsia="宋体" w:cs="宋体"/>
          <w:b/>
          <w:bCs/>
          <w:spacing w:val="-5"/>
          <w:sz w:val="30"/>
          <w:szCs w:val="30"/>
          <w:highlight w:val="none"/>
        </w:rPr>
        <w:t>2.工程条件</w:t>
      </w:r>
    </w:p>
    <w:p>
      <w:pPr>
        <w:pStyle w:val="3"/>
        <w:spacing w:before="213" w:line="228" w:lineRule="auto"/>
        <w:ind w:left="597"/>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2.1</w:t>
      </w:r>
      <w:r>
        <w:rPr>
          <w:rFonts w:hint="eastAsia" w:ascii="宋体" w:hAnsi="宋体" w:eastAsia="宋体" w:cs="宋体"/>
          <w:spacing w:val="-39"/>
          <w:sz w:val="20"/>
          <w:szCs w:val="20"/>
          <w:highlight w:val="none"/>
        </w:rPr>
        <w:t xml:space="preserve"> </w:t>
      </w:r>
      <w:r>
        <w:rPr>
          <w:rFonts w:hint="eastAsia" w:ascii="宋体" w:hAnsi="宋体" w:eastAsia="宋体" w:cs="宋体"/>
          <w:spacing w:val="6"/>
          <w:sz w:val="20"/>
          <w:szCs w:val="20"/>
          <w:highlight w:val="none"/>
        </w:rPr>
        <w:t>现场具备施工条件。</w:t>
      </w:r>
    </w:p>
    <w:p>
      <w:pPr>
        <w:pStyle w:val="3"/>
        <w:spacing w:before="162" w:line="227" w:lineRule="auto"/>
        <w:ind w:left="597"/>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2.2</w:t>
      </w:r>
      <w:r>
        <w:rPr>
          <w:rFonts w:hint="eastAsia" w:ascii="宋体" w:hAnsi="宋体" w:eastAsia="宋体" w:cs="宋体"/>
          <w:spacing w:val="-29"/>
          <w:sz w:val="20"/>
          <w:szCs w:val="20"/>
          <w:highlight w:val="none"/>
        </w:rPr>
        <w:t xml:space="preserve"> </w:t>
      </w:r>
      <w:r>
        <w:rPr>
          <w:rFonts w:hint="eastAsia" w:ascii="宋体" w:hAnsi="宋体" w:eastAsia="宋体" w:cs="宋体"/>
          <w:spacing w:val="7"/>
          <w:sz w:val="20"/>
          <w:szCs w:val="20"/>
          <w:highlight w:val="none"/>
        </w:rPr>
        <w:t>材料、设备全部由施工方自行采购。</w:t>
      </w:r>
      <w:bookmarkStart w:id="0" w:name="_GoBack"/>
      <w:bookmarkEnd w:id="0"/>
    </w:p>
    <w:p>
      <w:pPr>
        <w:pStyle w:val="3"/>
        <w:spacing w:before="162" w:line="228" w:lineRule="auto"/>
        <w:ind w:left="597"/>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2.3</w:t>
      </w:r>
      <w:r>
        <w:rPr>
          <w:rFonts w:hint="eastAsia" w:ascii="宋体" w:hAnsi="宋体" w:eastAsia="宋体" w:cs="宋体"/>
          <w:spacing w:val="-37"/>
          <w:sz w:val="20"/>
          <w:szCs w:val="20"/>
          <w:highlight w:val="none"/>
        </w:rPr>
        <w:t xml:space="preserve"> </w:t>
      </w:r>
      <w:r>
        <w:rPr>
          <w:rFonts w:hint="eastAsia" w:ascii="宋体" w:hAnsi="宋体" w:eastAsia="宋体" w:cs="宋体"/>
          <w:spacing w:val="5"/>
          <w:sz w:val="20"/>
          <w:szCs w:val="20"/>
          <w:highlight w:val="none"/>
        </w:rPr>
        <w:t>水电设施齐全。</w:t>
      </w:r>
    </w:p>
    <w:p>
      <w:pPr>
        <w:pStyle w:val="3"/>
        <w:spacing w:before="177" w:line="219" w:lineRule="auto"/>
        <w:ind w:left="184"/>
        <w:outlineLvl w:val="1"/>
        <w:rPr>
          <w:rFonts w:hint="eastAsia" w:ascii="宋体" w:hAnsi="宋体" w:eastAsia="宋体" w:cs="宋体"/>
          <w:sz w:val="30"/>
          <w:szCs w:val="30"/>
          <w:highlight w:val="none"/>
        </w:rPr>
      </w:pPr>
      <w:r>
        <w:rPr>
          <w:rFonts w:hint="eastAsia" w:ascii="宋体" w:hAnsi="宋体" w:eastAsia="宋体" w:cs="宋体"/>
          <w:b/>
          <w:bCs/>
          <w:spacing w:val="-4"/>
          <w:sz w:val="30"/>
          <w:szCs w:val="30"/>
          <w:highlight w:val="none"/>
        </w:rPr>
        <w:t>3.招标内容和实施要求</w:t>
      </w:r>
    </w:p>
    <w:p>
      <w:pPr>
        <w:spacing w:line="242" w:lineRule="auto"/>
        <w:rPr>
          <w:rFonts w:hint="eastAsia" w:ascii="宋体" w:hAnsi="宋体" w:eastAsia="宋体" w:cs="宋体"/>
          <w:sz w:val="21"/>
          <w:highlight w:val="none"/>
        </w:rPr>
      </w:pPr>
    </w:p>
    <w:p>
      <w:pPr>
        <w:pStyle w:val="3"/>
        <w:spacing w:before="66" w:line="228" w:lineRule="auto"/>
        <w:ind w:left="598"/>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3.1</w:t>
      </w:r>
      <w:r>
        <w:rPr>
          <w:rFonts w:hint="eastAsia" w:ascii="宋体" w:hAnsi="宋体" w:eastAsia="宋体" w:cs="宋体"/>
          <w:spacing w:val="-40"/>
          <w:sz w:val="20"/>
          <w:szCs w:val="20"/>
          <w:highlight w:val="none"/>
        </w:rPr>
        <w:t xml:space="preserve"> </w:t>
      </w:r>
      <w:r>
        <w:rPr>
          <w:rFonts w:hint="eastAsia" w:ascii="宋体" w:hAnsi="宋体" w:eastAsia="宋体" w:cs="宋体"/>
          <w:spacing w:val="4"/>
          <w:sz w:val="20"/>
          <w:szCs w:val="20"/>
          <w:highlight w:val="none"/>
        </w:rPr>
        <w:t>招标内容：</w:t>
      </w:r>
    </w:p>
    <w:p>
      <w:pPr>
        <w:pStyle w:val="3"/>
        <w:spacing w:before="221" w:line="228" w:lineRule="auto"/>
        <w:ind w:left="595"/>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合同包</w:t>
      </w:r>
      <w:r>
        <w:rPr>
          <w:rFonts w:hint="eastAsia" w:ascii="宋体" w:hAnsi="宋体" w:eastAsia="宋体" w:cs="宋体"/>
          <w:spacing w:val="-18"/>
          <w:sz w:val="20"/>
          <w:szCs w:val="20"/>
          <w:highlight w:val="none"/>
        </w:rPr>
        <w:t xml:space="preserve"> </w:t>
      </w:r>
      <w:r>
        <w:rPr>
          <w:rFonts w:hint="eastAsia" w:ascii="宋体" w:hAnsi="宋体" w:eastAsia="宋体" w:cs="宋体"/>
          <w:spacing w:val="6"/>
          <w:sz w:val="20"/>
          <w:szCs w:val="20"/>
          <w:highlight w:val="none"/>
        </w:rPr>
        <w:t>1（</w:t>
      </w:r>
      <w:r>
        <w:rPr>
          <w:rFonts w:hint="eastAsia" w:cs="宋体"/>
          <w:spacing w:val="6"/>
          <w:sz w:val="20"/>
          <w:szCs w:val="20"/>
          <w:highlight w:val="none"/>
          <w:lang w:eastAsia="zh-CN"/>
        </w:rPr>
        <w:t>红旗铁路公园及周边综合改造项目地面破除、建（构）筑物拆除、垃圾清运</w:t>
      </w:r>
      <w:r>
        <w:rPr>
          <w:rFonts w:hint="eastAsia" w:ascii="宋体" w:hAnsi="宋体" w:eastAsia="宋体" w:cs="宋体"/>
          <w:spacing w:val="6"/>
          <w:sz w:val="20"/>
          <w:szCs w:val="20"/>
          <w:highlight w:val="none"/>
        </w:rPr>
        <w:t>）</w:t>
      </w:r>
    </w:p>
    <w:p>
      <w:pPr>
        <w:pStyle w:val="3"/>
        <w:spacing w:before="220" w:line="403" w:lineRule="auto"/>
        <w:ind w:left="173" w:right="161" w:firstLine="643"/>
        <w:jc w:val="both"/>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啤酒路至陇海线南北两侧，占地约164.68亩，总长度约1.9公里，地面主要涉及物流园区、停车场、驾校、废品回收站、综合市场、临街门面房、民宿、物流、8个企业等，地上建（构）筑物（含集装箱）面积约2.3万平方米、硬化地面约7.6万平方米，围墙长度约1千米</w:t>
      </w:r>
      <w:r>
        <w:rPr>
          <w:rFonts w:hint="eastAsia" w:cs="宋体"/>
          <w:spacing w:val="6"/>
          <w:sz w:val="20"/>
          <w:szCs w:val="20"/>
          <w:highlight w:val="none"/>
          <w:lang w:eastAsia="zh-CN"/>
        </w:rPr>
        <w:t>，</w:t>
      </w:r>
      <w:r>
        <w:rPr>
          <w:rFonts w:hint="eastAsia" w:cs="宋体"/>
          <w:spacing w:val="8"/>
          <w:sz w:val="20"/>
          <w:szCs w:val="20"/>
          <w:highlight w:val="none"/>
          <w:lang w:val="en-US" w:eastAsia="zh-CN"/>
        </w:rPr>
        <w:t>新建围墙砌筑约7千米</w:t>
      </w:r>
      <w:r>
        <w:rPr>
          <w:rFonts w:hint="eastAsia" w:ascii="宋体" w:hAnsi="宋体" w:eastAsia="宋体" w:cs="宋体"/>
          <w:spacing w:val="7"/>
          <w:sz w:val="20"/>
          <w:szCs w:val="20"/>
          <w:highlight w:val="none"/>
        </w:rPr>
        <w:t>等，主要工作包括地面破除及垃圾清运、地</w:t>
      </w:r>
      <w:r>
        <w:rPr>
          <w:rFonts w:hint="eastAsia" w:ascii="宋体" w:hAnsi="宋体" w:eastAsia="宋体" w:cs="宋体"/>
          <w:spacing w:val="6"/>
          <w:sz w:val="20"/>
          <w:szCs w:val="20"/>
          <w:highlight w:val="none"/>
        </w:rPr>
        <w:t>面建（构）筑物拆除</w:t>
      </w:r>
      <w:r>
        <w:rPr>
          <w:rFonts w:hint="eastAsia" w:ascii="宋体" w:hAnsi="宋体" w:eastAsia="宋体" w:cs="宋体"/>
          <w:spacing w:val="9"/>
          <w:sz w:val="20"/>
          <w:szCs w:val="20"/>
          <w:highlight w:val="none"/>
        </w:rPr>
        <w:t>及垃圾清运</w:t>
      </w:r>
      <w:r>
        <w:rPr>
          <w:rFonts w:hint="eastAsia" w:cs="宋体"/>
          <w:spacing w:val="9"/>
          <w:sz w:val="20"/>
          <w:szCs w:val="20"/>
          <w:highlight w:val="none"/>
          <w:lang w:eastAsia="zh-CN"/>
        </w:rPr>
        <w:t>、</w:t>
      </w:r>
      <w:r>
        <w:rPr>
          <w:rFonts w:hint="eastAsia" w:cs="宋体"/>
          <w:spacing w:val="9"/>
          <w:sz w:val="20"/>
          <w:szCs w:val="20"/>
          <w:highlight w:val="none"/>
          <w:lang w:val="en-US" w:eastAsia="zh-CN"/>
        </w:rPr>
        <w:t>新建围墙</w:t>
      </w:r>
      <w:r>
        <w:rPr>
          <w:rFonts w:hint="eastAsia" w:ascii="宋体" w:hAnsi="宋体" w:eastAsia="宋体" w:cs="宋体"/>
          <w:spacing w:val="9"/>
          <w:sz w:val="20"/>
          <w:szCs w:val="20"/>
          <w:highlight w:val="none"/>
        </w:rPr>
        <w:t>等内容，具体工作内容及限价如下：</w:t>
      </w:r>
    </w:p>
    <w:tbl>
      <w:tblPr>
        <w:tblStyle w:val="6"/>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550"/>
        <w:gridCol w:w="1841"/>
        <w:gridCol w:w="2022"/>
        <w:gridCol w:w="17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08" w:type="dxa"/>
            <w:vAlign w:val="top"/>
          </w:tcPr>
          <w:p>
            <w:pPr>
              <w:spacing w:line="300" w:lineRule="auto"/>
              <w:rPr>
                <w:rFonts w:hint="eastAsia" w:ascii="宋体" w:hAnsi="宋体" w:eastAsia="宋体" w:cs="宋体"/>
                <w:sz w:val="21"/>
                <w:highlight w:val="none"/>
              </w:rPr>
            </w:pPr>
          </w:p>
          <w:p>
            <w:pPr>
              <w:pStyle w:val="7"/>
              <w:spacing w:before="65" w:line="229" w:lineRule="auto"/>
              <w:ind w:left="149"/>
              <w:rPr>
                <w:rFonts w:hint="eastAsia" w:ascii="宋体" w:hAnsi="宋体" w:eastAsia="宋体" w:cs="宋体"/>
                <w:highlight w:val="none"/>
              </w:rPr>
            </w:pPr>
            <w:r>
              <w:rPr>
                <w:rFonts w:hint="eastAsia" w:ascii="宋体" w:hAnsi="宋体" w:eastAsia="宋体" w:cs="宋体"/>
                <w:b/>
                <w:bCs/>
                <w:spacing w:val="4"/>
                <w:highlight w:val="none"/>
              </w:rPr>
              <w:t>序号</w:t>
            </w:r>
          </w:p>
        </w:tc>
        <w:tc>
          <w:tcPr>
            <w:tcW w:w="2550" w:type="dxa"/>
            <w:vAlign w:val="top"/>
          </w:tcPr>
          <w:p>
            <w:pPr>
              <w:spacing w:line="299" w:lineRule="auto"/>
              <w:rPr>
                <w:rFonts w:hint="eastAsia" w:ascii="宋体" w:hAnsi="宋体" w:eastAsia="宋体" w:cs="宋体"/>
                <w:sz w:val="21"/>
                <w:highlight w:val="none"/>
              </w:rPr>
            </w:pPr>
          </w:p>
          <w:p>
            <w:pPr>
              <w:pStyle w:val="7"/>
              <w:spacing w:before="65" w:line="228" w:lineRule="auto"/>
              <w:ind w:left="863"/>
              <w:rPr>
                <w:rFonts w:hint="eastAsia" w:ascii="宋体" w:hAnsi="宋体" w:eastAsia="宋体" w:cs="宋体"/>
                <w:highlight w:val="none"/>
              </w:rPr>
            </w:pPr>
            <w:r>
              <w:rPr>
                <w:rFonts w:hint="eastAsia" w:ascii="宋体" w:hAnsi="宋体" w:eastAsia="宋体" w:cs="宋体"/>
                <w:b/>
                <w:bCs/>
                <w:spacing w:val="5"/>
                <w:highlight w:val="none"/>
              </w:rPr>
              <w:t>工程内容</w:t>
            </w:r>
          </w:p>
        </w:tc>
        <w:tc>
          <w:tcPr>
            <w:tcW w:w="1841" w:type="dxa"/>
            <w:vAlign w:val="top"/>
          </w:tcPr>
          <w:p>
            <w:pPr>
              <w:spacing w:line="300" w:lineRule="auto"/>
              <w:rPr>
                <w:rFonts w:hint="eastAsia" w:ascii="宋体" w:hAnsi="宋体" w:eastAsia="宋体" w:cs="宋体"/>
                <w:sz w:val="21"/>
                <w:highlight w:val="none"/>
              </w:rPr>
            </w:pPr>
          </w:p>
          <w:p>
            <w:pPr>
              <w:pStyle w:val="7"/>
              <w:spacing w:before="65" w:line="228" w:lineRule="auto"/>
              <w:ind w:left="719"/>
              <w:rPr>
                <w:rFonts w:hint="eastAsia" w:ascii="宋体" w:hAnsi="宋体" w:eastAsia="宋体" w:cs="宋体"/>
                <w:highlight w:val="none"/>
              </w:rPr>
            </w:pPr>
            <w:r>
              <w:rPr>
                <w:rFonts w:hint="eastAsia" w:ascii="宋体" w:hAnsi="宋体" w:eastAsia="宋体" w:cs="宋体"/>
                <w:b/>
                <w:bCs/>
                <w:spacing w:val="3"/>
                <w:highlight w:val="none"/>
              </w:rPr>
              <w:t>单位</w:t>
            </w:r>
          </w:p>
        </w:tc>
        <w:tc>
          <w:tcPr>
            <w:tcW w:w="2022" w:type="dxa"/>
            <w:vAlign w:val="top"/>
          </w:tcPr>
          <w:p>
            <w:pPr>
              <w:spacing w:line="300" w:lineRule="auto"/>
              <w:rPr>
                <w:rFonts w:hint="eastAsia" w:ascii="宋体" w:hAnsi="宋体" w:eastAsia="宋体" w:cs="宋体"/>
                <w:sz w:val="21"/>
                <w:highlight w:val="none"/>
              </w:rPr>
            </w:pPr>
          </w:p>
          <w:p>
            <w:pPr>
              <w:pStyle w:val="7"/>
              <w:spacing w:before="65" w:line="228" w:lineRule="auto"/>
              <w:ind w:left="498"/>
              <w:rPr>
                <w:rFonts w:hint="eastAsia" w:ascii="宋体" w:hAnsi="宋体" w:eastAsia="宋体" w:cs="宋体"/>
                <w:highlight w:val="none"/>
              </w:rPr>
            </w:pPr>
            <w:r>
              <w:rPr>
                <w:rFonts w:hint="eastAsia" w:ascii="宋体" w:hAnsi="宋体" w:eastAsia="宋体" w:cs="宋体"/>
                <w:b/>
                <w:bCs/>
                <w:spacing w:val="5"/>
                <w:highlight w:val="none"/>
              </w:rPr>
              <w:t>暂定工程量</w:t>
            </w:r>
          </w:p>
        </w:tc>
        <w:tc>
          <w:tcPr>
            <w:tcW w:w="1784" w:type="dxa"/>
            <w:vAlign w:val="top"/>
          </w:tcPr>
          <w:p>
            <w:pPr>
              <w:pStyle w:val="7"/>
              <w:spacing w:before="55" w:line="226" w:lineRule="auto"/>
              <w:ind w:left="373"/>
              <w:rPr>
                <w:rFonts w:hint="eastAsia" w:ascii="宋体" w:hAnsi="宋体" w:eastAsia="宋体" w:cs="宋体"/>
                <w:highlight w:val="none"/>
              </w:rPr>
            </w:pPr>
            <w:r>
              <w:rPr>
                <w:rFonts w:hint="eastAsia" w:ascii="宋体" w:hAnsi="宋体" w:eastAsia="宋体" w:cs="宋体"/>
                <w:b/>
                <w:bCs/>
                <w:spacing w:val="6"/>
                <w:highlight w:val="none"/>
              </w:rPr>
              <w:t>全费用单价</w:t>
            </w:r>
          </w:p>
          <w:p>
            <w:pPr>
              <w:pStyle w:val="7"/>
              <w:spacing w:before="66" w:line="262" w:lineRule="auto"/>
              <w:ind w:left="687" w:right="105" w:hanging="566"/>
              <w:rPr>
                <w:rFonts w:hint="eastAsia" w:ascii="宋体" w:hAnsi="宋体" w:eastAsia="宋体" w:cs="宋体"/>
                <w:highlight w:val="none"/>
              </w:rPr>
            </w:pPr>
            <w:r>
              <w:rPr>
                <w:rFonts w:hint="eastAsia" w:ascii="宋体" w:hAnsi="宋体" w:eastAsia="宋体" w:cs="宋体"/>
                <w:b/>
                <w:bCs/>
                <w:spacing w:val="4"/>
                <w:highlight w:val="none"/>
              </w:rPr>
              <w:t>最高限价（元/单</w:t>
            </w:r>
            <w:r>
              <w:rPr>
                <w:rFonts w:hint="eastAsia" w:ascii="宋体" w:hAnsi="宋体" w:eastAsia="宋体" w:cs="宋体"/>
                <w:spacing w:val="2"/>
                <w:highlight w:val="none"/>
              </w:rPr>
              <w:t xml:space="preserve"> </w:t>
            </w:r>
            <w:r>
              <w:rPr>
                <w:rFonts w:hint="eastAsia" w:ascii="宋体" w:hAnsi="宋体" w:eastAsia="宋体" w:cs="宋体"/>
                <w:b/>
                <w:bCs/>
                <w:spacing w:val="-2"/>
                <w:highlight w:val="none"/>
              </w:rPr>
              <w:t>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8" w:type="dxa"/>
            <w:vAlign w:val="center"/>
          </w:tcPr>
          <w:p>
            <w:pPr>
              <w:spacing w:line="301" w:lineRule="auto"/>
              <w:jc w:val="both"/>
              <w:rPr>
                <w:rFonts w:hint="eastAsia" w:ascii="宋体" w:hAnsi="宋体" w:eastAsia="宋体" w:cs="宋体"/>
                <w:sz w:val="21"/>
                <w:highlight w:val="none"/>
              </w:rPr>
            </w:pPr>
          </w:p>
          <w:p>
            <w:pPr>
              <w:pStyle w:val="7"/>
              <w:spacing w:before="65" w:line="189" w:lineRule="auto"/>
              <w:ind w:left="435" w:leftChars="0"/>
              <w:jc w:val="both"/>
              <w:rPr>
                <w:rFonts w:hint="eastAsia" w:ascii="宋体" w:hAnsi="宋体" w:eastAsia="宋体" w:cs="宋体"/>
                <w:highlight w:val="none"/>
              </w:rPr>
            </w:pPr>
            <w:r>
              <w:rPr>
                <w:rFonts w:hint="eastAsia" w:ascii="宋体" w:hAnsi="宋体" w:eastAsia="宋体" w:cs="宋体"/>
                <w:highlight w:val="none"/>
              </w:rPr>
              <w:t>1</w:t>
            </w:r>
          </w:p>
        </w:tc>
        <w:tc>
          <w:tcPr>
            <w:tcW w:w="2550" w:type="dxa"/>
            <w:vAlign w:val="center"/>
          </w:tcPr>
          <w:p>
            <w:pPr>
              <w:pStyle w:val="7"/>
              <w:spacing w:before="65" w:line="228" w:lineRule="auto"/>
              <w:ind w:firstLine="216" w:firstLineChars="100"/>
              <w:jc w:val="both"/>
              <w:rPr>
                <w:rFonts w:hint="eastAsia" w:ascii="宋体" w:hAnsi="宋体" w:eastAsia="宋体" w:cs="宋体"/>
                <w:highlight w:val="none"/>
              </w:rPr>
            </w:pPr>
            <w:r>
              <w:rPr>
                <w:rFonts w:hint="eastAsia" w:ascii="宋体" w:hAnsi="宋体" w:eastAsia="宋体" w:cs="宋体"/>
                <w:spacing w:val="8"/>
                <w:highlight w:val="none"/>
              </w:rPr>
              <w:t>地面破除及垃圾清运</w:t>
            </w:r>
          </w:p>
        </w:tc>
        <w:tc>
          <w:tcPr>
            <w:tcW w:w="1841" w:type="dxa"/>
            <w:vAlign w:val="center"/>
          </w:tcPr>
          <w:p>
            <w:pPr>
              <w:pStyle w:val="7"/>
              <w:spacing w:before="65" w:line="275" w:lineRule="exact"/>
              <w:jc w:val="center"/>
              <w:rPr>
                <w:rFonts w:hint="eastAsia" w:ascii="宋体" w:hAnsi="宋体" w:eastAsia="宋体" w:cs="宋体"/>
                <w:highlight w:val="none"/>
              </w:rPr>
            </w:pPr>
            <w:r>
              <w:rPr>
                <w:rFonts w:hint="eastAsia" w:ascii="宋体" w:hAnsi="宋体" w:eastAsia="宋体" w:cs="宋体"/>
                <w:highlight w:val="none"/>
              </w:rPr>
              <w:t>㎡</w:t>
            </w:r>
          </w:p>
        </w:tc>
        <w:tc>
          <w:tcPr>
            <w:tcW w:w="2022" w:type="dxa"/>
            <w:vAlign w:val="center"/>
          </w:tcPr>
          <w:p>
            <w:pPr>
              <w:pStyle w:val="7"/>
              <w:spacing w:before="65" w:line="190" w:lineRule="auto"/>
              <w:jc w:val="center"/>
              <w:rPr>
                <w:rFonts w:hint="default" w:ascii="宋体" w:hAnsi="宋体" w:eastAsia="宋体" w:cs="宋体"/>
                <w:highlight w:val="none"/>
                <w:lang w:val="en-US"/>
              </w:rPr>
            </w:pPr>
            <w:r>
              <w:rPr>
                <w:rFonts w:hint="eastAsia" w:cs="宋体"/>
                <w:highlight w:val="none"/>
                <w:lang w:val="en-US" w:eastAsia="zh-CN"/>
              </w:rPr>
              <w:t>192625.00</w:t>
            </w:r>
          </w:p>
        </w:tc>
        <w:tc>
          <w:tcPr>
            <w:tcW w:w="1784" w:type="dxa"/>
            <w:vAlign w:val="center"/>
          </w:tcPr>
          <w:p>
            <w:pPr>
              <w:pStyle w:val="7"/>
              <w:spacing w:before="65" w:line="189" w:lineRule="auto"/>
              <w:ind w:firstLine="618" w:firstLineChars="300"/>
              <w:jc w:val="both"/>
              <w:rPr>
                <w:rFonts w:hint="eastAsia" w:ascii="宋体" w:hAnsi="宋体" w:eastAsia="宋体" w:cs="宋体"/>
                <w:highlight w:val="none"/>
              </w:rPr>
            </w:pPr>
            <w:r>
              <w:rPr>
                <w:rFonts w:hint="eastAsia" w:cs="宋体"/>
                <w:spacing w:val="3"/>
                <w:highlight w:val="none"/>
                <w:lang w:val="en-US" w:eastAsia="zh-CN"/>
              </w:rPr>
              <w:t>105</w:t>
            </w:r>
            <w:r>
              <w:rPr>
                <w:rFonts w:hint="eastAsia" w:ascii="宋体" w:hAnsi="宋体" w:eastAsia="宋体" w:cs="宋体"/>
                <w:spacing w:val="3"/>
                <w:highlight w:val="none"/>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8" w:type="dxa"/>
            <w:vAlign w:val="center"/>
          </w:tcPr>
          <w:p>
            <w:pPr>
              <w:spacing w:line="302" w:lineRule="auto"/>
              <w:jc w:val="both"/>
              <w:rPr>
                <w:rFonts w:hint="eastAsia" w:ascii="宋体" w:hAnsi="宋体" w:eastAsia="宋体" w:cs="宋体"/>
                <w:sz w:val="21"/>
                <w:highlight w:val="none"/>
              </w:rPr>
            </w:pPr>
          </w:p>
          <w:p>
            <w:pPr>
              <w:pStyle w:val="7"/>
              <w:spacing w:before="65" w:line="189" w:lineRule="auto"/>
              <w:ind w:left="422" w:leftChars="0"/>
              <w:jc w:val="both"/>
              <w:rPr>
                <w:rFonts w:hint="eastAsia" w:ascii="宋体" w:hAnsi="宋体" w:eastAsia="宋体" w:cs="宋体"/>
                <w:highlight w:val="none"/>
              </w:rPr>
            </w:pPr>
            <w:r>
              <w:rPr>
                <w:rFonts w:hint="eastAsia" w:ascii="宋体" w:hAnsi="宋体" w:eastAsia="宋体" w:cs="宋体"/>
                <w:highlight w:val="none"/>
              </w:rPr>
              <w:t>2</w:t>
            </w:r>
          </w:p>
        </w:tc>
        <w:tc>
          <w:tcPr>
            <w:tcW w:w="2550" w:type="dxa"/>
            <w:vAlign w:val="center"/>
          </w:tcPr>
          <w:p>
            <w:pPr>
              <w:pStyle w:val="7"/>
              <w:spacing w:before="179" w:line="274" w:lineRule="auto"/>
              <w:ind w:left="603" w:leftChars="0" w:right="108" w:rightChars="0" w:hanging="491" w:firstLineChars="0"/>
              <w:jc w:val="center"/>
              <w:rPr>
                <w:rFonts w:hint="eastAsia" w:ascii="宋体" w:hAnsi="宋体" w:eastAsia="宋体" w:cs="宋体"/>
                <w:highlight w:val="none"/>
              </w:rPr>
            </w:pPr>
            <w:r>
              <w:rPr>
                <w:rFonts w:hint="eastAsia" w:ascii="宋体" w:hAnsi="宋体" w:eastAsia="宋体" w:cs="宋体"/>
                <w:spacing w:val="2"/>
                <w:highlight w:val="none"/>
              </w:rPr>
              <w:t>地面建（构）筑物拆除</w:t>
            </w:r>
            <w:r>
              <w:rPr>
                <w:rFonts w:hint="eastAsia" w:ascii="宋体" w:hAnsi="宋体" w:eastAsia="宋体" w:cs="宋体"/>
                <w:spacing w:val="3"/>
                <w:highlight w:val="none"/>
              </w:rPr>
              <w:t xml:space="preserve"> </w:t>
            </w:r>
            <w:r>
              <w:rPr>
                <w:rFonts w:hint="eastAsia" w:ascii="宋体" w:hAnsi="宋体" w:eastAsia="宋体" w:cs="宋体"/>
                <w:spacing w:val="8"/>
                <w:highlight w:val="none"/>
              </w:rPr>
              <w:t>及垃圾清运</w:t>
            </w:r>
          </w:p>
        </w:tc>
        <w:tc>
          <w:tcPr>
            <w:tcW w:w="1841" w:type="dxa"/>
            <w:vAlign w:val="center"/>
          </w:tcPr>
          <w:p>
            <w:pPr>
              <w:pStyle w:val="7"/>
              <w:spacing w:before="65" w:line="275" w:lineRule="exact"/>
              <w:jc w:val="center"/>
              <w:rPr>
                <w:rFonts w:hint="eastAsia" w:ascii="宋体" w:hAnsi="宋体" w:eastAsia="宋体" w:cs="宋体"/>
                <w:highlight w:val="none"/>
              </w:rPr>
            </w:pPr>
            <w:r>
              <w:rPr>
                <w:rFonts w:hint="eastAsia" w:ascii="宋体" w:hAnsi="宋体" w:eastAsia="宋体" w:cs="宋体"/>
                <w:highlight w:val="none"/>
              </w:rPr>
              <w:t>㎡</w:t>
            </w:r>
          </w:p>
        </w:tc>
        <w:tc>
          <w:tcPr>
            <w:tcW w:w="2022" w:type="dxa"/>
            <w:vAlign w:val="center"/>
          </w:tcPr>
          <w:p>
            <w:pPr>
              <w:pStyle w:val="7"/>
              <w:spacing w:before="65" w:line="189" w:lineRule="auto"/>
              <w:jc w:val="center"/>
              <w:rPr>
                <w:rFonts w:hint="default" w:ascii="宋体" w:hAnsi="宋体" w:eastAsia="宋体" w:cs="宋体"/>
                <w:highlight w:val="none"/>
                <w:lang w:val="en-US"/>
              </w:rPr>
            </w:pPr>
            <w:r>
              <w:rPr>
                <w:rFonts w:hint="eastAsia" w:cs="宋体"/>
                <w:spacing w:val="3"/>
                <w:highlight w:val="none"/>
                <w:lang w:val="en-US" w:eastAsia="zh-CN"/>
              </w:rPr>
              <w:t>32200.00</w:t>
            </w:r>
          </w:p>
        </w:tc>
        <w:tc>
          <w:tcPr>
            <w:tcW w:w="1784" w:type="dxa"/>
            <w:vAlign w:val="center"/>
          </w:tcPr>
          <w:p>
            <w:pPr>
              <w:pStyle w:val="7"/>
              <w:spacing w:before="65" w:line="190" w:lineRule="auto"/>
              <w:ind w:firstLine="606" w:firstLineChars="300"/>
              <w:jc w:val="both"/>
              <w:rPr>
                <w:rFonts w:hint="eastAsia" w:ascii="宋体" w:hAnsi="宋体" w:eastAsia="宋体" w:cs="宋体"/>
                <w:highlight w:val="none"/>
              </w:rPr>
            </w:pPr>
            <w:r>
              <w:rPr>
                <w:rFonts w:hint="eastAsia" w:cs="宋体"/>
                <w:spacing w:val="1"/>
                <w:highlight w:val="none"/>
                <w:lang w:val="en-US" w:eastAsia="zh-CN"/>
              </w:rPr>
              <w:t>130</w:t>
            </w:r>
            <w:r>
              <w:rPr>
                <w:rFonts w:hint="eastAsia" w:ascii="宋体" w:hAnsi="宋体" w:eastAsia="宋体" w:cs="宋体"/>
                <w:spacing w:val="1"/>
                <w:highlight w:val="none"/>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8" w:type="dxa"/>
            <w:vAlign w:val="center"/>
          </w:tcPr>
          <w:p>
            <w:pPr>
              <w:pStyle w:val="7"/>
              <w:spacing w:before="65" w:line="189" w:lineRule="auto"/>
              <w:ind w:left="422" w:leftChars="0"/>
              <w:jc w:val="both"/>
              <w:rPr>
                <w:rFonts w:hint="eastAsia" w:ascii="宋体" w:hAnsi="宋体" w:eastAsia="宋体" w:cs="宋体"/>
                <w:highlight w:val="none"/>
              </w:rPr>
            </w:pPr>
            <w:r>
              <w:rPr>
                <w:rFonts w:hint="eastAsia" w:ascii="宋体" w:hAnsi="宋体" w:eastAsia="宋体" w:cs="宋体"/>
                <w:highlight w:val="none"/>
                <w:lang w:val="en-US" w:eastAsia="zh-CN"/>
              </w:rPr>
              <w:t>3</w:t>
            </w:r>
          </w:p>
        </w:tc>
        <w:tc>
          <w:tcPr>
            <w:tcW w:w="2550" w:type="dxa"/>
            <w:vAlign w:val="center"/>
          </w:tcPr>
          <w:p>
            <w:pPr>
              <w:pStyle w:val="7"/>
              <w:spacing w:before="179" w:line="274" w:lineRule="auto"/>
              <w:ind w:left="603" w:leftChars="0" w:right="108" w:rightChars="0" w:hanging="491" w:firstLineChars="0"/>
              <w:jc w:val="center"/>
              <w:rPr>
                <w:rFonts w:hint="default" w:ascii="宋体" w:hAnsi="宋体" w:eastAsia="宋体" w:cs="宋体"/>
                <w:spacing w:val="9"/>
                <w:highlight w:val="none"/>
                <w:lang w:val="en-US"/>
              </w:rPr>
            </w:pPr>
            <w:r>
              <w:rPr>
                <w:rFonts w:hint="eastAsia" w:cs="宋体"/>
                <w:spacing w:val="2"/>
                <w:highlight w:val="none"/>
                <w:lang w:val="en-US" w:eastAsia="zh-CN"/>
              </w:rPr>
              <w:t>砖砌</w:t>
            </w:r>
            <w:r>
              <w:rPr>
                <w:rFonts w:hint="eastAsia" w:ascii="宋体" w:hAnsi="宋体" w:eastAsia="宋体" w:cs="宋体"/>
                <w:spacing w:val="2"/>
                <w:highlight w:val="none"/>
                <w:lang w:val="en-US" w:eastAsia="zh-CN"/>
              </w:rPr>
              <w:t>围墙</w:t>
            </w:r>
          </w:p>
        </w:tc>
        <w:tc>
          <w:tcPr>
            <w:tcW w:w="1841" w:type="dxa"/>
            <w:vAlign w:val="center"/>
          </w:tcPr>
          <w:p>
            <w:pPr>
              <w:pStyle w:val="7"/>
              <w:spacing w:before="65" w:line="275" w:lineRule="exact"/>
              <w:jc w:val="center"/>
              <w:rPr>
                <w:rFonts w:hint="eastAsia" w:ascii="宋体" w:hAnsi="宋体" w:eastAsia="宋体" w:cs="宋体"/>
                <w:highlight w:val="none"/>
              </w:rPr>
            </w:pPr>
            <w:r>
              <w:rPr>
                <w:rFonts w:hint="eastAsia" w:ascii="宋体" w:hAnsi="宋体" w:eastAsia="宋体" w:cs="宋体"/>
                <w:highlight w:val="none"/>
                <w:lang w:val="en-US" w:eastAsia="zh-CN"/>
              </w:rPr>
              <w:t>m</w:t>
            </w:r>
          </w:p>
        </w:tc>
        <w:tc>
          <w:tcPr>
            <w:tcW w:w="2022" w:type="dxa"/>
            <w:vAlign w:val="center"/>
          </w:tcPr>
          <w:p>
            <w:pPr>
              <w:pStyle w:val="7"/>
              <w:spacing w:before="65" w:line="189" w:lineRule="auto"/>
              <w:jc w:val="center"/>
              <w:rPr>
                <w:rFonts w:hint="default" w:ascii="宋体" w:hAnsi="宋体" w:eastAsia="宋体" w:cs="宋体"/>
                <w:spacing w:val="3"/>
                <w:highlight w:val="none"/>
                <w:lang w:val="en-US"/>
              </w:rPr>
            </w:pPr>
            <w:r>
              <w:rPr>
                <w:rFonts w:hint="eastAsia" w:cs="宋体"/>
                <w:spacing w:val="3"/>
                <w:highlight w:val="none"/>
                <w:lang w:val="en-US" w:eastAsia="zh-CN"/>
              </w:rPr>
              <w:t>3450.00</w:t>
            </w:r>
          </w:p>
        </w:tc>
        <w:tc>
          <w:tcPr>
            <w:tcW w:w="1784" w:type="dxa"/>
            <w:vAlign w:val="center"/>
          </w:tcPr>
          <w:p>
            <w:pPr>
              <w:pStyle w:val="7"/>
              <w:spacing w:before="65" w:line="190" w:lineRule="auto"/>
              <w:jc w:val="center"/>
              <w:rPr>
                <w:rFonts w:hint="default" w:ascii="宋体" w:hAnsi="宋体" w:eastAsia="宋体" w:cs="宋体"/>
                <w:spacing w:val="1"/>
                <w:highlight w:val="none"/>
                <w:lang w:val="en-US" w:eastAsia="zh-CN"/>
              </w:rPr>
            </w:pPr>
            <w:r>
              <w:rPr>
                <w:rFonts w:hint="eastAsia" w:cs="宋体"/>
                <w:spacing w:val="1"/>
                <w:highlight w:val="none"/>
                <w:lang w:val="en-US" w:eastAsia="zh-CN"/>
              </w:rPr>
              <w:t>800.00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8" w:type="dxa"/>
            <w:vAlign w:val="center"/>
          </w:tcPr>
          <w:p>
            <w:pPr>
              <w:pStyle w:val="7"/>
              <w:spacing w:before="65" w:line="189" w:lineRule="auto"/>
              <w:ind w:left="422" w:leftChars="0"/>
              <w:jc w:val="both"/>
              <w:rPr>
                <w:rFonts w:hint="default" w:ascii="宋体" w:hAnsi="宋体" w:eastAsia="宋体" w:cs="宋体"/>
                <w:highlight w:val="none"/>
                <w:lang w:val="en-US" w:eastAsia="zh-CN"/>
              </w:rPr>
            </w:pPr>
            <w:r>
              <w:rPr>
                <w:rFonts w:hint="eastAsia" w:cs="宋体"/>
                <w:highlight w:val="none"/>
                <w:lang w:val="en-US" w:eastAsia="zh-CN"/>
              </w:rPr>
              <w:t>4</w:t>
            </w:r>
          </w:p>
        </w:tc>
        <w:tc>
          <w:tcPr>
            <w:tcW w:w="2550" w:type="dxa"/>
            <w:vAlign w:val="center"/>
          </w:tcPr>
          <w:p>
            <w:pPr>
              <w:pStyle w:val="7"/>
              <w:spacing w:before="179" w:line="274" w:lineRule="auto"/>
              <w:ind w:left="603" w:leftChars="0" w:right="108" w:rightChars="0" w:hanging="491" w:firstLineChars="0"/>
              <w:jc w:val="center"/>
              <w:rPr>
                <w:rFonts w:hint="eastAsia" w:ascii="宋体" w:hAnsi="宋体" w:eastAsia="宋体" w:cs="宋体"/>
                <w:spacing w:val="2"/>
                <w:highlight w:val="none"/>
                <w:lang w:val="en-US" w:eastAsia="zh-CN"/>
              </w:rPr>
            </w:pPr>
            <w:r>
              <w:rPr>
                <w:rFonts w:hint="eastAsia" w:cs="宋体"/>
                <w:spacing w:val="2"/>
                <w:highlight w:val="none"/>
                <w:lang w:val="en-US" w:eastAsia="zh-CN"/>
              </w:rPr>
              <w:t>彩钢板围墙</w:t>
            </w:r>
          </w:p>
        </w:tc>
        <w:tc>
          <w:tcPr>
            <w:tcW w:w="1841" w:type="dxa"/>
            <w:vAlign w:val="center"/>
          </w:tcPr>
          <w:p>
            <w:pPr>
              <w:pStyle w:val="7"/>
              <w:spacing w:before="65" w:line="275"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m</w:t>
            </w:r>
          </w:p>
        </w:tc>
        <w:tc>
          <w:tcPr>
            <w:tcW w:w="2022" w:type="dxa"/>
            <w:vAlign w:val="center"/>
          </w:tcPr>
          <w:p>
            <w:pPr>
              <w:pStyle w:val="7"/>
              <w:spacing w:before="65" w:line="189" w:lineRule="auto"/>
              <w:jc w:val="center"/>
              <w:rPr>
                <w:rFonts w:hint="default" w:ascii="宋体" w:hAnsi="宋体" w:eastAsia="宋体" w:cs="宋体"/>
                <w:spacing w:val="3"/>
                <w:highlight w:val="none"/>
                <w:lang w:val="en-US" w:eastAsia="zh-CN"/>
              </w:rPr>
            </w:pPr>
            <w:r>
              <w:rPr>
                <w:rFonts w:hint="eastAsia" w:cs="宋体"/>
                <w:spacing w:val="3"/>
                <w:highlight w:val="none"/>
                <w:lang w:val="en-US" w:eastAsia="zh-CN"/>
              </w:rPr>
              <w:t>3450.00</w:t>
            </w:r>
          </w:p>
        </w:tc>
        <w:tc>
          <w:tcPr>
            <w:tcW w:w="1784" w:type="dxa"/>
            <w:vAlign w:val="center"/>
          </w:tcPr>
          <w:p>
            <w:pPr>
              <w:pStyle w:val="7"/>
              <w:spacing w:before="65" w:line="190" w:lineRule="auto"/>
              <w:jc w:val="center"/>
              <w:rPr>
                <w:rFonts w:hint="default" w:cs="宋体"/>
                <w:spacing w:val="1"/>
                <w:highlight w:val="none"/>
                <w:lang w:val="en-US" w:eastAsia="zh-CN"/>
              </w:rPr>
            </w:pPr>
            <w:r>
              <w:rPr>
                <w:rFonts w:hint="eastAsia" w:cs="宋体"/>
                <w:spacing w:val="1"/>
                <w:highlight w:val="none"/>
                <w:lang w:val="en-US" w:eastAsia="zh-CN"/>
              </w:rPr>
              <w:t>300.00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8" w:type="dxa"/>
            <w:vAlign w:val="center"/>
          </w:tcPr>
          <w:p>
            <w:pPr>
              <w:pStyle w:val="7"/>
              <w:spacing w:before="65" w:line="189" w:lineRule="auto"/>
              <w:ind w:left="422" w:leftChars="0"/>
              <w:jc w:val="both"/>
              <w:rPr>
                <w:rFonts w:hint="default" w:cs="宋体"/>
                <w:highlight w:val="none"/>
                <w:lang w:val="en-US" w:eastAsia="zh-CN"/>
              </w:rPr>
            </w:pPr>
            <w:r>
              <w:rPr>
                <w:rFonts w:hint="eastAsia" w:cs="宋体"/>
                <w:highlight w:val="none"/>
                <w:lang w:val="en-US" w:eastAsia="zh-CN"/>
              </w:rPr>
              <w:t>5</w:t>
            </w:r>
          </w:p>
        </w:tc>
        <w:tc>
          <w:tcPr>
            <w:tcW w:w="2550" w:type="dxa"/>
            <w:vAlign w:val="center"/>
          </w:tcPr>
          <w:p>
            <w:pPr>
              <w:pStyle w:val="7"/>
              <w:spacing w:before="179" w:line="274" w:lineRule="auto"/>
              <w:ind w:left="603" w:leftChars="0" w:right="108" w:rightChars="0" w:hanging="491" w:firstLineChars="0"/>
              <w:jc w:val="center"/>
              <w:rPr>
                <w:rFonts w:hint="eastAsia" w:ascii="宋体" w:hAnsi="宋体" w:eastAsia="宋体" w:cs="宋体"/>
                <w:spacing w:val="2"/>
                <w:highlight w:val="none"/>
                <w:lang w:val="en-US" w:eastAsia="zh-CN"/>
              </w:rPr>
            </w:pPr>
            <w:r>
              <w:rPr>
                <w:rFonts w:hint="eastAsia" w:cs="宋体"/>
                <w:spacing w:val="2"/>
                <w:highlight w:val="none"/>
                <w:lang w:val="en-US" w:eastAsia="zh-CN"/>
              </w:rPr>
              <w:t>管线迁改</w:t>
            </w:r>
          </w:p>
        </w:tc>
        <w:tc>
          <w:tcPr>
            <w:tcW w:w="1841" w:type="dxa"/>
            <w:vAlign w:val="center"/>
          </w:tcPr>
          <w:p>
            <w:pPr>
              <w:pStyle w:val="7"/>
              <w:spacing w:before="65" w:line="275" w:lineRule="exact"/>
              <w:jc w:val="center"/>
              <w:rPr>
                <w:rFonts w:hint="eastAsia" w:ascii="宋体" w:hAnsi="宋体" w:eastAsia="宋体" w:cs="宋体"/>
                <w:highlight w:val="none"/>
                <w:lang w:val="en-US" w:eastAsia="zh-CN"/>
              </w:rPr>
            </w:pPr>
            <w:r>
              <w:rPr>
                <w:rFonts w:hint="eastAsia" w:cs="宋体"/>
                <w:spacing w:val="3"/>
                <w:highlight w:val="none"/>
                <w:lang w:val="en-US" w:eastAsia="zh-CN"/>
              </w:rPr>
              <w:t>项</w:t>
            </w:r>
          </w:p>
        </w:tc>
        <w:tc>
          <w:tcPr>
            <w:tcW w:w="2022" w:type="dxa"/>
            <w:vAlign w:val="center"/>
          </w:tcPr>
          <w:p>
            <w:pPr>
              <w:pStyle w:val="7"/>
              <w:spacing w:before="65" w:line="189" w:lineRule="auto"/>
              <w:jc w:val="center"/>
              <w:rPr>
                <w:rFonts w:hint="default" w:cs="宋体"/>
                <w:spacing w:val="3"/>
                <w:highlight w:val="none"/>
                <w:lang w:val="en-US" w:eastAsia="zh-CN"/>
              </w:rPr>
            </w:pPr>
            <w:r>
              <w:rPr>
                <w:rFonts w:hint="eastAsia" w:cs="宋体"/>
                <w:spacing w:val="3"/>
                <w:highlight w:val="none"/>
                <w:lang w:val="en-US" w:eastAsia="zh-CN"/>
              </w:rPr>
              <w:t>1.00</w:t>
            </w:r>
          </w:p>
        </w:tc>
        <w:tc>
          <w:tcPr>
            <w:tcW w:w="1784" w:type="dxa"/>
            <w:vAlign w:val="center"/>
          </w:tcPr>
          <w:p>
            <w:pPr>
              <w:pStyle w:val="7"/>
              <w:spacing w:before="65" w:line="190" w:lineRule="auto"/>
              <w:jc w:val="center"/>
              <w:rPr>
                <w:rFonts w:hint="default" w:cs="宋体"/>
                <w:spacing w:val="1"/>
                <w:highlight w:val="none"/>
                <w:lang w:val="en-US" w:eastAsia="zh-CN"/>
              </w:rPr>
            </w:pPr>
            <w:r>
              <w:rPr>
                <w:rFonts w:hint="eastAsia" w:cs="宋体"/>
                <w:spacing w:val="1"/>
                <w:highlight w:val="none"/>
                <w:lang w:val="en-US" w:eastAsia="zh-CN"/>
              </w:rPr>
              <w:t>500000.00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8905" w:type="dxa"/>
            <w:gridSpan w:val="5"/>
            <w:vAlign w:val="top"/>
          </w:tcPr>
          <w:p>
            <w:pPr>
              <w:spacing w:line="291" w:lineRule="auto"/>
              <w:rPr>
                <w:rFonts w:hint="eastAsia" w:ascii="宋体" w:hAnsi="宋体" w:eastAsia="宋体" w:cs="宋体"/>
                <w:sz w:val="21"/>
                <w:highlight w:val="none"/>
              </w:rPr>
            </w:pPr>
          </w:p>
          <w:p>
            <w:pPr>
              <w:pStyle w:val="7"/>
              <w:spacing w:before="65" w:line="226" w:lineRule="auto"/>
              <w:ind w:left="2912"/>
              <w:rPr>
                <w:rFonts w:hint="eastAsia" w:ascii="宋体" w:hAnsi="宋体" w:eastAsia="宋体" w:cs="宋体"/>
                <w:highlight w:val="none"/>
              </w:rPr>
            </w:pPr>
            <w:r>
              <w:rPr>
                <w:rFonts w:hint="eastAsia" w:ascii="宋体" w:hAnsi="宋体" w:eastAsia="宋体" w:cs="宋体"/>
                <w:spacing w:val="3"/>
                <w:highlight w:val="none"/>
              </w:rPr>
              <w:t>最高限价总价</w:t>
            </w:r>
            <w:r>
              <w:rPr>
                <w:rFonts w:hint="eastAsia" w:ascii="宋体" w:hAnsi="宋体" w:eastAsia="宋体" w:cs="宋体"/>
                <w:spacing w:val="-40"/>
                <w:highlight w:val="none"/>
              </w:rPr>
              <w:t xml:space="preserve"> </w:t>
            </w:r>
            <w:r>
              <w:rPr>
                <w:rFonts w:hint="eastAsia" w:ascii="宋体" w:hAnsi="宋体" w:eastAsia="宋体" w:cs="宋体"/>
                <w:spacing w:val="3"/>
                <w:highlight w:val="none"/>
              </w:rPr>
              <w:t>:</w:t>
            </w:r>
            <w:r>
              <w:rPr>
                <w:rFonts w:hint="eastAsia" w:cs="宋体"/>
                <w:spacing w:val="6"/>
                <w:sz w:val="20"/>
                <w:szCs w:val="20"/>
                <w:highlight w:val="none"/>
                <w:lang w:val="en-US" w:eastAsia="zh-CN"/>
              </w:rPr>
              <w:t>28715893.45</w:t>
            </w:r>
            <w:r>
              <w:rPr>
                <w:rFonts w:hint="eastAsia" w:ascii="宋体" w:hAnsi="宋体" w:eastAsia="宋体" w:cs="宋体"/>
                <w:spacing w:val="3"/>
                <w:highlight w:val="none"/>
              </w:rPr>
              <w:t>（元）</w:t>
            </w:r>
          </w:p>
        </w:tc>
      </w:tr>
    </w:tbl>
    <w:p>
      <w:pPr>
        <w:pStyle w:val="3"/>
        <w:spacing w:before="127" w:line="417" w:lineRule="auto"/>
        <w:ind w:left="178" w:right="168" w:hanging="1"/>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w:t>
      </w:r>
      <w:r>
        <w:rPr>
          <w:rFonts w:hint="eastAsia" w:ascii="宋体" w:hAnsi="宋体" w:eastAsia="宋体" w:cs="宋体"/>
          <w:b/>
          <w:bCs/>
          <w:spacing w:val="7"/>
          <w:sz w:val="20"/>
          <w:szCs w:val="20"/>
          <w:highlight w:val="none"/>
        </w:rPr>
        <w:t>说明：投标人报价时，分项报价有任何一项超出招标人给出的全费用单</w:t>
      </w:r>
      <w:r>
        <w:rPr>
          <w:rFonts w:hint="eastAsia" w:ascii="宋体" w:hAnsi="宋体" w:eastAsia="宋体" w:cs="宋体"/>
          <w:b/>
          <w:bCs/>
          <w:spacing w:val="6"/>
          <w:sz w:val="20"/>
          <w:szCs w:val="20"/>
          <w:highlight w:val="none"/>
        </w:rPr>
        <w:t>价最高限价，将按无</w:t>
      </w:r>
      <w:r>
        <w:rPr>
          <w:rFonts w:hint="eastAsia" w:ascii="宋体" w:hAnsi="宋体" w:eastAsia="宋体" w:cs="宋体"/>
          <w:sz w:val="20"/>
          <w:szCs w:val="20"/>
          <w:highlight w:val="none"/>
        </w:rPr>
        <w:t xml:space="preserve"> </w:t>
      </w:r>
      <w:r>
        <w:rPr>
          <w:rFonts w:hint="eastAsia" w:ascii="宋体" w:hAnsi="宋体" w:eastAsia="宋体" w:cs="宋体"/>
          <w:b/>
          <w:bCs/>
          <w:spacing w:val="8"/>
          <w:sz w:val="20"/>
          <w:szCs w:val="20"/>
          <w:highlight w:val="none"/>
        </w:rPr>
        <w:t>效投标处理。投标人的投标总报价超出最高限价总价的，将按无效投标</w:t>
      </w:r>
      <w:r>
        <w:rPr>
          <w:rFonts w:hint="eastAsia" w:ascii="宋体" w:hAnsi="宋体" w:eastAsia="宋体" w:cs="宋体"/>
          <w:b/>
          <w:bCs/>
          <w:spacing w:val="7"/>
          <w:sz w:val="20"/>
          <w:szCs w:val="20"/>
          <w:highlight w:val="none"/>
        </w:rPr>
        <w:t>处理。</w:t>
      </w:r>
    </w:p>
    <w:p>
      <w:pPr>
        <w:spacing w:line="417" w:lineRule="auto"/>
        <w:rPr>
          <w:rFonts w:hint="eastAsia" w:ascii="宋体" w:hAnsi="宋体" w:eastAsia="宋体" w:cs="宋体"/>
          <w:sz w:val="20"/>
          <w:szCs w:val="20"/>
          <w:highlight w:val="none"/>
        </w:rPr>
        <w:sectPr>
          <w:pgSz w:w="11906" w:h="16839"/>
          <w:pgMar w:top="1385" w:right="1472" w:bottom="0" w:left="1523" w:header="0" w:footer="0" w:gutter="0"/>
          <w:cols w:space="720" w:num="1"/>
        </w:sectPr>
      </w:pPr>
    </w:p>
    <w:p>
      <w:pPr>
        <w:pStyle w:val="3"/>
        <w:spacing w:before="41" w:line="228" w:lineRule="auto"/>
        <w:ind w:left="425"/>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3.2</w:t>
      </w:r>
      <w:r>
        <w:rPr>
          <w:rFonts w:hint="eastAsia" w:ascii="宋体" w:hAnsi="宋体" w:eastAsia="宋体" w:cs="宋体"/>
          <w:spacing w:val="-34"/>
          <w:sz w:val="20"/>
          <w:szCs w:val="20"/>
          <w:highlight w:val="none"/>
        </w:rPr>
        <w:t xml:space="preserve"> </w:t>
      </w:r>
      <w:r>
        <w:rPr>
          <w:rFonts w:hint="eastAsia" w:ascii="宋体" w:hAnsi="宋体" w:eastAsia="宋体" w:cs="宋体"/>
          <w:spacing w:val="5"/>
          <w:sz w:val="20"/>
          <w:szCs w:val="20"/>
          <w:highlight w:val="none"/>
        </w:rPr>
        <w:t>总体技术要求</w:t>
      </w:r>
    </w:p>
    <w:p>
      <w:pPr>
        <w:pStyle w:val="3"/>
        <w:spacing w:before="221" w:line="330" w:lineRule="auto"/>
        <w:ind w:left="2" w:right="71" w:firstLine="429"/>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（1）施工方根据工程实际情况编制施工方案，制定工期进度安排表，并随投标文件一并</w:t>
      </w:r>
      <w:r>
        <w:rPr>
          <w:rFonts w:hint="eastAsia" w:ascii="宋体" w:hAnsi="宋体" w:eastAsia="宋体" w:cs="宋体"/>
          <w:spacing w:val="6"/>
          <w:sz w:val="20"/>
          <w:szCs w:val="20"/>
          <w:highlight w:val="none"/>
        </w:rPr>
        <w:t xml:space="preserve"> 提交招标人；</w:t>
      </w:r>
    </w:p>
    <w:p>
      <w:pPr>
        <w:pStyle w:val="3"/>
        <w:spacing w:before="221" w:line="364" w:lineRule="auto"/>
        <w:ind w:left="4" w:right="70" w:firstLine="427"/>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（2）施工过程中严格遵守招标人单位的各种管理规定及规章制度服从管理，做到文明施</w:t>
      </w:r>
      <w:r>
        <w:rPr>
          <w:rFonts w:hint="eastAsia" w:ascii="宋体" w:hAnsi="宋体" w:eastAsia="宋体" w:cs="宋体"/>
          <w:spacing w:val="6"/>
          <w:sz w:val="20"/>
          <w:szCs w:val="20"/>
          <w:highlight w:val="none"/>
        </w:rPr>
        <w:t xml:space="preserve"> </w:t>
      </w:r>
      <w:r>
        <w:rPr>
          <w:rFonts w:hint="eastAsia" w:ascii="宋体" w:hAnsi="宋体" w:eastAsia="宋体" w:cs="宋体"/>
          <w:spacing w:val="9"/>
          <w:sz w:val="20"/>
          <w:szCs w:val="20"/>
          <w:highlight w:val="none"/>
        </w:rPr>
        <w:t>工；所有施工人员需统一着装统一单位标识，严禁随意通行；发生工伤及意外事</w:t>
      </w:r>
      <w:r>
        <w:rPr>
          <w:rFonts w:hint="eastAsia" w:ascii="宋体" w:hAnsi="宋体" w:eastAsia="宋体" w:cs="宋体"/>
          <w:spacing w:val="8"/>
          <w:sz w:val="20"/>
          <w:szCs w:val="20"/>
          <w:highlight w:val="none"/>
        </w:rPr>
        <w:t>故由施工方负</w:t>
      </w:r>
      <w:r>
        <w:rPr>
          <w:rFonts w:hint="eastAsia" w:ascii="宋体" w:hAnsi="宋体" w:eastAsia="宋体" w:cs="宋体"/>
          <w:sz w:val="20"/>
          <w:szCs w:val="20"/>
          <w:highlight w:val="none"/>
        </w:rPr>
        <w:t xml:space="preserve"> </w:t>
      </w:r>
      <w:r>
        <w:rPr>
          <w:rFonts w:hint="eastAsia" w:ascii="宋体" w:hAnsi="宋体" w:eastAsia="宋体" w:cs="宋体"/>
          <w:spacing w:val="-1"/>
          <w:sz w:val="20"/>
          <w:szCs w:val="20"/>
          <w:highlight w:val="none"/>
        </w:rPr>
        <w:t>责；</w:t>
      </w:r>
    </w:p>
    <w:p>
      <w:pPr>
        <w:pStyle w:val="3"/>
        <w:spacing w:before="220" w:line="329" w:lineRule="auto"/>
        <w:ind w:left="4" w:right="71" w:firstLine="427"/>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（3）严格按照国家和陕西省有关规定施工、规范施工，确保工程合格，如有更改须事先</w:t>
      </w:r>
      <w:r>
        <w:rPr>
          <w:rFonts w:hint="eastAsia" w:ascii="宋体" w:hAnsi="宋体" w:eastAsia="宋体" w:cs="宋体"/>
          <w:spacing w:val="6"/>
          <w:sz w:val="20"/>
          <w:szCs w:val="20"/>
          <w:highlight w:val="none"/>
        </w:rPr>
        <w:t xml:space="preserve"> </w:t>
      </w:r>
      <w:r>
        <w:rPr>
          <w:rFonts w:hint="eastAsia" w:ascii="宋体" w:hAnsi="宋体" w:eastAsia="宋体" w:cs="宋体"/>
          <w:spacing w:val="9"/>
          <w:sz w:val="20"/>
          <w:szCs w:val="20"/>
          <w:highlight w:val="none"/>
        </w:rPr>
        <w:t>征得有关方面的同意，并在招标人落实后实施，并出具书面说明；</w:t>
      </w:r>
    </w:p>
    <w:p>
      <w:pPr>
        <w:pStyle w:val="3"/>
        <w:spacing w:before="222" w:line="227" w:lineRule="auto"/>
        <w:ind w:left="43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（4）施工期间需采取必要措施确保现场正常运行；</w:t>
      </w:r>
    </w:p>
    <w:p>
      <w:pPr>
        <w:pStyle w:val="3"/>
        <w:spacing w:before="221" w:line="398" w:lineRule="auto"/>
        <w:ind w:firstLine="43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（5）项目团队成员配备要求：施工方成立项目管理组织机</w:t>
      </w:r>
      <w:r>
        <w:rPr>
          <w:rFonts w:hint="eastAsia" w:ascii="宋体" w:hAnsi="宋体" w:eastAsia="宋体" w:cs="宋体"/>
          <w:spacing w:val="7"/>
          <w:sz w:val="20"/>
          <w:szCs w:val="20"/>
          <w:highlight w:val="none"/>
        </w:rPr>
        <w:t>构，要求项目组成员结构合理、</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分工明确，并保证项目组成员具有相应资格或职称证书，持证上岗；项目组人员须包含项</w:t>
      </w:r>
      <w:r>
        <w:rPr>
          <w:rFonts w:hint="eastAsia" w:ascii="宋体" w:hAnsi="宋体" w:eastAsia="宋体" w:cs="宋体"/>
          <w:spacing w:val="8"/>
          <w:sz w:val="20"/>
          <w:szCs w:val="20"/>
          <w:highlight w:val="none"/>
        </w:rPr>
        <w:t>目负</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责人、技术负责人、技术管理人员、安全专职人员、质检人员、资料员、专业的施工人员；施</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工队伍稳定，确保整个工程按期限按质量顺利完工；施工方单位未经招标人同意，不得擅</w:t>
      </w:r>
      <w:r>
        <w:rPr>
          <w:rFonts w:hint="eastAsia" w:ascii="宋体" w:hAnsi="宋体" w:eastAsia="宋体" w:cs="宋体"/>
          <w:spacing w:val="8"/>
          <w:sz w:val="20"/>
          <w:szCs w:val="20"/>
          <w:highlight w:val="none"/>
        </w:rPr>
        <w:t>自更</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换本工程在投标文件中指定的项目施工负责人（项目经理）及施工队伍；项目所需的机械</w:t>
      </w:r>
      <w:r>
        <w:rPr>
          <w:rFonts w:hint="eastAsia" w:ascii="宋体" w:hAnsi="宋体" w:eastAsia="宋体" w:cs="宋体"/>
          <w:spacing w:val="8"/>
          <w:sz w:val="20"/>
          <w:szCs w:val="20"/>
          <w:highlight w:val="none"/>
        </w:rPr>
        <w:t>设备</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及工具都为投标人自备，招标人不提供任何机械设备及工具；</w:t>
      </w:r>
    </w:p>
    <w:p>
      <w:pPr>
        <w:pStyle w:val="3"/>
        <w:spacing w:before="222" w:line="364" w:lineRule="auto"/>
        <w:ind w:left="1" w:right="70" w:firstLine="430"/>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（6）施工期间，施工方必须注意施工区域内人员安全,</w:t>
      </w:r>
      <w:r>
        <w:rPr>
          <w:rFonts w:hint="eastAsia" w:ascii="宋体" w:hAnsi="宋体" w:eastAsia="宋体" w:cs="宋体"/>
          <w:spacing w:val="9"/>
          <w:sz w:val="20"/>
          <w:szCs w:val="20"/>
          <w:highlight w:val="none"/>
        </w:rPr>
        <w:t>加强安全措施，并对施工人员进行</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安全教育，施工人员均应严格按照相关技术规范进行施工，做到安全施工且不影响交通</w:t>
      </w:r>
      <w:r>
        <w:rPr>
          <w:rFonts w:hint="eastAsia" w:ascii="宋体" w:hAnsi="宋体" w:eastAsia="宋体" w:cs="宋体"/>
          <w:spacing w:val="8"/>
          <w:sz w:val="20"/>
          <w:szCs w:val="20"/>
          <w:highlight w:val="none"/>
        </w:rPr>
        <w:t>；如因</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措施不力造成人员伤亡或财产损失等一切事故，施工方负全责并承担所有费用。</w:t>
      </w:r>
    </w:p>
    <w:p>
      <w:pPr>
        <w:pStyle w:val="3"/>
        <w:spacing w:before="222" w:line="329" w:lineRule="auto"/>
        <w:ind w:left="5" w:right="71" w:firstLine="425"/>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（7）合理安排作业时间，合理降低噪音污染、粉尘污染，确保施工现场周围的正常工作</w:t>
      </w:r>
      <w:r>
        <w:rPr>
          <w:rFonts w:hint="eastAsia" w:ascii="宋体" w:hAnsi="宋体" w:eastAsia="宋体" w:cs="宋体"/>
          <w:spacing w:val="6"/>
          <w:sz w:val="20"/>
          <w:szCs w:val="20"/>
          <w:highlight w:val="none"/>
        </w:rPr>
        <w:t xml:space="preserve"> </w:t>
      </w:r>
      <w:r>
        <w:rPr>
          <w:rFonts w:hint="eastAsia" w:ascii="宋体" w:hAnsi="宋体" w:eastAsia="宋体" w:cs="宋体"/>
          <w:spacing w:val="9"/>
          <w:sz w:val="20"/>
          <w:szCs w:val="20"/>
          <w:highlight w:val="none"/>
        </w:rPr>
        <w:t>与休息，按国家有关施工时间规定进行施工，施工中避免给他人带来干扰。</w:t>
      </w:r>
    </w:p>
    <w:p>
      <w:pPr>
        <w:pStyle w:val="3"/>
        <w:spacing w:before="223" w:line="391" w:lineRule="auto"/>
        <w:ind w:right="18" w:firstLine="430"/>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（8）安全文明施工要求：必须作好施工现场组织管理、文明施工，维护现场秩序，做到</w:t>
      </w:r>
      <w:r>
        <w:rPr>
          <w:rFonts w:hint="eastAsia" w:ascii="宋体" w:hAnsi="宋体" w:eastAsia="宋体" w:cs="宋体"/>
          <w:spacing w:val="6"/>
          <w:sz w:val="20"/>
          <w:szCs w:val="20"/>
          <w:highlight w:val="none"/>
        </w:rPr>
        <w:t xml:space="preserve"> </w:t>
      </w:r>
      <w:r>
        <w:rPr>
          <w:rFonts w:hint="eastAsia" w:ascii="宋体" w:hAnsi="宋体" w:eastAsia="宋体" w:cs="宋体"/>
          <w:spacing w:val="9"/>
          <w:sz w:val="20"/>
          <w:szCs w:val="20"/>
          <w:highlight w:val="none"/>
        </w:rPr>
        <w:t>工完场清、道路畅通，建筑垃圾不得随意堆放；根据施工现场采取不同的围挡方式进行</w:t>
      </w:r>
      <w:r>
        <w:rPr>
          <w:rFonts w:hint="eastAsia" w:ascii="宋体" w:hAnsi="宋体" w:eastAsia="宋体" w:cs="宋体"/>
          <w:spacing w:val="8"/>
          <w:sz w:val="20"/>
          <w:szCs w:val="20"/>
          <w:highlight w:val="none"/>
        </w:rPr>
        <w:t>围挡作</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业，做到封闭性施工并设有施工告示牌，严禁用进场材料做防护；施工方负责办理建筑</w:t>
      </w:r>
      <w:r>
        <w:rPr>
          <w:rFonts w:hint="eastAsia" w:ascii="宋体" w:hAnsi="宋体" w:eastAsia="宋体" w:cs="宋体"/>
          <w:spacing w:val="8"/>
          <w:sz w:val="20"/>
          <w:szCs w:val="20"/>
          <w:highlight w:val="none"/>
        </w:rPr>
        <w:t>垃圾清</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运有关手续，由施工方自行联系运至项目所在辖区地以外的建筑垃圾堆放场所并承担相</w:t>
      </w:r>
      <w:r>
        <w:rPr>
          <w:rFonts w:hint="eastAsia" w:ascii="宋体" w:hAnsi="宋体" w:eastAsia="宋体" w:cs="宋体"/>
          <w:spacing w:val="8"/>
          <w:sz w:val="20"/>
          <w:szCs w:val="20"/>
          <w:highlight w:val="none"/>
        </w:rPr>
        <w:t>应的费</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用；施工过程中当天产生的废渣、垃圾等应在当天施工结束后清理完毕，做到工完料尽场地清；</w:t>
      </w:r>
    </w:p>
    <w:p>
      <w:pPr>
        <w:pStyle w:val="3"/>
        <w:spacing w:before="221" w:line="381" w:lineRule="auto"/>
        <w:ind w:right="70" w:firstLine="431"/>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（9）工程实施必须完全符合合同规定的技术、方案、质量、规格、材质等要求；根据实</w:t>
      </w:r>
      <w:r>
        <w:rPr>
          <w:rFonts w:hint="eastAsia" w:ascii="宋体" w:hAnsi="宋体" w:eastAsia="宋体" w:cs="宋体"/>
          <w:spacing w:val="6"/>
          <w:sz w:val="20"/>
          <w:szCs w:val="20"/>
          <w:highlight w:val="none"/>
        </w:rPr>
        <w:t xml:space="preserve"> </w:t>
      </w:r>
      <w:r>
        <w:rPr>
          <w:rFonts w:hint="eastAsia" w:ascii="宋体" w:hAnsi="宋体" w:eastAsia="宋体" w:cs="宋体"/>
          <w:spacing w:val="9"/>
          <w:sz w:val="20"/>
          <w:szCs w:val="20"/>
          <w:highlight w:val="none"/>
        </w:rPr>
        <w:t>际需要，施工方应在工程施工实施期间进行巡查，若出现质量问题，应及时对工程出现的</w:t>
      </w:r>
      <w:r>
        <w:rPr>
          <w:rFonts w:hint="eastAsia" w:ascii="宋体" w:hAnsi="宋体" w:eastAsia="宋体" w:cs="宋体"/>
          <w:spacing w:val="8"/>
          <w:sz w:val="20"/>
          <w:szCs w:val="20"/>
          <w:highlight w:val="none"/>
        </w:rPr>
        <w:t>问题</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进行维修，并承担维修期间产生的一切费用；因投标人原因工程质量达不到约定的质量标</w:t>
      </w:r>
      <w:r>
        <w:rPr>
          <w:rFonts w:hint="eastAsia" w:ascii="宋体" w:hAnsi="宋体" w:eastAsia="宋体" w:cs="宋体"/>
          <w:spacing w:val="8"/>
          <w:sz w:val="20"/>
          <w:szCs w:val="20"/>
          <w:highlight w:val="none"/>
        </w:rPr>
        <w:t>准，</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由施工方自行承担相关责任。</w:t>
      </w:r>
    </w:p>
    <w:p>
      <w:pPr>
        <w:pStyle w:val="3"/>
        <w:spacing w:before="221" w:line="228" w:lineRule="auto"/>
        <w:ind w:left="43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（10）因招标人原因使用损坏时，由招标人承担增加的经济支出；因施工方原因使用损坏</w:t>
      </w:r>
    </w:p>
    <w:p>
      <w:pPr>
        <w:spacing w:line="228" w:lineRule="auto"/>
        <w:rPr>
          <w:rFonts w:hint="eastAsia" w:ascii="宋体" w:hAnsi="宋体" w:eastAsia="宋体" w:cs="宋体"/>
          <w:sz w:val="20"/>
          <w:szCs w:val="20"/>
          <w:highlight w:val="none"/>
        </w:rPr>
        <w:sectPr>
          <w:pgSz w:w="11906" w:h="16839"/>
          <w:pgMar w:top="1414" w:right="1570" w:bottom="0" w:left="1696" w:header="0" w:footer="0" w:gutter="0"/>
          <w:cols w:space="720" w:num="1"/>
        </w:sectPr>
      </w:pPr>
    </w:p>
    <w:p>
      <w:pPr>
        <w:pStyle w:val="3"/>
        <w:spacing w:before="42" w:line="417" w:lineRule="auto"/>
        <w:ind w:left="17" w:right="4" w:firstLine="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时，由施工方承担增加的费用；因施工方原因给招标人造成损失</w:t>
      </w:r>
      <w:r>
        <w:rPr>
          <w:rFonts w:hint="eastAsia" w:ascii="宋体" w:hAnsi="宋体" w:eastAsia="宋体" w:cs="宋体"/>
          <w:spacing w:val="8"/>
          <w:sz w:val="20"/>
          <w:szCs w:val="20"/>
          <w:highlight w:val="none"/>
        </w:rPr>
        <w:t>的，由施工方进行赔偿并承担</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相应责任。</w:t>
      </w:r>
    </w:p>
    <w:p>
      <w:pPr>
        <w:pStyle w:val="3"/>
        <w:spacing w:before="30" w:line="381" w:lineRule="auto"/>
        <w:ind w:left="20" w:firstLine="427"/>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（11）施工方应对工程过程中所出现的问题</w:t>
      </w:r>
      <w:r>
        <w:rPr>
          <w:rFonts w:hint="eastAsia" w:ascii="宋体" w:hAnsi="宋体" w:eastAsia="宋体" w:cs="宋体"/>
          <w:spacing w:val="8"/>
          <w:sz w:val="20"/>
          <w:szCs w:val="20"/>
          <w:highlight w:val="none"/>
        </w:rPr>
        <w:t>及时进行解决、调整，并做好记录，质量标准</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以达到招标文件中所规定的全部相关要求为准，如果发现与详细需求不符或达不</w:t>
      </w:r>
      <w:r>
        <w:rPr>
          <w:rFonts w:hint="eastAsia" w:ascii="宋体" w:hAnsi="宋体" w:eastAsia="宋体" w:cs="宋体"/>
          <w:spacing w:val="8"/>
          <w:sz w:val="20"/>
          <w:szCs w:val="20"/>
          <w:highlight w:val="none"/>
        </w:rPr>
        <w:t>到规定的性能</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指标，招标人有权拒绝付款或付款时间段推迟付款且不承担任何违约责任，施工方不得</w:t>
      </w:r>
      <w:r>
        <w:rPr>
          <w:rFonts w:hint="eastAsia" w:ascii="宋体" w:hAnsi="宋体" w:eastAsia="宋体" w:cs="宋体"/>
          <w:spacing w:val="8"/>
          <w:sz w:val="20"/>
          <w:szCs w:val="20"/>
          <w:highlight w:val="none"/>
        </w:rPr>
        <w:t>以此为</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由停止履行本项目的任意义务。</w:t>
      </w:r>
    </w:p>
    <w:p>
      <w:pPr>
        <w:pStyle w:val="3"/>
        <w:spacing w:before="221" w:line="364" w:lineRule="auto"/>
        <w:ind w:left="18" w:firstLine="42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（12）施工方在工程缺陷责任期内，应按照</w:t>
      </w:r>
      <w:r>
        <w:rPr>
          <w:rFonts w:hint="eastAsia" w:ascii="宋体" w:hAnsi="宋体" w:eastAsia="宋体" w:cs="宋体"/>
          <w:spacing w:val="8"/>
          <w:sz w:val="20"/>
          <w:szCs w:val="20"/>
          <w:highlight w:val="none"/>
        </w:rPr>
        <w:t>有关法律、法规规定和双方合同条款约定，承</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担本工程的质量保修责任，工程缺陷责任期过后，如出现质量问题，亦应积极协助解决，施工</w:t>
      </w:r>
      <w:r>
        <w:rPr>
          <w:rFonts w:hint="eastAsia" w:ascii="宋体" w:hAnsi="宋体" w:eastAsia="宋体" w:cs="宋体"/>
          <w:spacing w:val="1"/>
          <w:sz w:val="20"/>
          <w:szCs w:val="20"/>
          <w:highlight w:val="none"/>
        </w:rPr>
        <w:t xml:space="preserve"> </w:t>
      </w:r>
      <w:r>
        <w:rPr>
          <w:rFonts w:hint="eastAsia" w:ascii="宋体" w:hAnsi="宋体" w:eastAsia="宋体" w:cs="宋体"/>
          <w:spacing w:val="9"/>
          <w:sz w:val="20"/>
          <w:szCs w:val="20"/>
          <w:highlight w:val="none"/>
        </w:rPr>
        <w:t>方的售后服务要完善、可靠、及时，并派遣相关技术人员配合招标人检查、维修。</w:t>
      </w:r>
    </w:p>
    <w:p>
      <w:pPr>
        <w:pStyle w:val="3"/>
        <w:spacing w:before="221" w:line="228" w:lineRule="auto"/>
        <w:ind w:left="447"/>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（13）其它未详之处均应遵照国家现行有关规范。</w:t>
      </w:r>
    </w:p>
    <w:p>
      <w:pPr>
        <w:pStyle w:val="3"/>
        <w:spacing w:before="220" w:line="228" w:lineRule="auto"/>
        <w:ind w:left="441"/>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3.3</w:t>
      </w:r>
      <w:r>
        <w:rPr>
          <w:rFonts w:hint="eastAsia" w:ascii="宋体" w:hAnsi="宋体" w:eastAsia="宋体" w:cs="宋体"/>
          <w:spacing w:val="-37"/>
          <w:sz w:val="20"/>
          <w:szCs w:val="20"/>
          <w:highlight w:val="none"/>
        </w:rPr>
        <w:t xml:space="preserve"> </w:t>
      </w:r>
      <w:r>
        <w:rPr>
          <w:rFonts w:hint="eastAsia" w:ascii="宋体" w:hAnsi="宋体" w:eastAsia="宋体" w:cs="宋体"/>
          <w:spacing w:val="4"/>
          <w:sz w:val="20"/>
          <w:szCs w:val="20"/>
          <w:highlight w:val="none"/>
        </w:rPr>
        <w:t>拆除要求</w:t>
      </w:r>
    </w:p>
    <w:p>
      <w:pPr>
        <w:pStyle w:val="3"/>
        <w:spacing w:before="222" w:line="228" w:lineRule="auto"/>
        <w:ind w:left="43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（1）施工现场须实行封闭施工；</w:t>
      </w:r>
    </w:p>
    <w:p>
      <w:pPr>
        <w:pStyle w:val="3"/>
        <w:spacing w:before="220" w:line="398" w:lineRule="auto"/>
        <w:ind w:right="2" w:firstLine="430"/>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（2）施工过程中须按照国家相关标准安全施工，拆除单</w:t>
      </w:r>
      <w:r>
        <w:rPr>
          <w:rFonts w:hint="eastAsia" w:ascii="宋体" w:hAnsi="宋体" w:eastAsia="宋体" w:cs="宋体"/>
          <w:spacing w:val="11"/>
          <w:sz w:val="20"/>
          <w:szCs w:val="20"/>
          <w:highlight w:val="none"/>
        </w:rPr>
        <w:t>位应根据拆除工程特点和周边管</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线管网、相邻建筑物等编制施工组织设计或建筑拆除专项施工方案。涉及煤气管道、高压电线</w:t>
      </w:r>
      <w:r>
        <w:rPr>
          <w:rFonts w:hint="eastAsia" w:ascii="宋体" w:hAnsi="宋体" w:eastAsia="宋体" w:cs="宋体"/>
          <w:spacing w:val="14"/>
          <w:sz w:val="20"/>
          <w:szCs w:val="20"/>
          <w:highlight w:val="none"/>
        </w:rPr>
        <w:t xml:space="preserve"> </w:t>
      </w:r>
      <w:r>
        <w:rPr>
          <w:rFonts w:hint="eastAsia" w:ascii="宋体" w:hAnsi="宋体" w:eastAsia="宋体" w:cs="宋体"/>
          <w:spacing w:val="9"/>
          <w:sz w:val="20"/>
          <w:szCs w:val="20"/>
          <w:highlight w:val="none"/>
        </w:rPr>
        <w:t>以及特殊结构、特殊建筑物、必须提请专家论证拆除方案。专项施工方案中应有房屋的结构、</w:t>
      </w:r>
      <w:r>
        <w:rPr>
          <w:rFonts w:hint="eastAsia" w:ascii="宋体" w:hAnsi="宋体" w:eastAsia="宋体" w:cs="宋体"/>
          <w:spacing w:val="16"/>
          <w:sz w:val="20"/>
          <w:szCs w:val="20"/>
          <w:highlight w:val="none"/>
        </w:rPr>
        <w:t xml:space="preserve"> </w:t>
      </w:r>
      <w:r>
        <w:rPr>
          <w:rFonts w:hint="eastAsia" w:ascii="宋体" w:hAnsi="宋体" w:eastAsia="宋体" w:cs="宋体"/>
          <w:spacing w:val="9"/>
          <w:sz w:val="20"/>
          <w:szCs w:val="20"/>
          <w:highlight w:val="none"/>
        </w:rPr>
        <w:t>面积、层数、整体高度，周边环境等情况的文字表述和示意图，方案经技术负责人签字批准送</w:t>
      </w:r>
      <w:r>
        <w:rPr>
          <w:rFonts w:hint="eastAsia" w:ascii="宋体" w:hAnsi="宋体" w:eastAsia="宋体" w:cs="宋体"/>
          <w:spacing w:val="13"/>
          <w:sz w:val="20"/>
          <w:szCs w:val="20"/>
          <w:highlight w:val="none"/>
        </w:rPr>
        <w:t xml:space="preserve"> </w:t>
      </w:r>
      <w:r>
        <w:rPr>
          <w:rFonts w:hint="eastAsia" w:ascii="宋体" w:hAnsi="宋体" w:eastAsia="宋体" w:cs="宋体"/>
          <w:spacing w:val="9"/>
          <w:sz w:val="20"/>
          <w:szCs w:val="20"/>
          <w:highlight w:val="none"/>
        </w:rPr>
        <w:t>甲方单位审核后方可实施。遵守招标人的规章制度，若拆除中造成任何人员伤亡事故、第三方</w:t>
      </w:r>
      <w:r>
        <w:rPr>
          <w:rFonts w:hint="eastAsia" w:ascii="宋体" w:hAnsi="宋体" w:eastAsia="宋体" w:cs="宋体"/>
          <w:spacing w:val="14"/>
          <w:sz w:val="20"/>
          <w:szCs w:val="20"/>
          <w:highlight w:val="none"/>
        </w:rPr>
        <w:t xml:space="preserve"> </w:t>
      </w:r>
      <w:r>
        <w:rPr>
          <w:rFonts w:hint="eastAsia" w:ascii="宋体" w:hAnsi="宋体" w:eastAsia="宋体" w:cs="宋体"/>
          <w:spacing w:val="9"/>
          <w:sz w:val="20"/>
          <w:szCs w:val="20"/>
          <w:highlight w:val="none"/>
        </w:rPr>
        <w:t>事故、经济损失或使招标人受损，均由拆除方承担全部责任。</w:t>
      </w:r>
    </w:p>
    <w:p>
      <w:pPr>
        <w:pStyle w:val="3"/>
        <w:spacing w:before="221" w:line="381" w:lineRule="auto"/>
        <w:ind w:right="2" w:firstLine="430"/>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（3）拆除单位主要负责人是安全生产第一责任人，拆除</w:t>
      </w:r>
      <w:r>
        <w:rPr>
          <w:rFonts w:hint="eastAsia" w:ascii="宋体" w:hAnsi="宋体" w:eastAsia="宋体" w:cs="宋体"/>
          <w:spacing w:val="11"/>
          <w:sz w:val="20"/>
          <w:szCs w:val="20"/>
          <w:highlight w:val="none"/>
        </w:rPr>
        <w:t>单位应建立健全安全生产责任制</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度和安全教育培训、安全生产检查和安全生产操作规程等各项规章制度；设立安全生产管理机</w:t>
      </w:r>
      <w:r>
        <w:rPr>
          <w:rFonts w:hint="eastAsia" w:ascii="宋体" w:hAnsi="宋体" w:eastAsia="宋体" w:cs="宋体"/>
          <w:spacing w:val="14"/>
          <w:sz w:val="20"/>
          <w:szCs w:val="20"/>
          <w:highlight w:val="none"/>
        </w:rPr>
        <w:t xml:space="preserve"> </w:t>
      </w:r>
      <w:r>
        <w:rPr>
          <w:rFonts w:hint="eastAsia" w:ascii="宋体" w:hAnsi="宋体" w:eastAsia="宋体" w:cs="宋体"/>
          <w:spacing w:val="10"/>
          <w:sz w:val="20"/>
          <w:szCs w:val="20"/>
          <w:highlight w:val="none"/>
        </w:rPr>
        <w:t>构，配备专职安全员；</w:t>
      </w:r>
      <w:r>
        <w:rPr>
          <w:rFonts w:hint="eastAsia" w:ascii="宋体" w:hAnsi="宋体" w:eastAsia="宋体" w:cs="宋体"/>
          <w:spacing w:val="-55"/>
          <w:sz w:val="20"/>
          <w:szCs w:val="20"/>
          <w:highlight w:val="none"/>
        </w:rPr>
        <w:t xml:space="preserve"> </w:t>
      </w:r>
      <w:r>
        <w:rPr>
          <w:rFonts w:hint="eastAsia" w:ascii="宋体" w:hAnsi="宋体" w:eastAsia="宋体" w:cs="宋体"/>
          <w:spacing w:val="10"/>
          <w:sz w:val="20"/>
          <w:szCs w:val="20"/>
          <w:highlight w:val="none"/>
        </w:rPr>
        <w:t>向施工作业人员提供符合相关标准的劳动安全防护用品（具</w:t>
      </w:r>
      <w:r>
        <w:rPr>
          <w:rFonts w:hint="eastAsia" w:ascii="宋体" w:hAnsi="宋体" w:eastAsia="宋体" w:cs="宋体"/>
          <w:spacing w:val="-26"/>
          <w:sz w:val="20"/>
          <w:szCs w:val="20"/>
          <w:highlight w:val="none"/>
        </w:rPr>
        <w:t>），</w:t>
      </w:r>
      <w:r>
        <w:rPr>
          <w:rFonts w:hint="eastAsia" w:ascii="宋体" w:hAnsi="宋体" w:eastAsia="宋体" w:cs="宋体"/>
          <w:spacing w:val="10"/>
          <w:sz w:val="20"/>
          <w:szCs w:val="20"/>
          <w:highlight w:val="none"/>
        </w:rPr>
        <w:t>为施工</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人员缴纳意外伤害保险。</w:t>
      </w:r>
    </w:p>
    <w:p>
      <w:pPr>
        <w:pStyle w:val="3"/>
        <w:spacing w:before="221" w:line="364" w:lineRule="auto"/>
        <w:ind w:left="2" w:right="2" w:firstLine="428"/>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（4）拆除单位在拆除施工现场应建立项目经理部，并按</w:t>
      </w:r>
      <w:r>
        <w:rPr>
          <w:rFonts w:hint="eastAsia" w:ascii="宋体" w:hAnsi="宋体" w:eastAsia="宋体" w:cs="宋体"/>
          <w:spacing w:val="11"/>
          <w:sz w:val="20"/>
          <w:szCs w:val="20"/>
          <w:highlight w:val="none"/>
        </w:rPr>
        <w:t>规定配备专职安全员。现场项目</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经理和专职安全员必须持有安全生产考核合格证。各作业班组长和施工作业人员必须经建筑拆</w:t>
      </w:r>
      <w:r>
        <w:rPr>
          <w:rFonts w:hint="eastAsia" w:ascii="宋体" w:hAnsi="宋体" w:eastAsia="宋体" w:cs="宋体"/>
          <w:spacing w:val="12"/>
          <w:sz w:val="20"/>
          <w:szCs w:val="20"/>
          <w:highlight w:val="none"/>
        </w:rPr>
        <w:t xml:space="preserve"> </w:t>
      </w:r>
      <w:r>
        <w:rPr>
          <w:rFonts w:hint="eastAsia" w:ascii="宋体" w:hAnsi="宋体" w:eastAsia="宋体" w:cs="宋体"/>
          <w:spacing w:val="8"/>
          <w:sz w:val="20"/>
          <w:szCs w:val="20"/>
          <w:highlight w:val="none"/>
        </w:rPr>
        <w:t>除工程安全技术培训方可上岗。</w:t>
      </w:r>
    </w:p>
    <w:p>
      <w:pPr>
        <w:pStyle w:val="3"/>
        <w:spacing w:before="222" w:line="364" w:lineRule="auto"/>
        <w:ind w:left="1" w:right="2" w:firstLine="429"/>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（5）建筑拆除施工前，拆除单位必须对拆除施工作业人</w:t>
      </w:r>
      <w:r>
        <w:rPr>
          <w:rFonts w:hint="eastAsia" w:ascii="宋体" w:hAnsi="宋体" w:eastAsia="宋体" w:cs="宋体"/>
          <w:spacing w:val="11"/>
          <w:sz w:val="20"/>
          <w:szCs w:val="20"/>
          <w:highlight w:val="none"/>
        </w:rPr>
        <w:t>员进行书面安全技术交底，安排</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技术人员到现场指导，专职安全员在现场监督管理。必须制定安全事故应急预案，并在拆除施</w:t>
      </w:r>
      <w:r>
        <w:rPr>
          <w:rFonts w:hint="eastAsia" w:ascii="宋体" w:hAnsi="宋体" w:eastAsia="宋体" w:cs="宋体"/>
          <w:spacing w:val="13"/>
          <w:sz w:val="20"/>
          <w:szCs w:val="20"/>
          <w:highlight w:val="none"/>
        </w:rPr>
        <w:t xml:space="preserve"> </w:t>
      </w:r>
      <w:r>
        <w:rPr>
          <w:rFonts w:hint="eastAsia" w:ascii="宋体" w:hAnsi="宋体" w:eastAsia="宋体" w:cs="宋体"/>
          <w:spacing w:val="8"/>
          <w:sz w:val="20"/>
          <w:szCs w:val="20"/>
          <w:highlight w:val="none"/>
        </w:rPr>
        <w:t>工现场主要出入口公示。</w:t>
      </w:r>
    </w:p>
    <w:p>
      <w:pPr>
        <w:pStyle w:val="3"/>
        <w:spacing w:before="220" w:line="330" w:lineRule="auto"/>
        <w:ind w:right="22" w:firstLine="430"/>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（6）施工方在拆除过程中做好安全保障、治污减霾、噪音控制、环境保护等相关措施。</w:t>
      </w:r>
      <w:r>
        <w:rPr>
          <w:rFonts w:hint="eastAsia" w:ascii="宋体" w:hAnsi="宋体" w:eastAsia="宋体" w:cs="宋体"/>
          <w:spacing w:val="5"/>
          <w:sz w:val="20"/>
          <w:szCs w:val="20"/>
          <w:highlight w:val="none"/>
        </w:rPr>
        <w:t xml:space="preserve"> </w:t>
      </w:r>
      <w:r>
        <w:rPr>
          <w:rFonts w:hint="eastAsia" w:ascii="宋体" w:hAnsi="宋体" w:eastAsia="宋体" w:cs="宋体"/>
          <w:spacing w:val="9"/>
          <w:sz w:val="20"/>
          <w:szCs w:val="20"/>
          <w:highlight w:val="none"/>
        </w:rPr>
        <w:t>拆除单位对拆除工程的周边环境和施工区域内的环境卫生负责。设置相应措施，使用</w:t>
      </w:r>
      <w:r>
        <w:rPr>
          <w:rFonts w:hint="eastAsia" w:ascii="宋体" w:hAnsi="宋体" w:eastAsia="宋体" w:cs="宋体"/>
          <w:spacing w:val="8"/>
          <w:sz w:val="20"/>
          <w:szCs w:val="20"/>
          <w:highlight w:val="none"/>
        </w:rPr>
        <w:t>洒水车、</w:t>
      </w:r>
    </w:p>
    <w:p>
      <w:pPr>
        <w:spacing w:line="330" w:lineRule="auto"/>
        <w:rPr>
          <w:rFonts w:hint="eastAsia" w:ascii="宋体" w:hAnsi="宋体" w:eastAsia="宋体" w:cs="宋体"/>
          <w:sz w:val="20"/>
          <w:szCs w:val="20"/>
          <w:highlight w:val="none"/>
        </w:rPr>
        <w:sectPr>
          <w:pgSz w:w="11906" w:h="16839"/>
          <w:pgMar w:top="1414" w:right="1636" w:bottom="0" w:left="1680" w:header="0" w:footer="0" w:gutter="0"/>
          <w:cols w:space="720" w:num="1"/>
        </w:sectPr>
      </w:pPr>
    </w:p>
    <w:p>
      <w:pPr>
        <w:pStyle w:val="3"/>
        <w:spacing w:before="41" w:line="228" w:lineRule="auto"/>
        <w:ind w:left="2"/>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雾炮车、防尘网、搭建洗车池等措施，符合国家环境、环保要求。</w:t>
      </w:r>
    </w:p>
    <w:p>
      <w:pPr>
        <w:pStyle w:val="3"/>
        <w:spacing w:before="222" w:line="363" w:lineRule="auto"/>
        <w:ind w:firstLine="43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（7）拆除单位全面负责所拆建筑物周围的车辆、树木等的防护，照明和场外的道路交通、</w:t>
      </w:r>
      <w:r>
        <w:rPr>
          <w:rFonts w:hint="eastAsia" w:ascii="宋体" w:hAnsi="宋体" w:eastAsia="宋体" w:cs="宋体"/>
          <w:spacing w:val="3"/>
          <w:sz w:val="20"/>
          <w:szCs w:val="20"/>
          <w:highlight w:val="none"/>
        </w:rPr>
        <w:t xml:space="preserve"> </w:t>
      </w:r>
      <w:r>
        <w:rPr>
          <w:rFonts w:hint="eastAsia" w:ascii="宋体" w:hAnsi="宋体" w:eastAsia="宋体" w:cs="宋体"/>
          <w:spacing w:val="10"/>
          <w:sz w:val="20"/>
          <w:szCs w:val="20"/>
          <w:highlight w:val="none"/>
        </w:rPr>
        <w:t>环卫等工作，环卫、伐树、渣土处理、噪声等，</w:t>
      </w:r>
      <w:r>
        <w:rPr>
          <w:rFonts w:hint="eastAsia" w:ascii="宋体" w:hAnsi="宋体" w:eastAsia="宋体" w:cs="宋体"/>
          <w:spacing w:val="9"/>
          <w:sz w:val="20"/>
          <w:szCs w:val="20"/>
          <w:highlight w:val="none"/>
        </w:rPr>
        <w:t>如需办理相关手续，由拆除单位负责办理，所</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产生的费用应包含在投标报价里。</w:t>
      </w:r>
    </w:p>
    <w:p>
      <w:pPr>
        <w:pStyle w:val="3"/>
        <w:spacing w:before="222" w:line="227" w:lineRule="auto"/>
        <w:ind w:left="43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（8）对工地进行建筑附着物的拆除时，必须进行湿法作业。</w:t>
      </w:r>
    </w:p>
    <w:p>
      <w:pPr>
        <w:pStyle w:val="3"/>
        <w:spacing w:before="221" w:line="228" w:lineRule="auto"/>
        <w:ind w:left="43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（9）施工方应对产生的各类建筑垃圾及时清理，保持</w:t>
      </w:r>
      <w:r>
        <w:rPr>
          <w:rFonts w:hint="eastAsia" w:ascii="宋体" w:hAnsi="宋体" w:eastAsia="宋体" w:cs="宋体"/>
          <w:spacing w:val="8"/>
          <w:sz w:val="20"/>
          <w:szCs w:val="20"/>
          <w:highlight w:val="none"/>
        </w:rPr>
        <w:t>施工现场整洁。</w:t>
      </w:r>
    </w:p>
    <w:p>
      <w:pPr>
        <w:pStyle w:val="3"/>
        <w:spacing w:before="221" w:line="228" w:lineRule="auto"/>
        <w:ind w:left="43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（10）施工区域内未进行清运的建筑垃圾和裸露黄土必须按照相关要求进</w:t>
      </w:r>
      <w:r>
        <w:rPr>
          <w:rFonts w:hint="eastAsia" w:ascii="宋体" w:hAnsi="宋体" w:eastAsia="宋体" w:cs="宋体"/>
          <w:spacing w:val="8"/>
          <w:sz w:val="20"/>
          <w:szCs w:val="20"/>
          <w:highlight w:val="none"/>
        </w:rPr>
        <w:t>行覆盖。</w:t>
      </w:r>
    </w:p>
    <w:p>
      <w:pPr>
        <w:pStyle w:val="3"/>
        <w:spacing w:before="221" w:line="228" w:lineRule="auto"/>
        <w:ind w:left="43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（11）服从招标人现场管理人员的指挥，尊重招标人的管理制度。</w:t>
      </w:r>
    </w:p>
    <w:p>
      <w:pPr>
        <w:pStyle w:val="3"/>
        <w:spacing w:before="221" w:line="381" w:lineRule="auto"/>
        <w:ind w:right="68" w:firstLine="430"/>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（12）建筑拆除施工必须严格执行国家《建筑拆除工程安全技术规范》（</w:t>
      </w:r>
      <w:r>
        <w:rPr>
          <w:rFonts w:hint="eastAsia" w:ascii="宋体" w:hAnsi="宋体" w:eastAsia="宋体" w:cs="宋体"/>
          <w:sz w:val="20"/>
          <w:szCs w:val="20"/>
          <w:highlight w:val="none"/>
        </w:rPr>
        <w:t>JGJ</w:t>
      </w:r>
      <w:r>
        <w:rPr>
          <w:rFonts w:hint="eastAsia" w:ascii="宋体" w:hAnsi="宋体" w:eastAsia="宋体" w:cs="宋体"/>
          <w:spacing w:val="11"/>
          <w:sz w:val="20"/>
          <w:szCs w:val="20"/>
          <w:highlight w:val="none"/>
        </w:rPr>
        <w:t>14</w:t>
      </w:r>
      <w:r>
        <w:rPr>
          <w:rFonts w:hint="eastAsia" w:ascii="宋体" w:hAnsi="宋体" w:eastAsia="宋体" w:cs="宋体"/>
          <w:spacing w:val="10"/>
          <w:sz w:val="20"/>
          <w:szCs w:val="20"/>
          <w:highlight w:val="none"/>
        </w:rPr>
        <w:t>7-2004、</w:t>
      </w:r>
      <w:r>
        <w:rPr>
          <w:rFonts w:hint="eastAsia" w:ascii="宋体" w:hAnsi="宋体" w:eastAsia="宋体" w:cs="宋体"/>
          <w:sz w:val="20"/>
          <w:szCs w:val="20"/>
          <w:highlight w:val="none"/>
        </w:rPr>
        <w:t xml:space="preserve"> </w:t>
      </w:r>
      <w:r>
        <w:rPr>
          <w:rFonts w:hint="eastAsia" w:ascii="宋体" w:hAnsi="宋体" w:eastAsia="宋体" w:cs="宋体"/>
          <w:spacing w:val="11"/>
          <w:sz w:val="20"/>
          <w:szCs w:val="20"/>
          <w:highlight w:val="none"/>
        </w:rPr>
        <w:t>J376-2004）等有关安全技术规范和标准。在拆除过程中发生险情</w:t>
      </w:r>
      <w:r>
        <w:rPr>
          <w:rFonts w:hint="eastAsia" w:ascii="宋体" w:hAnsi="宋体" w:eastAsia="宋体" w:cs="宋体"/>
          <w:spacing w:val="10"/>
          <w:sz w:val="20"/>
          <w:szCs w:val="20"/>
          <w:highlight w:val="none"/>
        </w:rPr>
        <w:t>或伤亡事故，施工方必须立</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即报告，做好抢险和救护工作，防止事态扩大，同时保护好事故现场，不得以任何理由拖延或</w:t>
      </w:r>
      <w:r>
        <w:rPr>
          <w:rFonts w:hint="eastAsia" w:ascii="宋体" w:hAnsi="宋体" w:eastAsia="宋体" w:cs="宋体"/>
          <w:spacing w:val="17"/>
          <w:sz w:val="20"/>
          <w:szCs w:val="20"/>
          <w:highlight w:val="none"/>
        </w:rPr>
        <w:t xml:space="preserve"> </w:t>
      </w:r>
      <w:r>
        <w:rPr>
          <w:rFonts w:hint="eastAsia" w:ascii="宋体" w:hAnsi="宋体" w:eastAsia="宋体" w:cs="宋体"/>
          <w:spacing w:val="9"/>
          <w:sz w:val="20"/>
          <w:szCs w:val="20"/>
          <w:highlight w:val="none"/>
        </w:rPr>
        <w:t>隐瞒不报，并配合有关部门开展事故调查处理工作。</w:t>
      </w:r>
    </w:p>
    <w:p>
      <w:pPr>
        <w:pStyle w:val="3"/>
        <w:spacing w:before="222" w:line="228" w:lineRule="auto"/>
        <w:ind w:left="441"/>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3.4</w:t>
      </w:r>
      <w:r>
        <w:rPr>
          <w:rFonts w:hint="eastAsia" w:ascii="宋体" w:hAnsi="宋体" w:eastAsia="宋体" w:cs="宋体"/>
          <w:spacing w:val="-37"/>
          <w:sz w:val="20"/>
          <w:szCs w:val="20"/>
          <w:highlight w:val="none"/>
        </w:rPr>
        <w:t xml:space="preserve"> </w:t>
      </w:r>
      <w:r>
        <w:rPr>
          <w:rFonts w:hint="eastAsia" w:ascii="宋体" w:hAnsi="宋体" w:eastAsia="宋体" w:cs="宋体"/>
          <w:spacing w:val="4"/>
          <w:sz w:val="20"/>
          <w:szCs w:val="20"/>
          <w:highlight w:val="none"/>
        </w:rPr>
        <w:t>清运要求</w:t>
      </w:r>
    </w:p>
    <w:p>
      <w:pPr>
        <w:pStyle w:val="3"/>
        <w:spacing w:before="221" w:line="391" w:lineRule="auto"/>
        <w:ind w:left="1" w:right="68" w:firstLine="429"/>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（1）项目相关拆除及垃圾清运工程必须满足相关要求，</w:t>
      </w:r>
      <w:r>
        <w:rPr>
          <w:rFonts w:hint="eastAsia" w:ascii="宋体" w:hAnsi="宋体" w:eastAsia="宋体" w:cs="宋体"/>
          <w:spacing w:val="11"/>
          <w:sz w:val="20"/>
          <w:szCs w:val="20"/>
          <w:highlight w:val="none"/>
        </w:rPr>
        <w:t>建筑垃圾运输人必须向市市容环</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境卫生行政管理部门办理《西安市建筑垃圾处置（运输）证》，运输车辆应随车携带《西安市</w:t>
      </w:r>
      <w:r>
        <w:rPr>
          <w:rFonts w:hint="eastAsia" w:ascii="宋体" w:hAnsi="宋体" w:eastAsia="宋体" w:cs="宋体"/>
          <w:spacing w:val="13"/>
          <w:sz w:val="20"/>
          <w:szCs w:val="20"/>
          <w:highlight w:val="none"/>
        </w:rPr>
        <w:t xml:space="preserve"> </w:t>
      </w:r>
      <w:r>
        <w:rPr>
          <w:rFonts w:hint="eastAsia" w:ascii="宋体" w:hAnsi="宋体" w:eastAsia="宋体" w:cs="宋体"/>
          <w:spacing w:val="9"/>
          <w:sz w:val="20"/>
          <w:szCs w:val="20"/>
          <w:highlight w:val="none"/>
        </w:rPr>
        <w:t>建筑垃圾处置（运输）证》副本等准运证件，严格按照相关规章制度运输排放建筑垃圾，从事</w:t>
      </w:r>
      <w:r>
        <w:rPr>
          <w:rFonts w:hint="eastAsia" w:ascii="宋体" w:hAnsi="宋体" w:eastAsia="宋体" w:cs="宋体"/>
          <w:spacing w:val="13"/>
          <w:sz w:val="20"/>
          <w:szCs w:val="20"/>
          <w:highlight w:val="none"/>
        </w:rPr>
        <w:t xml:space="preserve"> </w:t>
      </w:r>
      <w:r>
        <w:rPr>
          <w:rFonts w:hint="eastAsia" w:ascii="宋体" w:hAnsi="宋体" w:eastAsia="宋体" w:cs="宋体"/>
          <w:spacing w:val="9"/>
          <w:sz w:val="20"/>
          <w:szCs w:val="20"/>
          <w:highlight w:val="none"/>
        </w:rPr>
        <w:t>建筑垃圾运输车辆的驾驶人需满足《西安市房屋拆迁管理办法》中驾驶人要求，规范使用运输</w:t>
      </w:r>
      <w:r>
        <w:rPr>
          <w:rFonts w:hint="eastAsia" w:ascii="宋体" w:hAnsi="宋体" w:eastAsia="宋体" w:cs="宋体"/>
          <w:spacing w:val="13"/>
          <w:sz w:val="20"/>
          <w:szCs w:val="20"/>
          <w:highlight w:val="none"/>
        </w:rPr>
        <w:t xml:space="preserve"> </w:t>
      </w:r>
      <w:r>
        <w:rPr>
          <w:rFonts w:hint="eastAsia" w:ascii="宋体" w:hAnsi="宋体" w:eastAsia="宋体" w:cs="宋体"/>
          <w:spacing w:val="7"/>
          <w:sz w:val="20"/>
          <w:szCs w:val="20"/>
          <w:highlight w:val="none"/>
        </w:rPr>
        <w:t>车辆，安全文明驾驶。</w:t>
      </w:r>
    </w:p>
    <w:p>
      <w:pPr>
        <w:pStyle w:val="3"/>
        <w:spacing w:before="221" w:line="228" w:lineRule="auto"/>
        <w:ind w:left="43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（2）负责办理垃圾清运和排放的有关手续及</w:t>
      </w:r>
      <w:r>
        <w:rPr>
          <w:rFonts w:hint="eastAsia" w:ascii="宋体" w:hAnsi="宋体" w:eastAsia="宋体" w:cs="宋体"/>
          <w:spacing w:val="8"/>
          <w:sz w:val="20"/>
          <w:szCs w:val="20"/>
          <w:highlight w:val="none"/>
        </w:rPr>
        <w:t>与周边关系的处理。</w:t>
      </w:r>
    </w:p>
    <w:p>
      <w:pPr>
        <w:pStyle w:val="3"/>
        <w:spacing w:before="221" w:line="228" w:lineRule="auto"/>
        <w:ind w:left="43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（3）施工方负责所有垃圾的装车及卸车。</w:t>
      </w:r>
    </w:p>
    <w:p>
      <w:pPr>
        <w:pStyle w:val="3"/>
        <w:spacing w:before="221" w:line="228" w:lineRule="auto"/>
        <w:ind w:left="43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（4）负责车辆清洗台的建设。</w:t>
      </w:r>
    </w:p>
    <w:p>
      <w:pPr>
        <w:pStyle w:val="3"/>
        <w:spacing w:before="222" w:line="227" w:lineRule="auto"/>
        <w:ind w:left="43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（5）垃圾运输驾驶人员应持有西安市公安机关交通管理部门核发或换发的驾驶证件。</w:t>
      </w:r>
    </w:p>
    <w:p>
      <w:pPr>
        <w:pStyle w:val="3"/>
        <w:spacing w:before="221" w:line="330" w:lineRule="auto"/>
        <w:ind w:left="5" w:right="103" w:firstLine="425"/>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（6）建筑垃圾清运车辆在有效使用期内，且具有行业颁发的车辆清</w:t>
      </w:r>
      <w:r>
        <w:rPr>
          <w:rFonts w:hint="eastAsia" w:ascii="宋体" w:hAnsi="宋体" w:eastAsia="宋体" w:cs="宋体"/>
          <w:spacing w:val="10"/>
          <w:sz w:val="20"/>
          <w:szCs w:val="20"/>
          <w:highlight w:val="none"/>
        </w:rPr>
        <w:t>运资质。统一顶灯、</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统一放大号及反光条、统一颜色、统一</w:t>
      </w:r>
      <w:r>
        <w:rPr>
          <w:rFonts w:hint="eastAsia" w:ascii="宋体" w:hAnsi="宋体" w:eastAsia="宋体" w:cs="宋体"/>
          <w:spacing w:val="-33"/>
          <w:sz w:val="20"/>
          <w:szCs w:val="20"/>
          <w:highlight w:val="none"/>
        </w:rPr>
        <w:t xml:space="preserve"> </w:t>
      </w:r>
      <w:r>
        <w:rPr>
          <w:rFonts w:hint="eastAsia" w:ascii="宋体" w:hAnsi="宋体" w:eastAsia="宋体" w:cs="宋体"/>
          <w:sz w:val="20"/>
          <w:szCs w:val="20"/>
          <w:highlight w:val="none"/>
        </w:rPr>
        <w:t>GPS</w:t>
      </w:r>
      <w:r>
        <w:rPr>
          <w:rFonts w:hint="eastAsia" w:ascii="宋体" w:hAnsi="宋体" w:eastAsia="宋体" w:cs="宋体"/>
          <w:spacing w:val="-35"/>
          <w:sz w:val="20"/>
          <w:szCs w:val="20"/>
          <w:highlight w:val="none"/>
        </w:rPr>
        <w:t xml:space="preserve"> </w:t>
      </w:r>
      <w:r>
        <w:rPr>
          <w:rFonts w:hint="eastAsia" w:ascii="宋体" w:hAnsi="宋体" w:eastAsia="宋体" w:cs="宋体"/>
          <w:spacing w:val="8"/>
          <w:sz w:val="20"/>
          <w:szCs w:val="20"/>
          <w:highlight w:val="none"/>
        </w:rPr>
        <w:t>管理。</w:t>
      </w:r>
    </w:p>
    <w:p>
      <w:pPr>
        <w:pStyle w:val="3"/>
        <w:spacing w:before="221" w:line="330" w:lineRule="auto"/>
        <w:ind w:right="68" w:firstLine="430"/>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（7）清运车辆必须严格遵守交通法规。按照规定的时间</w:t>
      </w:r>
      <w:r>
        <w:rPr>
          <w:rFonts w:hint="eastAsia" w:ascii="宋体" w:hAnsi="宋体" w:eastAsia="宋体" w:cs="宋体"/>
          <w:spacing w:val="11"/>
          <w:sz w:val="20"/>
          <w:szCs w:val="20"/>
          <w:highlight w:val="none"/>
        </w:rPr>
        <w:t>、路线和交通法规的有关规定实</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施限速行驶。不得超速行驶、违反交通信号灯，逆行、酒驾，不得在城区鸣喇叭。</w:t>
      </w:r>
    </w:p>
    <w:p>
      <w:pPr>
        <w:pStyle w:val="3"/>
        <w:spacing w:before="221" w:line="330" w:lineRule="auto"/>
        <w:ind w:left="2" w:right="68" w:firstLine="428"/>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（8）车辆出入口道路须硬化，并设置车辆冲洗设施，清</w:t>
      </w:r>
      <w:r>
        <w:rPr>
          <w:rFonts w:hint="eastAsia" w:ascii="宋体" w:hAnsi="宋体" w:eastAsia="宋体" w:cs="宋体"/>
          <w:spacing w:val="11"/>
          <w:sz w:val="20"/>
          <w:szCs w:val="20"/>
          <w:highlight w:val="none"/>
        </w:rPr>
        <w:t>运道路必须当天进行冲洗，派专</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人负责车辆冲洗和路面保洁。</w:t>
      </w:r>
    </w:p>
    <w:p>
      <w:pPr>
        <w:pStyle w:val="3"/>
        <w:spacing w:before="221" w:line="330" w:lineRule="auto"/>
        <w:ind w:right="68" w:firstLine="430"/>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（9）确保车辆驶出工地车身清洁，保持车辆整洁，不得</w:t>
      </w:r>
      <w:r>
        <w:rPr>
          <w:rFonts w:hint="eastAsia" w:ascii="宋体" w:hAnsi="宋体" w:eastAsia="宋体" w:cs="宋体"/>
          <w:spacing w:val="11"/>
          <w:sz w:val="20"/>
          <w:szCs w:val="20"/>
          <w:highlight w:val="none"/>
        </w:rPr>
        <w:t>带泥上路，防止污染环境，运输</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途中装载适量，密闭装载，不得高尖装载，不得沿途泄露、抛撒。</w:t>
      </w:r>
    </w:p>
    <w:p>
      <w:pPr>
        <w:spacing w:line="330" w:lineRule="auto"/>
        <w:rPr>
          <w:rFonts w:hint="eastAsia" w:ascii="宋体" w:hAnsi="宋体" w:eastAsia="宋体" w:cs="宋体"/>
          <w:sz w:val="20"/>
          <w:szCs w:val="20"/>
          <w:highlight w:val="none"/>
        </w:rPr>
        <w:sectPr>
          <w:pgSz w:w="11906" w:h="16839"/>
          <w:pgMar w:top="1414" w:right="1570" w:bottom="0" w:left="1680" w:header="0" w:footer="0" w:gutter="0"/>
          <w:cols w:space="720" w:num="1"/>
        </w:sectPr>
      </w:pPr>
    </w:p>
    <w:p>
      <w:pPr>
        <w:pStyle w:val="3"/>
        <w:spacing w:before="41" w:line="335" w:lineRule="auto"/>
        <w:ind w:right="2" w:firstLine="427"/>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（10）垃圾清运企业必须组织人员运输路线进行巡查，发现泄露、抛撒</w:t>
      </w:r>
      <w:r>
        <w:rPr>
          <w:rFonts w:hint="eastAsia" w:ascii="宋体" w:hAnsi="宋体" w:eastAsia="宋体" w:cs="宋体"/>
          <w:spacing w:val="8"/>
          <w:sz w:val="20"/>
          <w:szCs w:val="20"/>
          <w:highlight w:val="none"/>
        </w:rPr>
        <w:t>等情况应当及时清</w:t>
      </w:r>
      <w:r>
        <w:rPr>
          <w:rFonts w:hint="eastAsia" w:ascii="宋体" w:hAnsi="宋体" w:eastAsia="宋体" w:cs="宋体"/>
          <w:spacing w:val="-1"/>
          <w:sz w:val="20"/>
          <w:szCs w:val="20"/>
          <w:highlight w:val="none"/>
        </w:rPr>
        <w:t>理。</w:t>
      </w:r>
    </w:p>
    <w:p>
      <w:pPr>
        <w:pStyle w:val="3"/>
        <w:spacing w:before="210" w:line="330" w:lineRule="auto"/>
        <w:ind w:right="2" w:firstLine="427"/>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（11）应当对建筑垃圾进行分类。任何单位和个人不得将建筑垃圾与生</w:t>
      </w:r>
      <w:r>
        <w:rPr>
          <w:rFonts w:hint="eastAsia" w:ascii="宋体" w:hAnsi="宋体" w:eastAsia="宋体" w:cs="宋体"/>
          <w:spacing w:val="8"/>
          <w:sz w:val="20"/>
          <w:szCs w:val="20"/>
          <w:highlight w:val="none"/>
        </w:rPr>
        <w:t>活垃圾、危险废物</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混合处置；所有建筑垃圾必须运输至合法的建筑垃圾消纳场进行倾倒。</w:t>
      </w:r>
    </w:p>
    <w:p>
      <w:pPr>
        <w:pStyle w:val="3"/>
        <w:spacing w:before="221" w:line="228" w:lineRule="auto"/>
        <w:ind w:left="438"/>
        <w:rPr>
          <w:rFonts w:hint="eastAsia" w:cs="宋体"/>
          <w:spacing w:val="-28"/>
          <w:sz w:val="20"/>
          <w:szCs w:val="20"/>
          <w:highlight w:val="none"/>
          <w:lang w:val="en-US" w:eastAsia="zh-CN"/>
        </w:rPr>
      </w:pPr>
      <w:r>
        <w:rPr>
          <w:rFonts w:hint="eastAsia" w:ascii="宋体" w:hAnsi="宋体" w:eastAsia="宋体" w:cs="宋体"/>
          <w:spacing w:val="8"/>
          <w:sz w:val="20"/>
          <w:szCs w:val="20"/>
          <w:highlight w:val="none"/>
        </w:rPr>
        <w:t>3.5</w:t>
      </w:r>
      <w:r>
        <w:rPr>
          <w:rFonts w:hint="eastAsia" w:ascii="宋体" w:hAnsi="宋体" w:eastAsia="宋体" w:cs="宋体"/>
          <w:spacing w:val="-28"/>
          <w:sz w:val="20"/>
          <w:szCs w:val="20"/>
          <w:highlight w:val="none"/>
        </w:rPr>
        <w:t xml:space="preserve"> </w:t>
      </w:r>
      <w:r>
        <w:rPr>
          <w:rFonts w:hint="eastAsia" w:cs="宋体"/>
          <w:spacing w:val="-28"/>
          <w:sz w:val="20"/>
          <w:szCs w:val="20"/>
          <w:highlight w:val="none"/>
          <w:lang w:val="en-US" w:eastAsia="zh-CN"/>
        </w:rPr>
        <w:t>围墙砌筑要求</w:t>
      </w:r>
    </w:p>
    <w:p>
      <w:pPr>
        <w:pStyle w:val="3"/>
        <w:spacing w:before="210" w:line="330" w:lineRule="auto"/>
        <w:ind w:right="2" w:firstLine="427"/>
        <w:rPr>
          <w:rFonts w:hint="default" w:ascii="宋体" w:hAnsi="宋体" w:eastAsia="宋体" w:cs="宋体"/>
          <w:spacing w:val="9"/>
          <w:sz w:val="20"/>
          <w:szCs w:val="20"/>
          <w:highlight w:val="none"/>
          <w:lang w:val="en-US" w:eastAsia="zh-CN"/>
        </w:rPr>
      </w:pPr>
      <w:r>
        <w:rPr>
          <w:rFonts w:hint="eastAsia" w:ascii="宋体" w:hAnsi="宋体" w:eastAsia="宋体" w:cs="宋体"/>
          <w:spacing w:val="9"/>
          <w:sz w:val="20"/>
          <w:szCs w:val="20"/>
          <w:highlight w:val="none"/>
          <w:lang w:val="en-US" w:eastAsia="zh-CN"/>
        </w:rPr>
        <w:t>砖砌围墙砌筑高度</w:t>
      </w:r>
      <w:r>
        <w:rPr>
          <w:rFonts w:hint="eastAsia" w:cs="宋体"/>
          <w:spacing w:val="9"/>
          <w:sz w:val="20"/>
          <w:szCs w:val="20"/>
          <w:highlight w:val="none"/>
          <w:lang w:val="en-US" w:eastAsia="zh-CN"/>
        </w:rPr>
        <w:t>暂定</w:t>
      </w:r>
      <w:r>
        <w:rPr>
          <w:rFonts w:hint="eastAsia" w:ascii="宋体" w:hAnsi="宋体" w:eastAsia="宋体" w:cs="宋体"/>
          <w:spacing w:val="9"/>
          <w:sz w:val="20"/>
          <w:szCs w:val="20"/>
          <w:highlight w:val="none"/>
          <w:lang w:val="en-US" w:eastAsia="zh-CN"/>
        </w:rPr>
        <w:t>为2.5米高，长度</w:t>
      </w:r>
      <w:r>
        <w:rPr>
          <w:rFonts w:hint="eastAsia" w:cs="宋体"/>
          <w:spacing w:val="9"/>
          <w:sz w:val="20"/>
          <w:szCs w:val="20"/>
          <w:highlight w:val="none"/>
          <w:lang w:val="en-US" w:eastAsia="zh-CN"/>
        </w:rPr>
        <w:t>约3.5千</w:t>
      </w:r>
      <w:r>
        <w:rPr>
          <w:rFonts w:hint="eastAsia" w:ascii="宋体" w:hAnsi="宋体" w:eastAsia="宋体" w:cs="宋体"/>
          <w:spacing w:val="9"/>
          <w:sz w:val="20"/>
          <w:szCs w:val="20"/>
          <w:highlight w:val="none"/>
          <w:lang w:val="en-US" w:eastAsia="zh-CN"/>
        </w:rPr>
        <w:t>米；彩钢板围墙高度</w:t>
      </w:r>
      <w:r>
        <w:rPr>
          <w:rFonts w:hint="eastAsia" w:cs="宋体"/>
          <w:spacing w:val="9"/>
          <w:sz w:val="20"/>
          <w:szCs w:val="20"/>
          <w:highlight w:val="none"/>
          <w:lang w:val="en-US" w:eastAsia="zh-CN"/>
        </w:rPr>
        <w:t>暂定为</w:t>
      </w:r>
      <w:r>
        <w:rPr>
          <w:rFonts w:hint="eastAsia" w:ascii="宋体" w:hAnsi="宋体" w:eastAsia="宋体" w:cs="宋体"/>
          <w:spacing w:val="9"/>
          <w:sz w:val="20"/>
          <w:szCs w:val="20"/>
          <w:highlight w:val="none"/>
          <w:lang w:val="en-US" w:eastAsia="zh-CN"/>
        </w:rPr>
        <w:t>2.5米高，长度</w:t>
      </w:r>
      <w:r>
        <w:rPr>
          <w:rFonts w:hint="eastAsia" w:cs="宋体"/>
          <w:spacing w:val="9"/>
          <w:sz w:val="20"/>
          <w:szCs w:val="20"/>
          <w:highlight w:val="none"/>
          <w:lang w:val="en-US" w:eastAsia="zh-CN"/>
        </w:rPr>
        <w:t>约3.5千</w:t>
      </w:r>
      <w:r>
        <w:rPr>
          <w:rFonts w:hint="eastAsia" w:ascii="宋体" w:hAnsi="宋体" w:eastAsia="宋体" w:cs="宋体"/>
          <w:spacing w:val="9"/>
          <w:sz w:val="20"/>
          <w:szCs w:val="20"/>
          <w:highlight w:val="none"/>
          <w:lang w:val="en-US" w:eastAsia="zh-CN"/>
        </w:rPr>
        <w:t>米（高度以甲方实际要求高度为准）</w:t>
      </w:r>
      <w:r>
        <w:rPr>
          <w:rFonts w:hint="eastAsia" w:cs="宋体"/>
          <w:spacing w:val="9"/>
          <w:sz w:val="20"/>
          <w:szCs w:val="20"/>
          <w:highlight w:val="none"/>
          <w:lang w:val="en-US" w:eastAsia="zh-CN"/>
        </w:rPr>
        <w:t>。</w:t>
      </w:r>
    </w:p>
    <w:p>
      <w:pPr>
        <w:pStyle w:val="3"/>
        <w:spacing w:before="221" w:line="228" w:lineRule="auto"/>
        <w:ind w:left="438"/>
        <w:rPr>
          <w:rFonts w:hint="eastAsia" w:ascii="宋体" w:hAnsi="宋体" w:eastAsia="宋体" w:cs="宋体"/>
          <w:sz w:val="20"/>
          <w:szCs w:val="20"/>
          <w:highlight w:val="none"/>
        </w:rPr>
      </w:pPr>
      <w:r>
        <w:rPr>
          <w:rFonts w:hint="eastAsia" w:cs="宋体"/>
          <w:spacing w:val="8"/>
          <w:sz w:val="20"/>
          <w:szCs w:val="20"/>
          <w:highlight w:val="none"/>
          <w:lang w:val="en-US" w:eastAsia="zh-CN"/>
        </w:rPr>
        <w:t>3.6</w:t>
      </w:r>
      <w:r>
        <w:rPr>
          <w:rFonts w:hint="eastAsia" w:ascii="宋体" w:hAnsi="宋体" w:eastAsia="宋体" w:cs="宋体"/>
          <w:spacing w:val="8"/>
          <w:sz w:val="20"/>
          <w:szCs w:val="20"/>
          <w:highlight w:val="none"/>
        </w:rPr>
        <w:t>除了以上工程（技术）要求外，还应当满</w:t>
      </w:r>
      <w:r>
        <w:rPr>
          <w:rFonts w:hint="eastAsia" w:ascii="宋体" w:hAnsi="宋体" w:eastAsia="宋体" w:cs="宋体"/>
          <w:spacing w:val="7"/>
          <w:sz w:val="20"/>
          <w:szCs w:val="20"/>
          <w:highlight w:val="none"/>
        </w:rPr>
        <w:t>足下列要求：</w:t>
      </w:r>
    </w:p>
    <w:p>
      <w:pPr>
        <w:pStyle w:val="3"/>
        <w:spacing w:before="222" w:line="406" w:lineRule="auto"/>
        <w:ind w:left="15" w:right="2" w:firstLine="418"/>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施工方应对工程过程中所出现的问题及时进行解决、调整，并做好记录，质量标</w:t>
      </w:r>
      <w:r>
        <w:rPr>
          <w:rFonts w:hint="eastAsia" w:ascii="宋体" w:hAnsi="宋体" w:eastAsia="宋体" w:cs="宋体"/>
          <w:spacing w:val="8"/>
          <w:sz w:val="20"/>
          <w:szCs w:val="20"/>
          <w:highlight w:val="none"/>
        </w:rPr>
        <w:t>准以达到</w:t>
      </w:r>
      <w:r>
        <w:rPr>
          <w:rFonts w:hint="eastAsia" w:ascii="宋体" w:hAnsi="宋体" w:eastAsia="宋体" w:cs="宋体"/>
          <w:spacing w:val="9"/>
          <w:sz w:val="20"/>
          <w:szCs w:val="20"/>
          <w:highlight w:val="none"/>
        </w:rPr>
        <w:t>招标文件中所规定的全部相关要求为准，如果发现与详细需求不符或达不到规定的性</w:t>
      </w:r>
      <w:r>
        <w:rPr>
          <w:rFonts w:hint="eastAsia" w:ascii="宋体" w:hAnsi="宋体" w:eastAsia="宋体" w:cs="宋体"/>
          <w:spacing w:val="8"/>
          <w:sz w:val="20"/>
          <w:szCs w:val="20"/>
          <w:highlight w:val="none"/>
        </w:rPr>
        <w:t>能指标，</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招标人有权拒绝付款或付款时间段推迟付款，直至施工方完成此时间段的工作。</w:t>
      </w:r>
    </w:p>
    <w:p>
      <w:pPr>
        <w:pStyle w:val="3"/>
        <w:spacing w:line="220" w:lineRule="auto"/>
        <w:ind w:left="16"/>
        <w:outlineLvl w:val="1"/>
        <w:rPr>
          <w:rFonts w:hint="eastAsia" w:ascii="宋体" w:hAnsi="宋体" w:eastAsia="宋体" w:cs="宋体"/>
          <w:sz w:val="30"/>
          <w:szCs w:val="30"/>
          <w:highlight w:val="none"/>
        </w:rPr>
      </w:pPr>
      <w:r>
        <w:rPr>
          <w:rFonts w:hint="eastAsia" w:ascii="宋体" w:hAnsi="宋体" w:eastAsia="宋体" w:cs="宋体"/>
          <w:b/>
          <w:bCs/>
          <w:spacing w:val="-4"/>
          <w:sz w:val="30"/>
          <w:szCs w:val="30"/>
          <w:highlight w:val="none"/>
        </w:rPr>
        <w:t>4.工期、质量及要求</w:t>
      </w:r>
    </w:p>
    <w:p>
      <w:pPr>
        <w:pStyle w:val="3"/>
        <w:spacing w:before="210" w:line="228" w:lineRule="auto"/>
        <w:ind w:left="433"/>
        <w:rPr>
          <w:rFonts w:hint="eastAsia" w:ascii="宋体" w:hAnsi="宋体" w:eastAsia="宋体" w:cs="宋体"/>
          <w:sz w:val="20"/>
          <w:szCs w:val="20"/>
          <w:highlight w:val="none"/>
        </w:rPr>
      </w:pPr>
      <w:r>
        <w:rPr>
          <w:rFonts w:hint="eastAsia" w:ascii="宋体" w:hAnsi="宋体" w:eastAsia="宋体" w:cs="宋体"/>
          <w:b/>
          <w:bCs/>
          <w:spacing w:val="4"/>
          <w:sz w:val="20"/>
          <w:szCs w:val="20"/>
          <w:highlight w:val="none"/>
        </w:rPr>
        <w:t>4.1</w:t>
      </w:r>
      <w:r>
        <w:rPr>
          <w:rFonts w:hint="eastAsia" w:ascii="宋体" w:hAnsi="宋体" w:eastAsia="宋体" w:cs="宋体"/>
          <w:b/>
          <w:bCs/>
          <w:spacing w:val="-41"/>
          <w:sz w:val="20"/>
          <w:szCs w:val="20"/>
          <w:highlight w:val="none"/>
        </w:rPr>
        <w:t xml:space="preserve"> </w:t>
      </w:r>
      <w:r>
        <w:rPr>
          <w:rFonts w:hint="eastAsia" w:ascii="宋体" w:hAnsi="宋体" w:eastAsia="宋体" w:cs="宋体"/>
          <w:b/>
          <w:bCs/>
          <w:spacing w:val="4"/>
          <w:sz w:val="20"/>
          <w:szCs w:val="20"/>
          <w:highlight w:val="none"/>
        </w:rPr>
        <w:t>计划工期：</w:t>
      </w:r>
    </w:p>
    <w:p>
      <w:pPr>
        <w:pStyle w:val="3"/>
        <w:spacing w:before="163" w:line="228" w:lineRule="auto"/>
        <w:ind w:left="435"/>
        <w:rPr>
          <w:rFonts w:hint="eastAsia" w:ascii="宋体" w:hAnsi="宋体" w:eastAsia="宋体" w:cs="宋体"/>
          <w:sz w:val="20"/>
          <w:szCs w:val="20"/>
          <w:highlight w:val="none"/>
        </w:rPr>
      </w:pPr>
      <w:r>
        <w:rPr>
          <w:rFonts w:hint="eastAsia" w:ascii="宋体" w:hAnsi="宋体" w:eastAsia="宋体" w:cs="宋体"/>
          <w:b/>
          <w:bCs/>
          <w:spacing w:val="1"/>
          <w:sz w:val="20"/>
          <w:szCs w:val="20"/>
          <w:highlight w:val="none"/>
        </w:rPr>
        <w:t>合同包</w:t>
      </w:r>
      <w:r>
        <w:rPr>
          <w:rFonts w:hint="eastAsia" w:ascii="宋体" w:hAnsi="宋体" w:eastAsia="宋体" w:cs="宋体"/>
          <w:spacing w:val="-18"/>
          <w:sz w:val="20"/>
          <w:szCs w:val="20"/>
          <w:highlight w:val="none"/>
        </w:rPr>
        <w:t xml:space="preserve"> </w:t>
      </w:r>
      <w:r>
        <w:rPr>
          <w:rFonts w:hint="eastAsia" w:ascii="宋体" w:hAnsi="宋体" w:eastAsia="宋体" w:cs="宋体"/>
          <w:b/>
          <w:bCs/>
          <w:spacing w:val="1"/>
          <w:sz w:val="20"/>
          <w:szCs w:val="20"/>
          <w:highlight w:val="none"/>
        </w:rPr>
        <w:t>1</w:t>
      </w:r>
      <w:r>
        <w:rPr>
          <w:rFonts w:hint="eastAsia" w:ascii="宋体" w:hAnsi="宋体" w:eastAsia="宋体" w:cs="宋体"/>
          <w:spacing w:val="-38"/>
          <w:sz w:val="20"/>
          <w:szCs w:val="20"/>
          <w:highlight w:val="none"/>
        </w:rPr>
        <w:t xml:space="preserve"> </w:t>
      </w:r>
      <w:r>
        <w:rPr>
          <w:rFonts w:hint="eastAsia" w:ascii="宋体" w:hAnsi="宋体" w:eastAsia="宋体" w:cs="宋体"/>
          <w:b/>
          <w:bCs/>
          <w:spacing w:val="1"/>
          <w:sz w:val="20"/>
          <w:szCs w:val="20"/>
          <w:highlight w:val="none"/>
        </w:rPr>
        <w:t>计划工期：</w:t>
      </w:r>
      <w:r>
        <w:rPr>
          <w:rFonts w:hint="eastAsia" w:cs="宋体"/>
          <w:spacing w:val="1"/>
          <w:sz w:val="20"/>
          <w:szCs w:val="20"/>
          <w:highlight w:val="none"/>
          <w:lang w:val="en-US" w:eastAsia="zh-CN"/>
        </w:rPr>
        <w:t>45</w:t>
      </w:r>
      <w:r>
        <w:rPr>
          <w:rFonts w:hint="eastAsia" w:ascii="宋体" w:hAnsi="宋体" w:eastAsia="宋体" w:cs="宋体"/>
          <w:spacing w:val="1"/>
          <w:sz w:val="20"/>
          <w:szCs w:val="20"/>
          <w:highlight w:val="none"/>
        </w:rPr>
        <w:t>日历天。</w:t>
      </w:r>
    </w:p>
    <w:p>
      <w:pPr>
        <w:pStyle w:val="3"/>
        <w:spacing w:before="259" w:line="418" w:lineRule="auto"/>
        <w:ind w:left="15" w:firstLine="417"/>
        <w:rPr>
          <w:rFonts w:hint="eastAsia" w:ascii="宋体" w:hAnsi="宋体" w:eastAsia="宋体" w:cs="宋体"/>
          <w:sz w:val="20"/>
          <w:szCs w:val="20"/>
          <w:highlight w:val="none"/>
        </w:rPr>
      </w:pPr>
      <w:r>
        <w:rPr>
          <w:rFonts w:hint="eastAsia" w:ascii="宋体" w:hAnsi="宋体" w:eastAsia="宋体" w:cs="宋体"/>
          <w:b/>
          <w:bCs/>
          <w:spacing w:val="9"/>
          <w:sz w:val="20"/>
          <w:szCs w:val="20"/>
          <w:highlight w:val="none"/>
        </w:rPr>
        <w:t>4.2</w:t>
      </w:r>
      <w:r>
        <w:rPr>
          <w:rFonts w:hint="eastAsia" w:ascii="宋体" w:hAnsi="宋体" w:eastAsia="宋体" w:cs="宋体"/>
          <w:b/>
          <w:bCs/>
          <w:spacing w:val="-22"/>
          <w:sz w:val="20"/>
          <w:szCs w:val="20"/>
          <w:highlight w:val="none"/>
        </w:rPr>
        <w:t xml:space="preserve"> </w:t>
      </w:r>
      <w:r>
        <w:rPr>
          <w:rFonts w:hint="eastAsia" w:ascii="宋体" w:hAnsi="宋体" w:eastAsia="宋体" w:cs="宋体"/>
          <w:b/>
          <w:bCs/>
          <w:spacing w:val="9"/>
          <w:sz w:val="20"/>
          <w:szCs w:val="20"/>
          <w:highlight w:val="none"/>
        </w:rPr>
        <w:t>开工日期：</w:t>
      </w:r>
      <w:r>
        <w:rPr>
          <w:rFonts w:hint="eastAsia" w:ascii="宋体" w:hAnsi="宋体" w:eastAsia="宋体" w:cs="宋体"/>
          <w:spacing w:val="9"/>
          <w:sz w:val="20"/>
          <w:szCs w:val="20"/>
          <w:highlight w:val="none"/>
        </w:rPr>
        <w:t>合同签订生效五日内（具体开工日期合同签订生效后以招标人书面通知为</w:t>
      </w:r>
      <w:r>
        <w:rPr>
          <w:rFonts w:hint="eastAsia" w:ascii="宋体" w:hAnsi="宋体" w:eastAsia="宋体" w:cs="宋体"/>
          <w:sz w:val="20"/>
          <w:szCs w:val="20"/>
          <w:highlight w:val="none"/>
        </w:rPr>
        <w:t xml:space="preserve"> </w:t>
      </w:r>
      <w:r>
        <w:rPr>
          <w:rFonts w:hint="eastAsia" w:ascii="宋体" w:hAnsi="宋体" w:eastAsia="宋体" w:cs="宋体"/>
          <w:spacing w:val="-23"/>
          <w:sz w:val="20"/>
          <w:szCs w:val="20"/>
          <w:highlight w:val="none"/>
        </w:rPr>
        <w:t>准）。</w:t>
      </w:r>
    </w:p>
    <w:p>
      <w:pPr>
        <w:pStyle w:val="3"/>
        <w:spacing w:before="31" w:line="228" w:lineRule="auto"/>
        <w:ind w:left="431"/>
        <w:rPr>
          <w:rFonts w:hint="eastAsia" w:ascii="宋体" w:hAnsi="宋体" w:eastAsia="宋体" w:cs="宋体"/>
          <w:sz w:val="20"/>
          <w:szCs w:val="20"/>
          <w:highlight w:val="none"/>
        </w:rPr>
      </w:pPr>
      <w:r>
        <w:rPr>
          <w:rFonts w:hint="eastAsia" w:ascii="宋体" w:hAnsi="宋体" w:eastAsia="宋体" w:cs="宋体"/>
          <w:b/>
          <w:bCs/>
          <w:spacing w:val="4"/>
          <w:sz w:val="20"/>
          <w:szCs w:val="20"/>
          <w:highlight w:val="none"/>
        </w:rPr>
        <w:t>4.3  工程质量：</w:t>
      </w:r>
    </w:p>
    <w:p>
      <w:pPr>
        <w:pStyle w:val="3"/>
        <w:spacing w:before="220" w:line="228" w:lineRule="auto"/>
        <w:ind w:left="444"/>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（1）质量要求：合格</w:t>
      </w:r>
    </w:p>
    <w:p>
      <w:pPr>
        <w:pStyle w:val="3"/>
        <w:spacing w:before="221" w:line="228" w:lineRule="auto"/>
        <w:ind w:left="444"/>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（2）质量验收标准或规范</w:t>
      </w:r>
    </w:p>
    <w:p>
      <w:pPr>
        <w:pStyle w:val="3"/>
        <w:spacing w:before="221" w:line="364" w:lineRule="auto"/>
        <w:ind w:left="15" w:right="2" w:firstLine="43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1）本工程的施工过程和成果必须符合国家有关工程建设标准强制性条文和国家或有关部</w:t>
      </w:r>
      <w:r>
        <w:rPr>
          <w:rFonts w:hint="eastAsia" w:ascii="宋体" w:hAnsi="宋体" w:eastAsia="宋体" w:cs="宋体"/>
          <w:spacing w:val="7"/>
          <w:sz w:val="20"/>
          <w:szCs w:val="20"/>
          <w:highlight w:val="none"/>
        </w:rPr>
        <w:t xml:space="preserve"> </w:t>
      </w:r>
      <w:r>
        <w:rPr>
          <w:rFonts w:hint="eastAsia" w:ascii="宋体" w:hAnsi="宋体" w:eastAsia="宋体" w:cs="宋体"/>
          <w:spacing w:val="9"/>
          <w:sz w:val="20"/>
          <w:szCs w:val="20"/>
          <w:highlight w:val="none"/>
        </w:rPr>
        <w:t>门关于工程施工方面现行的标准、规范、规程、定额、办法、示例，以及陕西省关于</w:t>
      </w:r>
      <w:r>
        <w:rPr>
          <w:rFonts w:hint="eastAsia" w:ascii="宋体" w:hAnsi="宋体" w:eastAsia="宋体" w:cs="宋体"/>
          <w:spacing w:val="8"/>
          <w:sz w:val="20"/>
          <w:szCs w:val="20"/>
          <w:highlight w:val="none"/>
        </w:rPr>
        <w:t>工程施工</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方面的文件、规定；</w:t>
      </w:r>
    </w:p>
    <w:p>
      <w:pPr>
        <w:pStyle w:val="3"/>
        <w:spacing w:before="221" w:line="330" w:lineRule="auto"/>
        <w:ind w:left="15" w:right="74" w:firstLine="421"/>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2）施工方在施工过程中使用或参考上述标准</w:t>
      </w:r>
      <w:r>
        <w:rPr>
          <w:rFonts w:hint="eastAsia" w:ascii="宋体" w:hAnsi="宋体" w:eastAsia="宋体" w:cs="宋体"/>
          <w:spacing w:val="9"/>
          <w:sz w:val="20"/>
          <w:szCs w:val="20"/>
          <w:highlight w:val="none"/>
        </w:rPr>
        <w:t>、规范以外的技术标准、规范时，应征得招</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标人或招标人指定代表人的同意；</w:t>
      </w:r>
    </w:p>
    <w:p>
      <w:pPr>
        <w:pStyle w:val="3"/>
        <w:spacing w:before="222" w:line="330" w:lineRule="auto"/>
        <w:ind w:left="31" w:right="74" w:firstLine="407"/>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3）在施工过程中，如果国家或有关部门颁布了新的技术标准或规范，则施工方应采用新</w:t>
      </w:r>
      <w:r>
        <w:rPr>
          <w:rFonts w:hint="eastAsia" w:ascii="宋体" w:hAnsi="宋体" w:eastAsia="宋体" w:cs="宋体"/>
          <w:spacing w:val="6"/>
          <w:sz w:val="20"/>
          <w:szCs w:val="20"/>
          <w:highlight w:val="none"/>
        </w:rPr>
        <w:t>的标准或规范进行施工；</w:t>
      </w:r>
    </w:p>
    <w:p>
      <w:pPr>
        <w:pStyle w:val="3"/>
        <w:spacing w:before="220" w:line="228" w:lineRule="auto"/>
        <w:ind w:right="21"/>
        <w:jc w:val="right"/>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4）施工方按《建筑工程施工质量验收统一标准》</w:t>
      </w:r>
      <w:r>
        <w:rPr>
          <w:rFonts w:hint="eastAsia" w:ascii="宋体" w:hAnsi="宋体" w:eastAsia="宋体" w:cs="宋体"/>
          <w:sz w:val="20"/>
          <w:szCs w:val="20"/>
          <w:highlight w:val="none"/>
        </w:rPr>
        <w:t>GB</w:t>
      </w:r>
      <w:r>
        <w:rPr>
          <w:rFonts w:hint="eastAsia" w:ascii="宋体" w:hAnsi="宋体" w:eastAsia="宋体" w:cs="宋体"/>
          <w:spacing w:val="9"/>
          <w:sz w:val="20"/>
          <w:szCs w:val="20"/>
          <w:highlight w:val="none"/>
        </w:rPr>
        <w:t>50</w:t>
      </w:r>
      <w:r>
        <w:rPr>
          <w:rFonts w:hint="eastAsia" w:ascii="宋体" w:hAnsi="宋体" w:eastAsia="宋体" w:cs="宋体"/>
          <w:spacing w:val="8"/>
          <w:sz w:val="20"/>
          <w:szCs w:val="20"/>
          <w:highlight w:val="none"/>
        </w:rPr>
        <w:t>300-2013</w:t>
      </w:r>
      <w:r>
        <w:rPr>
          <w:rFonts w:hint="eastAsia" w:ascii="宋体" w:hAnsi="宋体" w:eastAsia="宋体" w:cs="宋体"/>
          <w:spacing w:val="-41"/>
          <w:sz w:val="20"/>
          <w:szCs w:val="20"/>
          <w:highlight w:val="none"/>
        </w:rPr>
        <w:t xml:space="preserve"> </w:t>
      </w:r>
      <w:r>
        <w:rPr>
          <w:rFonts w:hint="eastAsia" w:ascii="宋体" w:hAnsi="宋体" w:eastAsia="宋体" w:cs="宋体"/>
          <w:spacing w:val="8"/>
          <w:sz w:val="20"/>
          <w:szCs w:val="20"/>
          <w:highlight w:val="none"/>
        </w:rPr>
        <w:t>及国家、陕西省、西安市</w:t>
      </w:r>
    </w:p>
    <w:p>
      <w:pPr>
        <w:pStyle w:val="3"/>
        <w:spacing w:before="221" w:line="228" w:lineRule="auto"/>
        <w:ind w:left="1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相关规定，完成验收后，进行工程竣工验收。</w:t>
      </w:r>
    </w:p>
    <w:p>
      <w:pPr>
        <w:pStyle w:val="3"/>
        <w:spacing w:before="137" w:line="219" w:lineRule="auto"/>
        <w:ind w:left="23"/>
        <w:outlineLvl w:val="1"/>
        <w:rPr>
          <w:rFonts w:hint="eastAsia" w:ascii="宋体" w:hAnsi="宋体" w:eastAsia="宋体" w:cs="宋体"/>
          <w:sz w:val="30"/>
          <w:szCs w:val="30"/>
          <w:highlight w:val="none"/>
        </w:rPr>
      </w:pPr>
      <w:r>
        <w:rPr>
          <w:rFonts w:hint="eastAsia" w:ascii="宋体" w:hAnsi="宋体" w:eastAsia="宋体" w:cs="宋体"/>
          <w:b/>
          <w:bCs/>
          <w:spacing w:val="-4"/>
          <w:sz w:val="30"/>
          <w:szCs w:val="30"/>
          <w:highlight w:val="none"/>
        </w:rPr>
        <w:t>5.其他需要说明的事项</w:t>
      </w:r>
    </w:p>
    <w:p>
      <w:pPr>
        <w:spacing w:line="245" w:lineRule="auto"/>
        <w:rPr>
          <w:rFonts w:hint="eastAsia" w:ascii="宋体" w:hAnsi="宋体" w:eastAsia="宋体" w:cs="宋体"/>
          <w:sz w:val="21"/>
          <w:highlight w:val="none"/>
        </w:rPr>
      </w:pPr>
    </w:p>
    <w:p>
      <w:pPr>
        <w:pStyle w:val="3"/>
        <w:spacing w:before="65" w:line="226" w:lineRule="auto"/>
        <w:ind w:left="2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5.1</w:t>
      </w:r>
      <w:r>
        <w:rPr>
          <w:rFonts w:hint="eastAsia" w:ascii="宋体" w:hAnsi="宋体" w:eastAsia="宋体" w:cs="宋体"/>
          <w:spacing w:val="-30"/>
          <w:sz w:val="20"/>
          <w:szCs w:val="20"/>
          <w:highlight w:val="none"/>
        </w:rPr>
        <w:t xml:space="preserve"> </w:t>
      </w:r>
      <w:r>
        <w:rPr>
          <w:rFonts w:hint="eastAsia" w:ascii="宋体" w:hAnsi="宋体" w:eastAsia="宋体" w:cs="宋体"/>
          <w:spacing w:val="8"/>
          <w:sz w:val="20"/>
          <w:szCs w:val="20"/>
          <w:highlight w:val="none"/>
        </w:rPr>
        <w:t>竣工结算以实际发生工程量为准，按全费用单价进行结算。</w:t>
      </w:r>
    </w:p>
    <w:p>
      <w:pPr>
        <w:pStyle w:val="3"/>
        <w:spacing w:before="223" w:line="228" w:lineRule="auto"/>
        <w:ind w:left="229"/>
      </w:pPr>
      <w:r>
        <w:rPr>
          <w:rFonts w:hint="eastAsia" w:ascii="宋体" w:hAnsi="宋体" w:eastAsia="宋体" w:cs="宋体"/>
          <w:spacing w:val="7"/>
          <w:sz w:val="20"/>
          <w:szCs w:val="20"/>
          <w:highlight w:val="none"/>
        </w:rPr>
        <w:t>5.2</w:t>
      </w:r>
      <w:r>
        <w:rPr>
          <w:rFonts w:hint="eastAsia" w:ascii="宋体" w:hAnsi="宋体" w:eastAsia="宋体" w:cs="宋体"/>
          <w:spacing w:val="-31"/>
          <w:sz w:val="20"/>
          <w:szCs w:val="20"/>
          <w:highlight w:val="none"/>
        </w:rPr>
        <w:t xml:space="preserve"> </w:t>
      </w:r>
      <w:r>
        <w:rPr>
          <w:rFonts w:hint="eastAsia" w:ascii="宋体" w:hAnsi="宋体" w:eastAsia="宋体" w:cs="宋体"/>
          <w:spacing w:val="7"/>
          <w:sz w:val="20"/>
          <w:szCs w:val="20"/>
          <w:highlight w:val="none"/>
        </w:rPr>
        <w:t>建（构）筑物拆除面积为建筑面积。</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YTgzOGYwYWQzODY3ZWUxZmE3MjAxZjg4ZDViY2YifQ=="/>
  </w:docVars>
  <w:rsids>
    <w:rsidRoot w:val="00000000"/>
    <w:rsid w:val="01833C12"/>
    <w:rsid w:val="01C419B3"/>
    <w:rsid w:val="13D76995"/>
    <w:rsid w:val="201C7BDE"/>
    <w:rsid w:val="32052280"/>
    <w:rsid w:val="360D204B"/>
    <w:rsid w:val="430574B3"/>
    <w:rsid w:val="465C1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rPr>
      <w:color w:val="993300"/>
      <w:sz w:val="24"/>
    </w:rPr>
  </w:style>
  <w:style w:type="paragraph" w:styleId="3">
    <w:name w:val="Body Text"/>
    <w:basedOn w:val="1"/>
    <w:uiPriority w:val="0"/>
    <w:pPr>
      <w:spacing w:after="120" w:afterLines="0" w:afterAutospacing="0"/>
    </w:p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2022-08-02T07:11:00Z</dcterms:created>
  <dc:creator>SN</dc:creator>
  <cp:lastModifiedBy>Jasmine</cp:lastModifiedBy>
  <dcterms:modified xsi:type="dcterms:W3CDTF">2024-05-31T02:40:21Z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621E9A3543DE4B7590D629DBFE6AB7E4</vt:lpwstr>
  </property>
</Properties>
</file>