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187B27">
      <w:pPr>
        <w:spacing w:line="360" w:lineRule="auto"/>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资格证明文件</w:t>
      </w:r>
    </w:p>
    <w:p w14:paraId="49A87159">
      <w:pPr>
        <w:pStyle w:val="8"/>
        <w:keepLines w:val="0"/>
        <w:pageBreakBefore w:val="0"/>
        <w:kinsoku/>
        <w:overflowPunct/>
        <w:bidi w:val="0"/>
        <w:spacing w:line="360" w:lineRule="auto"/>
        <w:ind w:left="0" w:leftChars="0" w:right="0" w:rightChars="0" w:firstLine="0" w:firstLineChars="0"/>
        <w:textAlignment w:val="auto"/>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以下为必备资质，缺一项或某项达不到要求，按无效投标处理。以下资质在投标文件中附一套复印件加盖公章，资格审查时以投标文件中所附证明材料为准。</w:t>
      </w:r>
    </w:p>
    <w:p w14:paraId="438C5DE0">
      <w:pPr>
        <w:pStyle w:val="8"/>
        <w:keepLines w:val="0"/>
        <w:pageBreakBefore w:val="0"/>
        <w:kinsoku/>
        <w:overflowPunct/>
        <w:bidi w:val="0"/>
        <w:spacing w:line="360" w:lineRule="auto"/>
        <w:ind w:left="0" w:leftChars="0" w:right="0" w:rightChars="0" w:firstLine="0" w:firstLineChars="0"/>
        <w:textAlignment w:val="auto"/>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一、基本资格条件：</w:t>
      </w:r>
    </w:p>
    <w:p w14:paraId="19FE8D3B">
      <w:pPr>
        <w:widowControl w:val="0"/>
        <w:numPr>
          <w:ilvl w:val="0"/>
          <w:numId w:val="1"/>
        </w:numPr>
        <w:spacing w:line="360" w:lineRule="auto"/>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供应商应具备《中华人民共和国政府采购法》第二十二条规定</w:t>
      </w:r>
      <w:r>
        <w:rPr>
          <w:rFonts w:hint="eastAsia" w:ascii="仿宋" w:hAnsi="仿宋" w:eastAsia="仿宋" w:cs="仿宋"/>
          <w:sz w:val="24"/>
          <w:szCs w:val="24"/>
          <w:highlight w:val="none"/>
          <w:lang w:eastAsia="zh-CN"/>
        </w:rPr>
        <w:t>：</w:t>
      </w:r>
    </w:p>
    <w:p w14:paraId="36C6934C">
      <w:pPr>
        <w:pStyle w:val="10"/>
        <w:numPr>
          <w:ilvl w:val="0"/>
          <w:numId w:val="2"/>
        </w:num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投标人应是在中华人民共和国注册并具有独立承担民事责任能力的法人，其他组织或自然人，并出具合法有效的统一社会信用代码的营业执照或事业单位法人证书等国家规定的相关证明，自然人参与的提供其身份证明。</w:t>
      </w:r>
    </w:p>
    <w:p w14:paraId="7F18E367">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p>
    <w:p w14:paraId="27F023BB">
      <w:pPr>
        <w:pStyle w:val="10"/>
        <w:numPr>
          <w:ilvl w:val="0"/>
          <w:numId w:val="2"/>
        </w:num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提供2023年度或2024年度的审计报告（包括四表一注，即资产负债表、利润表、现金流量表、所有者权益变动表及其附注）；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p w14:paraId="75B855BB">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r>
        <w:rPr>
          <w:rFonts w:hint="eastAsia" w:ascii="仿宋" w:hAnsi="仿宋" w:eastAsia="仿宋" w:cs="仿宋"/>
          <w:sz w:val="24"/>
          <w:szCs w:val="24"/>
          <w:highlight w:val="none"/>
          <w:lang w:val="en-US" w:eastAsia="zh-CN"/>
        </w:rPr>
        <w:t>（3）税收缴纳证明：</w:t>
      </w:r>
      <w:bookmarkStart w:id="0" w:name="_GoBack"/>
      <w:bookmarkEnd w:id="0"/>
      <w:r>
        <w:rPr>
          <w:rFonts w:hint="eastAsia" w:ascii="仿宋" w:hAnsi="仿宋" w:eastAsia="仿宋" w:cs="仿宋"/>
          <w:sz w:val="24"/>
          <w:szCs w:val="24"/>
          <w:highlight w:val="none"/>
          <w:lang w:val="en-US" w:eastAsia="zh-CN"/>
        </w:rPr>
        <w:t>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声明；以上二种形式的资料提供任何一种即可。</w:t>
      </w:r>
    </w:p>
    <w:p w14:paraId="69E360F2">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r>
        <w:rPr>
          <w:rFonts w:hint="eastAsia" w:ascii="仿宋" w:hAnsi="仿宋" w:eastAsia="仿宋" w:cs="仿宋"/>
          <w:sz w:val="24"/>
          <w:szCs w:val="24"/>
          <w:highlight w:val="none"/>
          <w:lang w:val="en-US" w:eastAsia="zh-CN"/>
        </w:rPr>
        <w:t>（4）社会保障资金缴纳证明：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w:t>
      </w:r>
    </w:p>
    <w:p w14:paraId="4D8ACCBF">
      <w:pPr>
        <w:spacing w:line="360" w:lineRule="auto"/>
        <w:rPr>
          <w:rFonts w:hint="eastAsia" w:ascii="仿宋" w:hAnsi="仿宋" w:eastAsia="仿宋" w:cs="仿宋"/>
          <w:sz w:val="24"/>
          <w:szCs w:val="24"/>
          <w:highlight w:val="none"/>
          <w:lang w:val="en-US" w:eastAsia="zh-CN"/>
        </w:rPr>
        <w:sectPr>
          <w:pgSz w:w="11910" w:h="16840"/>
          <w:pgMar w:top="1440" w:right="1800" w:bottom="1440" w:left="1800" w:header="0" w:footer="1229" w:gutter="0"/>
          <w:pgNumType w:fmt="decimal"/>
          <w:cols w:space="720" w:num="1"/>
          <w:rtlGutter w:val="0"/>
        </w:sectPr>
      </w:pPr>
      <w:r>
        <w:rPr>
          <w:rFonts w:hint="eastAsia" w:ascii="仿宋" w:hAnsi="仿宋" w:eastAsia="仿宋" w:cs="仿宋"/>
          <w:sz w:val="24"/>
          <w:szCs w:val="24"/>
          <w:highlight w:val="none"/>
          <w:lang w:val="en-US" w:eastAsia="zh-CN"/>
        </w:rPr>
        <w:br w:type="page"/>
      </w:r>
    </w:p>
    <w:p w14:paraId="43B36922">
      <w:pPr>
        <w:spacing w:line="360" w:lineRule="auto"/>
        <w:jc w:val="left"/>
        <w:rPr>
          <w:rFonts w:hint="eastAsia" w:ascii="仿宋" w:hAnsi="仿宋" w:eastAsia="仿宋" w:cs="仿宋"/>
          <w:b/>
          <w:color w:val="auto"/>
          <w:sz w:val="30"/>
          <w:szCs w:val="30"/>
          <w:highlight w:val="none"/>
        </w:rPr>
      </w:pPr>
      <w:r>
        <w:rPr>
          <w:rFonts w:hint="eastAsia" w:ascii="仿宋" w:hAnsi="仿宋" w:eastAsia="仿宋" w:cs="仿宋"/>
          <w:b/>
          <w:color w:val="auto"/>
          <w:sz w:val="28"/>
          <w:szCs w:val="28"/>
          <w:highlight w:val="none"/>
        </w:rPr>
        <w:t>附件</w:t>
      </w:r>
      <w:r>
        <w:rPr>
          <w:rFonts w:hint="eastAsia" w:ascii="仿宋" w:hAnsi="仿宋" w:eastAsia="仿宋" w:cs="仿宋"/>
          <w:b/>
          <w:color w:val="auto"/>
          <w:sz w:val="28"/>
          <w:szCs w:val="28"/>
          <w:highlight w:val="none"/>
          <w:lang w:val="en-US" w:eastAsia="zh-CN"/>
        </w:rPr>
        <w:t>1</w:t>
      </w:r>
      <w:r>
        <w:rPr>
          <w:rFonts w:hint="eastAsia" w:ascii="仿宋" w:hAnsi="仿宋" w:eastAsia="仿宋" w:cs="仿宋"/>
          <w:b/>
          <w:color w:val="auto"/>
          <w:sz w:val="28"/>
          <w:szCs w:val="28"/>
          <w:highlight w:val="none"/>
        </w:rPr>
        <w:t>：</w:t>
      </w:r>
    </w:p>
    <w:p w14:paraId="5A6A80A2">
      <w:pPr>
        <w:spacing w:line="360" w:lineRule="auto"/>
        <w:ind w:left="1"/>
        <w:jc w:val="center"/>
        <w:rPr>
          <w:rFonts w:hint="eastAsia" w:ascii="仿宋" w:hAnsi="仿宋" w:eastAsia="仿宋" w:cs="仿宋"/>
          <w:b/>
          <w:color w:val="auto"/>
          <w:sz w:val="28"/>
          <w:szCs w:val="28"/>
          <w:highlight w:val="none"/>
        </w:rPr>
      </w:pPr>
    </w:p>
    <w:p w14:paraId="42B9FFA5">
      <w:pPr>
        <w:spacing w:line="360" w:lineRule="auto"/>
        <w:ind w:left="1"/>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诚信声明</w:t>
      </w:r>
    </w:p>
    <w:p w14:paraId="2DA30EFF">
      <w:pPr>
        <w:spacing w:line="360" w:lineRule="auto"/>
        <w:rPr>
          <w:rFonts w:hint="eastAsia" w:ascii="仿宋" w:hAnsi="仿宋" w:eastAsia="仿宋" w:cs="仿宋"/>
          <w:color w:val="auto"/>
          <w:spacing w:val="4"/>
          <w:sz w:val="24"/>
          <w:szCs w:val="24"/>
          <w:highlight w:val="none"/>
          <w:u w:val="single"/>
        </w:rPr>
      </w:pPr>
    </w:p>
    <w:p w14:paraId="2CB2B2D8">
      <w:pPr>
        <w:spacing w:line="480" w:lineRule="auto"/>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rPr>
        <w:t>致：</w:t>
      </w:r>
      <w:r>
        <w:rPr>
          <w:rFonts w:hint="eastAsia" w:ascii="仿宋" w:hAnsi="仿宋" w:eastAsia="仿宋" w:cs="仿宋"/>
          <w:color w:val="auto"/>
          <w:spacing w:val="4"/>
          <w:sz w:val="24"/>
          <w:szCs w:val="24"/>
          <w:highlight w:val="none"/>
          <w:u w:val="single"/>
        </w:rPr>
        <w:t>（采购人名称）、（采购代理机构名称）</w:t>
      </w:r>
    </w:p>
    <w:p w14:paraId="50B21BE3">
      <w:pPr>
        <w:spacing w:line="480" w:lineRule="auto"/>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项目名称：</w:t>
      </w:r>
      <w:r>
        <w:rPr>
          <w:rFonts w:hint="eastAsia" w:ascii="仿宋" w:hAnsi="仿宋" w:eastAsia="仿宋" w:cs="仿宋"/>
          <w:color w:val="auto"/>
          <w:spacing w:val="4"/>
          <w:sz w:val="24"/>
          <w:szCs w:val="24"/>
          <w:highlight w:val="none"/>
          <w:u w:val="single"/>
        </w:rPr>
        <w:t xml:space="preserve">           </w:t>
      </w:r>
    </w:p>
    <w:p w14:paraId="17CA1694">
      <w:pPr>
        <w:spacing w:line="480" w:lineRule="auto"/>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rPr>
        <w:t>项目编号：</w:t>
      </w:r>
      <w:r>
        <w:rPr>
          <w:rFonts w:hint="eastAsia" w:ascii="仿宋" w:hAnsi="仿宋" w:eastAsia="仿宋" w:cs="仿宋"/>
          <w:color w:val="auto"/>
          <w:spacing w:val="4"/>
          <w:sz w:val="24"/>
          <w:szCs w:val="24"/>
          <w:highlight w:val="none"/>
          <w:u w:val="single"/>
        </w:rPr>
        <w:t xml:space="preserve">           </w:t>
      </w:r>
    </w:p>
    <w:p w14:paraId="2AEE2352">
      <w:pPr>
        <w:spacing w:line="480" w:lineRule="auto"/>
        <w:jc w:val="left"/>
        <w:rPr>
          <w:rFonts w:hint="eastAsia" w:ascii="仿宋" w:hAnsi="仿宋" w:eastAsia="仿宋" w:cs="仿宋"/>
          <w:color w:val="auto"/>
          <w:spacing w:val="4"/>
          <w:sz w:val="24"/>
          <w:szCs w:val="24"/>
          <w:highlight w:val="none"/>
          <w:u w:val="single"/>
        </w:rPr>
      </w:pPr>
    </w:p>
    <w:p w14:paraId="48A560A7">
      <w:pPr>
        <w:spacing w:line="48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u w:val="single"/>
        </w:rPr>
        <w:t xml:space="preserve">（投标人名称）      </w:t>
      </w:r>
      <w:r>
        <w:rPr>
          <w:rFonts w:hint="eastAsia" w:ascii="仿宋" w:hAnsi="仿宋" w:eastAsia="仿宋" w:cs="仿宋"/>
          <w:color w:val="auto"/>
          <w:spacing w:val="4"/>
          <w:sz w:val="24"/>
          <w:szCs w:val="24"/>
          <w:highlight w:val="none"/>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182D3FD6">
      <w:pPr>
        <w:spacing w:line="480" w:lineRule="auto"/>
        <w:ind w:firstLine="496" w:firstLineChars="200"/>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rPr>
        <w:t>特此声明。</w:t>
      </w:r>
    </w:p>
    <w:p w14:paraId="1BF858AB">
      <w:pPr>
        <w:spacing w:line="480" w:lineRule="auto"/>
        <w:jc w:val="left"/>
        <w:rPr>
          <w:rFonts w:hint="eastAsia" w:ascii="仿宋" w:hAnsi="仿宋" w:eastAsia="仿宋" w:cs="仿宋"/>
          <w:color w:val="auto"/>
          <w:spacing w:val="4"/>
          <w:sz w:val="24"/>
          <w:szCs w:val="24"/>
          <w:highlight w:val="none"/>
          <w:u w:val="single"/>
        </w:rPr>
      </w:pPr>
    </w:p>
    <w:p w14:paraId="728848F7">
      <w:pPr>
        <w:spacing w:line="480" w:lineRule="auto"/>
        <w:jc w:val="left"/>
        <w:rPr>
          <w:rFonts w:hint="eastAsia" w:ascii="仿宋" w:hAnsi="仿宋" w:eastAsia="仿宋" w:cs="仿宋"/>
          <w:color w:val="auto"/>
          <w:spacing w:val="4"/>
          <w:sz w:val="24"/>
          <w:szCs w:val="24"/>
          <w:highlight w:val="none"/>
          <w:u w:val="single"/>
        </w:rPr>
      </w:pPr>
    </w:p>
    <w:p w14:paraId="52BB8AD4">
      <w:pPr>
        <w:spacing w:before="312" w:beforeLines="100" w:after="156" w:afterLines="50" w:line="480" w:lineRule="auto"/>
        <w:ind w:firstLine="4039" w:firstLineChars="1629"/>
        <w:jc w:val="left"/>
        <w:rPr>
          <w:rFonts w:hint="eastAsia" w:ascii="仿宋" w:hAnsi="仿宋" w:eastAsia="仿宋" w:cs="仿宋"/>
          <w:color w:val="auto"/>
          <w:spacing w:val="14"/>
          <w:kern w:val="0"/>
          <w:sz w:val="24"/>
          <w:highlight w:val="none"/>
        </w:rPr>
      </w:pPr>
      <w:r>
        <w:rPr>
          <w:rFonts w:hint="eastAsia" w:ascii="仿宋" w:hAnsi="仿宋" w:eastAsia="仿宋" w:cs="仿宋"/>
          <w:color w:val="auto"/>
          <w:spacing w:val="4"/>
          <w:sz w:val="24"/>
          <w:szCs w:val="24"/>
          <w:highlight w:val="none"/>
          <w:lang w:val="en-US" w:eastAsia="zh-CN"/>
        </w:rPr>
        <w:t>供应商</w:t>
      </w:r>
      <w:r>
        <w:rPr>
          <w:rFonts w:hint="eastAsia" w:ascii="仿宋" w:hAnsi="仿宋" w:eastAsia="仿宋" w:cs="仿宋"/>
          <w:color w:val="auto"/>
          <w:spacing w:val="4"/>
          <w:sz w:val="24"/>
          <w:szCs w:val="24"/>
          <w:highlight w:val="none"/>
        </w:rPr>
        <w:t>名称（盖章）：</w:t>
      </w:r>
      <w:r>
        <w:rPr>
          <w:rFonts w:hint="eastAsia" w:ascii="仿宋" w:hAnsi="仿宋" w:eastAsia="仿宋" w:cs="仿宋"/>
          <w:color w:val="auto"/>
          <w:spacing w:val="4"/>
          <w:sz w:val="24"/>
          <w:szCs w:val="24"/>
          <w:highlight w:val="none"/>
          <w:u w:val="single"/>
        </w:rPr>
        <w:t xml:space="preserve">               </w:t>
      </w:r>
    </w:p>
    <w:p w14:paraId="13CB2D19">
      <w:pPr>
        <w:spacing w:before="312" w:beforeLines="100" w:after="156" w:afterLines="50" w:line="480" w:lineRule="auto"/>
        <w:ind w:firstLine="4216" w:firstLineChars="1700"/>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highlight w:val="none"/>
        </w:rPr>
        <w:t>法定代表人</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pacing w:val="4"/>
          <w:sz w:val="24"/>
          <w:szCs w:val="24"/>
          <w:highlight w:val="none"/>
          <w:u w:val="single"/>
        </w:rPr>
        <w:t xml:space="preserve">              </w:t>
      </w:r>
    </w:p>
    <w:p w14:paraId="4761F4AC">
      <w:pPr>
        <w:spacing w:before="312" w:beforeLines="100" w:after="156" w:afterLines="50" w:line="480" w:lineRule="auto"/>
        <w:ind w:firstLine="4039" w:firstLineChars="1629"/>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日     期：       年     月     日</w:t>
      </w:r>
    </w:p>
    <w:p w14:paraId="70D8338B">
      <w:pPr>
        <w:spacing w:line="360" w:lineRule="auto"/>
        <w:rPr>
          <w:rFonts w:hint="eastAsia" w:ascii="仿宋" w:hAnsi="仿宋" w:eastAsia="仿宋" w:cs="仿宋"/>
          <w:sz w:val="24"/>
          <w:szCs w:val="24"/>
          <w:highlight w:val="none"/>
          <w:lang w:val="en-US" w:eastAsia="zh-CN"/>
        </w:rPr>
        <w:sectPr>
          <w:pgSz w:w="11910" w:h="16840"/>
          <w:pgMar w:top="1440" w:right="1800" w:bottom="1440" w:left="1800" w:header="0" w:footer="1229" w:gutter="0"/>
          <w:pgNumType w:fmt="decimal"/>
          <w:cols w:space="720" w:num="1"/>
          <w:rtlGutter w:val="0"/>
        </w:sectPr>
      </w:pPr>
    </w:p>
    <w:p w14:paraId="63BC433E">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（5）供应商须提供具有履行合同所必需的设备和专业技术能力的承诺；</w:t>
      </w:r>
    </w:p>
    <w:p w14:paraId="5638E0A5">
      <w:pPr>
        <w:pStyle w:val="3"/>
        <w:adjustRightInd w:val="0"/>
        <w:snapToGrid w:val="0"/>
        <w:spacing w:line="360" w:lineRule="auto"/>
        <w:jc w:val="center"/>
        <w:rPr>
          <w:rFonts w:hint="eastAsia" w:ascii="仿宋" w:hAnsi="仿宋" w:eastAsia="仿宋" w:cs="仿宋"/>
          <w:b/>
          <w:color w:val="000000"/>
          <w:kern w:val="0"/>
          <w:sz w:val="24"/>
          <w:szCs w:val="24"/>
          <w:highlight w:val="none"/>
          <w:lang w:val="en-US" w:eastAsia="zh-CN" w:bidi="ar-SA"/>
        </w:rPr>
      </w:pPr>
    </w:p>
    <w:p w14:paraId="4929D885">
      <w:pPr>
        <w:pStyle w:val="3"/>
        <w:adjustRightInd w:val="0"/>
        <w:snapToGrid w:val="0"/>
        <w:spacing w:line="360" w:lineRule="auto"/>
        <w:jc w:val="center"/>
        <w:rPr>
          <w:rFonts w:hint="eastAsia" w:ascii="仿宋" w:hAnsi="仿宋" w:eastAsia="仿宋" w:cs="仿宋"/>
          <w:b/>
          <w:color w:val="000000"/>
          <w:kern w:val="0"/>
          <w:sz w:val="24"/>
          <w:szCs w:val="24"/>
          <w:highlight w:val="none"/>
          <w:lang w:val="en-US" w:eastAsia="zh-CN" w:bidi="ar-SA"/>
        </w:rPr>
      </w:pPr>
      <w:r>
        <w:rPr>
          <w:rFonts w:hint="eastAsia" w:ascii="仿宋" w:hAnsi="仿宋" w:eastAsia="仿宋" w:cs="仿宋"/>
          <w:b/>
          <w:color w:val="000000"/>
          <w:kern w:val="0"/>
          <w:sz w:val="24"/>
          <w:szCs w:val="24"/>
          <w:highlight w:val="none"/>
          <w:lang w:val="en-US" w:eastAsia="zh-CN" w:bidi="ar-SA"/>
        </w:rPr>
        <w:t>履行合同所必需的设备和专业技术能力的书面声明</w:t>
      </w:r>
    </w:p>
    <w:p w14:paraId="7EED778D">
      <w:pPr>
        <w:keepNext w:val="0"/>
        <w:keepLines w:val="0"/>
        <w:pageBreakBefore w:val="0"/>
        <w:widowControl w:val="0"/>
        <w:kinsoku/>
        <w:wordWrap/>
        <w:overflowPunct/>
        <w:topLinePunct w:val="0"/>
        <w:autoSpaceDE/>
        <w:autoSpaceDN/>
        <w:bidi w:val="0"/>
        <w:adjustRightInd/>
        <w:snapToGrid/>
        <w:spacing w:before="313" w:beforeLines="100"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采购人名称）：</w:t>
      </w:r>
    </w:p>
    <w:p w14:paraId="2649420A">
      <w:pPr>
        <w:keepNext w:val="0"/>
        <w:keepLines w:val="0"/>
        <w:pageBreakBefore w:val="0"/>
        <w:widowControl w:val="0"/>
        <w:kinsoku/>
        <w:wordWrap/>
        <w:overflowPunct/>
        <w:topLinePunct w:val="0"/>
        <w:autoSpaceDE/>
        <w:autoSpaceDN/>
        <w:bidi w:val="0"/>
        <w:adjustRightInd/>
        <w:snapToGrid/>
        <w:spacing w:after="313" w:afterLines="100" w:line="360" w:lineRule="auto"/>
        <w:ind w:firstLine="620" w:firstLineChars="25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（供应商名称）</w:t>
      </w:r>
      <w:r>
        <w:rPr>
          <w:rFonts w:hint="eastAsia" w:ascii="仿宋" w:hAnsi="仿宋" w:eastAsia="仿宋" w:cs="仿宋"/>
          <w:color w:val="auto"/>
          <w:spacing w:val="4"/>
          <w:sz w:val="24"/>
          <w:szCs w:val="24"/>
          <w:highlight w:val="none"/>
        </w:rPr>
        <w:t xml:space="preserve"> 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non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日在中华人民共和国境内</w:t>
      </w:r>
      <w:r>
        <w:rPr>
          <w:rFonts w:hint="eastAsia" w:ascii="仿宋" w:hAnsi="仿宋" w:eastAsia="仿宋" w:cs="仿宋"/>
          <w:color w:val="auto"/>
          <w:spacing w:val="4"/>
          <w:sz w:val="24"/>
          <w:szCs w:val="24"/>
          <w:highlight w:val="none"/>
          <w:u w:val="single"/>
        </w:rPr>
        <w:t xml:space="preserve">               （详细注册地址）     </w:t>
      </w:r>
      <w:r>
        <w:rPr>
          <w:rFonts w:hint="eastAsia" w:ascii="仿宋" w:hAnsi="仿宋" w:eastAsia="仿宋" w:cs="仿宋"/>
          <w:color w:val="auto"/>
          <w:spacing w:val="4"/>
          <w:sz w:val="24"/>
          <w:szCs w:val="24"/>
          <w:highlight w:val="none"/>
        </w:rPr>
        <w:t>合法注册并经营，公司主营业务为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lang w:eastAsia="zh-CN"/>
        </w:rPr>
        <w:t>，</w:t>
      </w:r>
      <w:r>
        <w:rPr>
          <w:rFonts w:hint="eastAsia" w:ascii="仿宋" w:hAnsi="仿宋" w:eastAsia="仿宋" w:cs="仿宋"/>
          <w:color w:val="auto"/>
          <w:spacing w:val="4"/>
          <w:sz w:val="24"/>
          <w:szCs w:val="24"/>
          <w:highlight w:val="none"/>
        </w:rPr>
        <w:t>营业（生产经营）面积为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lang w:eastAsia="zh-CN"/>
        </w:rPr>
        <w:t>，</w:t>
      </w:r>
      <w:r>
        <w:rPr>
          <w:rFonts w:hint="eastAsia" w:ascii="仿宋" w:hAnsi="仿宋" w:eastAsia="仿宋" w:cs="仿宋"/>
          <w:color w:val="auto"/>
          <w:spacing w:val="4"/>
          <w:sz w:val="24"/>
          <w:szCs w:val="24"/>
          <w:highlight w:val="none"/>
        </w:rPr>
        <w:t>现有员工数量为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lang w:eastAsia="zh-CN"/>
        </w:rPr>
        <w:t>，</w:t>
      </w:r>
      <w:r>
        <w:rPr>
          <w:rFonts w:hint="eastAsia" w:ascii="仿宋" w:hAnsi="仿宋" w:eastAsia="仿宋" w:cs="仿宋"/>
          <w:color w:val="auto"/>
          <w:spacing w:val="4"/>
          <w:sz w:val="24"/>
          <w:szCs w:val="24"/>
          <w:highlight w:val="none"/>
        </w:rPr>
        <w:t>其中与履行本合同相关的专业技术人员有（</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专业能力、</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数量</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），本公司郑重承诺，具有履行本合同所必需的设备和专业技术能力。</w:t>
      </w:r>
    </w:p>
    <w:p w14:paraId="08F20A67">
      <w:pPr>
        <w:spacing w:line="360" w:lineRule="auto"/>
        <w:rPr>
          <w:rFonts w:hint="eastAsia" w:ascii="仿宋" w:hAnsi="仿宋" w:eastAsia="仿宋" w:cs="仿宋"/>
          <w:b/>
          <w:bCs/>
          <w:sz w:val="24"/>
          <w:szCs w:val="24"/>
          <w:highlight w:val="none"/>
        </w:rPr>
      </w:pPr>
    </w:p>
    <w:p w14:paraId="3DD54270">
      <w:pPr>
        <w:spacing w:line="360" w:lineRule="auto"/>
        <w:rPr>
          <w:rFonts w:hint="eastAsia" w:ascii="仿宋" w:hAnsi="仿宋" w:eastAsia="仿宋" w:cs="仿宋"/>
          <w:b/>
          <w:bCs/>
          <w:sz w:val="24"/>
          <w:szCs w:val="24"/>
          <w:highlight w:val="none"/>
        </w:rPr>
      </w:pPr>
    </w:p>
    <w:p w14:paraId="10486C8A">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360" w:lineRule="auto"/>
        <w:ind w:right="551" w:firstLine="2640" w:firstLineChars="1100"/>
        <w:textAlignment w:val="auto"/>
        <w:rPr>
          <w:rFonts w:hint="eastAsia" w:ascii="仿宋" w:hAnsi="仿宋" w:eastAsia="仿宋" w:cs="仿宋"/>
          <w:spacing w:val="-17"/>
          <w:sz w:val="24"/>
          <w:szCs w:val="24"/>
          <w:highlight w:val="none"/>
        </w:rPr>
      </w:pPr>
      <w:r>
        <w:rPr>
          <w:rFonts w:hint="eastAsia" w:ascii="仿宋" w:hAnsi="仿宋" w:eastAsia="仿宋" w:cs="仿宋"/>
          <w:sz w:val="24"/>
          <w:szCs w:val="24"/>
          <w:highlight w:val="none"/>
          <w:lang w:eastAsia="zh-CN"/>
        </w:rPr>
        <w:t>供应商名称</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color w:val="auto"/>
          <w:sz w:val="24"/>
          <w:szCs w:val="24"/>
          <w:highlight w:val="none"/>
        </w:rPr>
        <w:t>（加盖公章）</w:t>
      </w:r>
    </w:p>
    <w:p w14:paraId="394BA4A3">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360" w:lineRule="auto"/>
        <w:ind w:right="551" w:firstLine="2640" w:firstLineChars="11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（签字或盖章</w:t>
      </w:r>
      <w:r>
        <w:rPr>
          <w:rFonts w:hint="eastAsia" w:ascii="仿宋" w:hAnsi="仿宋" w:eastAsia="仿宋" w:cs="仿宋"/>
          <w:spacing w:val="-17"/>
          <w:sz w:val="24"/>
          <w:szCs w:val="24"/>
          <w:highlight w:val="none"/>
        </w:rPr>
        <w:t>）</w:t>
      </w:r>
    </w:p>
    <w:p w14:paraId="0D73F87A">
      <w:pPr>
        <w:keepNext w:val="0"/>
        <w:keepLines w:val="0"/>
        <w:pageBreakBefore w:val="0"/>
        <w:widowControl w:val="0"/>
        <w:kinsoku/>
        <w:wordWrap/>
        <w:overflowPunct/>
        <w:topLinePunct w:val="0"/>
        <w:autoSpaceDE w:val="0"/>
        <w:autoSpaceDN w:val="0"/>
        <w:bidi w:val="0"/>
        <w:adjustRightInd/>
        <w:snapToGrid/>
        <w:spacing w:line="360" w:lineRule="auto"/>
        <w:ind w:firstLine="2640" w:firstLineChars="1100"/>
        <w:textAlignment w:val="auto"/>
        <w:rPr>
          <w:rFonts w:hint="eastAsia" w:ascii="仿宋" w:hAnsi="仿宋" w:eastAsia="仿宋" w:cs="仿宋"/>
          <w:sz w:val="24"/>
          <w:szCs w:val="24"/>
          <w:highlight w:val="none"/>
        </w:rPr>
        <w:sectPr>
          <w:pgSz w:w="11910" w:h="16840"/>
          <w:pgMar w:top="1440" w:right="1800" w:bottom="1440" w:left="1800" w:header="0" w:footer="1229" w:gutter="0"/>
          <w:pgNumType w:fmt="decimal"/>
          <w:cols w:space="720" w:num="1"/>
          <w:rtlGutter w:val="0"/>
        </w:sectPr>
      </w:pPr>
      <w:r>
        <w:rPr>
          <w:rFonts w:hint="eastAsia" w:ascii="仿宋" w:hAnsi="仿宋" w:eastAsia="仿宋" w:cs="仿宋"/>
          <w:sz w:val="24"/>
          <w:szCs w:val="24"/>
          <w:highlight w:val="none"/>
        </w:rPr>
        <w:t>日</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5BA0D92B">
      <w:pPr>
        <w:pStyle w:val="10"/>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（6）参加政府采购活动前3年内，在经营活动中没有重大违法记录的书面声明。</w:t>
      </w:r>
    </w:p>
    <w:p w14:paraId="52D2F9D3">
      <w:pPr>
        <w:spacing w:line="360" w:lineRule="auto"/>
        <w:jc w:val="center"/>
        <w:rPr>
          <w:rFonts w:hint="eastAsia" w:ascii="仿宋" w:hAnsi="仿宋" w:eastAsia="仿宋" w:cs="仿宋"/>
          <w:b/>
          <w:bCs/>
          <w:sz w:val="24"/>
          <w:szCs w:val="24"/>
          <w:highlight w:val="none"/>
          <w:lang w:eastAsia="zh-CN"/>
        </w:rPr>
      </w:pPr>
    </w:p>
    <w:p w14:paraId="1DFF95FB">
      <w:pPr>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eastAsia="zh-CN"/>
        </w:rPr>
        <w:t>参加政府采购活动前三年内</w:t>
      </w:r>
      <w:r>
        <w:rPr>
          <w:rFonts w:hint="eastAsia" w:ascii="仿宋" w:hAnsi="仿宋" w:eastAsia="仿宋" w:cs="仿宋"/>
          <w:b/>
          <w:bCs/>
          <w:sz w:val="24"/>
          <w:szCs w:val="24"/>
          <w:highlight w:val="none"/>
          <w:lang w:val="en-US" w:eastAsia="zh-CN"/>
        </w:rPr>
        <w:t>无</w:t>
      </w:r>
      <w:r>
        <w:rPr>
          <w:rFonts w:hint="eastAsia" w:ascii="仿宋" w:hAnsi="仿宋" w:eastAsia="仿宋" w:cs="仿宋"/>
          <w:b/>
          <w:bCs/>
          <w:sz w:val="24"/>
          <w:szCs w:val="24"/>
          <w:highlight w:val="none"/>
          <w:lang w:eastAsia="zh-CN"/>
        </w:rPr>
        <w:t>重大违法记录的</w:t>
      </w:r>
      <w:r>
        <w:rPr>
          <w:rFonts w:hint="eastAsia" w:ascii="仿宋" w:hAnsi="仿宋" w:eastAsia="仿宋" w:cs="仿宋"/>
          <w:b/>
          <w:bCs/>
          <w:sz w:val="24"/>
          <w:szCs w:val="24"/>
          <w:highlight w:val="none"/>
          <w:lang w:val="en-US" w:eastAsia="zh-CN"/>
        </w:rPr>
        <w:t>书面</w:t>
      </w:r>
      <w:r>
        <w:rPr>
          <w:rFonts w:hint="eastAsia" w:ascii="仿宋" w:hAnsi="仿宋" w:eastAsia="仿宋" w:cs="仿宋"/>
          <w:b/>
          <w:bCs/>
          <w:sz w:val="24"/>
          <w:szCs w:val="24"/>
          <w:highlight w:val="none"/>
          <w:lang w:eastAsia="zh-CN"/>
        </w:rPr>
        <w:t>声明</w:t>
      </w:r>
    </w:p>
    <w:p w14:paraId="3677D904">
      <w:pPr>
        <w:pStyle w:val="2"/>
        <w:spacing w:line="360" w:lineRule="auto"/>
        <w:rPr>
          <w:rFonts w:hint="eastAsia" w:ascii="仿宋" w:hAnsi="仿宋" w:eastAsia="仿宋" w:cs="仿宋"/>
          <w:b/>
          <w:sz w:val="24"/>
          <w:szCs w:val="24"/>
          <w:highlight w:val="none"/>
        </w:rPr>
      </w:pPr>
    </w:p>
    <w:p w14:paraId="3D7BBDA2">
      <w:pPr>
        <w:pStyle w:val="2"/>
        <w:spacing w:line="360" w:lineRule="auto"/>
        <w:rPr>
          <w:rFonts w:hint="eastAsia" w:ascii="仿宋" w:hAnsi="仿宋" w:eastAsia="仿宋" w:cs="仿宋"/>
          <w:b/>
          <w:sz w:val="24"/>
          <w:szCs w:val="24"/>
          <w:highlight w:val="none"/>
          <w:lang w:val="en-US" w:eastAsia="zh-CN"/>
        </w:rPr>
      </w:pPr>
      <w:r>
        <w:rPr>
          <w:rFonts w:hint="eastAsia" w:ascii="仿宋" w:hAnsi="仿宋" w:eastAsia="仿宋" w:cs="仿宋"/>
          <w:b/>
          <w:sz w:val="24"/>
          <w:szCs w:val="24"/>
          <w:highlight w:val="none"/>
          <w:lang w:val="en-US" w:eastAsia="zh-CN"/>
        </w:rPr>
        <w:t xml:space="preserve">                                                                     </w:t>
      </w:r>
    </w:p>
    <w:p w14:paraId="71C18FF2">
      <w:pPr>
        <w:pStyle w:val="4"/>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textAlignment w:val="auto"/>
        <w:rPr>
          <w:rFonts w:hint="eastAsia" w:ascii="仿宋" w:hAnsi="仿宋" w:eastAsia="仿宋" w:cs="仿宋"/>
          <w:color w:val="000000"/>
          <w:sz w:val="24"/>
          <w:szCs w:val="24"/>
          <w:highlight w:val="none"/>
          <w:u w:val="single"/>
          <w:shd w:val="clear" w:color="auto" w:fill="FFFFFF"/>
        </w:rPr>
      </w:pPr>
      <w:r>
        <w:rPr>
          <w:rFonts w:hint="eastAsia" w:ascii="仿宋" w:hAnsi="仿宋" w:eastAsia="仿宋" w:cs="仿宋"/>
          <w:color w:val="000000"/>
          <w:sz w:val="24"/>
          <w:szCs w:val="24"/>
          <w:highlight w:val="none"/>
          <w:u w:val="single"/>
          <w:shd w:val="clear" w:color="auto" w:fill="FFFFFF"/>
        </w:rPr>
        <w:t xml:space="preserve">                （采购人</w:t>
      </w:r>
      <w:r>
        <w:rPr>
          <w:rFonts w:hint="eastAsia" w:ascii="仿宋" w:hAnsi="仿宋" w:eastAsia="仿宋" w:cs="仿宋"/>
          <w:color w:val="000000"/>
          <w:sz w:val="24"/>
          <w:szCs w:val="24"/>
          <w:highlight w:val="none"/>
          <w:u w:val="single"/>
          <w:shd w:val="clear" w:color="auto" w:fill="FFFFFF"/>
          <w:lang w:val="en-US" w:eastAsia="zh-CN"/>
        </w:rPr>
        <w:t>名称</w:t>
      </w:r>
      <w:r>
        <w:rPr>
          <w:rFonts w:hint="eastAsia" w:ascii="仿宋" w:hAnsi="仿宋" w:eastAsia="仿宋" w:cs="仿宋"/>
          <w:color w:val="000000"/>
          <w:sz w:val="24"/>
          <w:szCs w:val="24"/>
          <w:highlight w:val="none"/>
          <w:u w:val="single"/>
          <w:shd w:val="clear" w:color="auto" w:fill="FFFFFF"/>
        </w:rPr>
        <w:t>）：</w:t>
      </w:r>
    </w:p>
    <w:p w14:paraId="0451E5A5">
      <w:pPr>
        <w:pStyle w:val="4"/>
        <w:keepNext w:val="0"/>
        <w:keepLines w:val="0"/>
        <w:pageBreakBefore w:val="0"/>
        <w:widowControl/>
        <w:kinsoku/>
        <w:wordWrap w:val="0"/>
        <w:overflowPunct/>
        <w:topLinePunct w:val="0"/>
        <w:autoSpaceDE w:val="0"/>
        <w:autoSpaceDN w:val="0"/>
        <w:bidi w:val="0"/>
        <w:adjustRightInd/>
        <w:snapToGrid/>
        <w:spacing w:before="0" w:beforeLines="100" w:beforeAutospacing="0" w:after="0" w:afterAutospacing="0" w:line="360" w:lineRule="auto"/>
        <w:ind w:firstLine="42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shd w:val="clear" w:color="auto" w:fill="FFFFFF"/>
        </w:rPr>
        <w:t>我方作为</w:t>
      </w:r>
      <w:r>
        <w:rPr>
          <w:rFonts w:hint="eastAsia" w:ascii="仿宋" w:hAnsi="仿宋" w:eastAsia="仿宋" w:cs="仿宋"/>
          <w:color w:val="000000"/>
          <w:sz w:val="24"/>
          <w:szCs w:val="24"/>
          <w:highlight w:val="none"/>
          <w:u w:val="single"/>
          <w:shd w:val="clear" w:color="auto" w:fill="FFFFFF"/>
          <w:lang w:val="en-US" w:eastAsia="zh-CN"/>
        </w:rPr>
        <w:t xml:space="preserve">      </w:t>
      </w:r>
      <w:r>
        <w:rPr>
          <w:rFonts w:hint="eastAsia" w:ascii="仿宋" w:hAnsi="仿宋" w:eastAsia="仿宋" w:cs="仿宋"/>
          <w:color w:val="000000"/>
          <w:sz w:val="24"/>
          <w:szCs w:val="24"/>
          <w:highlight w:val="none"/>
          <w:u w:val="single"/>
          <w:shd w:val="clear" w:color="auto" w:fill="FFFFFF"/>
        </w:rPr>
        <w:t xml:space="preserve">项目名称 </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color w:val="000000"/>
          <w:sz w:val="24"/>
          <w:szCs w:val="24"/>
          <w:highlight w:val="none"/>
          <w:u w:val="single"/>
          <w:shd w:val="clear" w:color="auto" w:fill="FFFFFF"/>
        </w:rPr>
        <w:t xml:space="preserve"> </w:t>
      </w:r>
      <w:r>
        <w:rPr>
          <w:rFonts w:hint="eastAsia" w:ascii="仿宋" w:hAnsi="仿宋" w:eastAsia="仿宋" w:cs="仿宋"/>
          <w:color w:val="000000"/>
          <w:sz w:val="24"/>
          <w:szCs w:val="24"/>
          <w:highlight w:val="none"/>
          <w:shd w:val="clear" w:color="auto" w:fill="FFFFFF"/>
        </w:rPr>
        <w:t>（</w:t>
      </w:r>
      <w:r>
        <w:rPr>
          <w:rFonts w:hint="eastAsia" w:ascii="仿宋" w:hAnsi="仿宋" w:eastAsia="仿宋" w:cs="仿宋"/>
          <w:color w:val="000000"/>
          <w:sz w:val="24"/>
          <w:szCs w:val="24"/>
          <w:highlight w:val="none"/>
          <w:shd w:val="clear" w:color="auto" w:fill="FFFFFF"/>
          <w:lang w:eastAsia="zh-CN"/>
        </w:rPr>
        <w:t>采购编号</w:t>
      </w:r>
      <w:r>
        <w:rPr>
          <w:rFonts w:hint="eastAsia" w:ascii="仿宋" w:hAnsi="仿宋" w:eastAsia="仿宋" w:cs="仿宋"/>
          <w:color w:val="000000"/>
          <w:sz w:val="24"/>
          <w:szCs w:val="24"/>
          <w:highlight w:val="none"/>
          <w:shd w:val="clear" w:color="auto" w:fill="FFFFFF"/>
        </w:rPr>
        <w:t>：</w:t>
      </w:r>
      <w:r>
        <w:rPr>
          <w:rFonts w:hint="eastAsia" w:ascii="仿宋" w:hAnsi="仿宋" w:eastAsia="仿宋" w:cs="仿宋"/>
          <w:i/>
          <w:iCs/>
          <w:color w:val="000000"/>
          <w:sz w:val="24"/>
          <w:szCs w:val="24"/>
          <w:highlight w:val="none"/>
          <w:u w:val="single"/>
          <w:shd w:val="clear" w:color="auto" w:fill="FFFFFF"/>
        </w:rPr>
        <w:t xml:space="preserve"> </w:t>
      </w:r>
      <w:r>
        <w:rPr>
          <w:rFonts w:hint="eastAsia" w:ascii="仿宋" w:hAnsi="仿宋" w:eastAsia="仿宋" w:cs="仿宋"/>
          <w:b w:val="0"/>
          <w:bCs/>
          <w:sz w:val="24"/>
          <w:szCs w:val="24"/>
          <w:highlight w:val="none"/>
          <w:u w:val="single"/>
          <w:lang w:val="en-US" w:eastAsia="zh-CN"/>
        </w:rPr>
        <w:t xml:space="preserve">         </w:t>
      </w:r>
      <w:r>
        <w:rPr>
          <w:rFonts w:hint="eastAsia" w:ascii="仿宋" w:hAnsi="仿宋" w:eastAsia="仿宋" w:cs="仿宋"/>
          <w:b w:val="0"/>
          <w:bCs/>
          <w:sz w:val="24"/>
          <w:szCs w:val="24"/>
          <w:highlight w:val="none"/>
          <w:u w:val="none"/>
          <w:lang w:val="en-US" w:eastAsia="zh-CN"/>
        </w:rPr>
        <w:t xml:space="preserve"> 、采购包：</w:t>
      </w:r>
      <w:r>
        <w:rPr>
          <w:rFonts w:hint="eastAsia" w:ascii="仿宋" w:hAnsi="仿宋" w:eastAsia="仿宋" w:cs="仿宋"/>
          <w:b w:val="0"/>
          <w:bCs/>
          <w:sz w:val="24"/>
          <w:szCs w:val="24"/>
          <w:highlight w:val="none"/>
          <w:u w:val="single"/>
          <w:lang w:val="en-US" w:eastAsia="zh-CN"/>
        </w:rPr>
        <w:t xml:space="preserve">    </w:t>
      </w:r>
      <w:r>
        <w:rPr>
          <w:rFonts w:hint="eastAsia" w:ascii="仿宋" w:hAnsi="仿宋" w:eastAsia="仿宋" w:cs="仿宋"/>
          <w:color w:val="000000"/>
          <w:sz w:val="24"/>
          <w:szCs w:val="24"/>
          <w:highlight w:val="none"/>
          <w:shd w:val="clear" w:color="auto" w:fill="FFFFFF"/>
        </w:rPr>
        <w:t xml:space="preserve">）的投标供应商，在此郑重声明： </w:t>
      </w:r>
    </w:p>
    <w:p w14:paraId="00DEBE08">
      <w:pPr>
        <w:pStyle w:val="4"/>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shd w:val="clear" w:color="auto" w:fill="FFFFFF"/>
        </w:rPr>
        <w:t>1、在参加本次政府采购活动前3年内的经营活动中</w:t>
      </w:r>
      <w:r>
        <w:rPr>
          <w:rFonts w:hint="eastAsia" w:ascii="仿宋" w:hAnsi="仿宋" w:eastAsia="仿宋" w:cs="仿宋"/>
          <w:color w:val="000000"/>
          <w:sz w:val="24"/>
          <w:szCs w:val="24"/>
          <w:highlight w:val="none"/>
          <w:u w:val="single"/>
          <w:shd w:val="clear" w:color="auto" w:fill="FFFFFF"/>
        </w:rPr>
        <w:t xml:space="preserve">          </w:t>
      </w:r>
      <w:r>
        <w:rPr>
          <w:rFonts w:hint="eastAsia" w:ascii="仿宋" w:hAnsi="仿宋" w:eastAsia="仿宋" w:cs="仿宋"/>
          <w:color w:val="000000"/>
          <w:sz w:val="24"/>
          <w:szCs w:val="24"/>
          <w:highlight w:val="none"/>
          <w:shd w:val="clear" w:color="auto" w:fill="FFFFFF"/>
        </w:rPr>
        <w:t>（填“没有”或“有”）重大违法记录。</w:t>
      </w:r>
    </w:p>
    <w:p w14:paraId="65A5A6C6">
      <w:pPr>
        <w:pStyle w:val="4"/>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shd w:val="clear" w:color="auto" w:fill="FFFFFF"/>
        </w:rPr>
        <w:t>2、我方</w:t>
      </w:r>
      <w:r>
        <w:rPr>
          <w:rFonts w:hint="eastAsia" w:ascii="仿宋" w:hAnsi="仿宋" w:eastAsia="仿宋" w:cs="仿宋"/>
          <w:color w:val="000000"/>
          <w:sz w:val="24"/>
          <w:szCs w:val="24"/>
          <w:highlight w:val="none"/>
          <w:u w:val="single"/>
          <w:shd w:val="clear" w:color="auto" w:fill="FFFFFF"/>
        </w:rPr>
        <w:t xml:space="preserve">                  </w:t>
      </w:r>
      <w:r>
        <w:rPr>
          <w:rFonts w:hint="eastAsia" w:ascii="仿宋" w:hAnsi="仿宋" w:eastAsia="仿宋" w:cs="仿宋"/>
          <w:color w:val="000000"/>
          <w:sz w:val="24"/>
          <w:szCs w:val="24"/>
          <w:highlight w:val="none"/>
          <w:shd w:val="clear" w:color="auto" w:fill="FFFFFF"/>
        </w:rPr>
        <w:t>（填“未被列入”或“被列入”）失信被执行人名单。</w:t>
      </w:r>
    </w:p>
    <w:p w14:paraId="5E527891">
      <w:pPr>
        <w:pStyle w:val="4"/>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shd w:val="clear" w:color="auto" w:fill="FFFFFF"/>
        </w:rPr>
        <w:t>3、我方</w:t>
      </w:r>
      <w:r>
        <w:rPr>
          <w:rFonts w:hint="eastAsia" w:ascii="仿宋" w:hAnsi="仿宋" w:eastAsia="仿宋" w:cs="仿宋"/>
          <w:color w:val="000000"/>
          <w:sz w:val="24"/>
          <w:szCs w:val="24"/>
          <w:highlight w:val="none"/>
          <w:u w:val="single"/>
          <w:shd w:val="clear" w:color="auto" w:fill="FFFFFF"/>
        </w:rPr>
        <w:t xml:space="preserve">                  </w:t>
      </w:r>
      <w:r>
        <w:rPr>
          <w:rFonts w:hint="eastAsia" w:ascii="仿宋" w:hAnsi="仿宋" w:eastAsia="仿宋" w:cs="仿宋"/>
          <w:color w:val="000000"/>
          <w:sz w:val="24"/>
          <w:szCs w:val="24"/>
          <w:highlight w:val="none"/>
          <w:shd w:val="clear" w:color="auto" w:fill="FFFFFF"/>
        </w:rPr>
        <w:t xml:space="preserve">（填“未被列入”或“被列入”）重大税收违法案件当事人名单。 </w:t>
      </w:r>
    </w:p>
    <w:p w14:paraId="07547160">
      <w:pPr>
        <w:pStyle w:val="4"/>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shd w:val="clear" w:color="auto" w:fill="FFFFFF"/>
        </w:rPr>
        <w:t>4、我方</w:t>
      </w:r>
      <w:r>
        <w:rPr>
          <w:rFonts w:hint="eastAsia" w:ascii="仿宋" w:hAnsi="仿宋" w:eastAsia="仿宋" w:cs="仿宋"/>
          <w:color w:val="000000"/>
          <w:sz w:val="24"/>
          <w:szCs w:val="24"/>
          <w:highlight w:val="none"/>
          <w:u w:val="single"/>
          <w:shd w:val="clear" w:color="auto" w:fill="FFFFFF"/>
        </w:rPr>
        <w:t xml:space="preserve">                  </w:t>
      </w:r>
      <w:r>
        <w:rPr>
          <w:rFonts w:hint="eastAsia" w:ascii="仿宋" w:hAnsi="仿宋" w:eastAsia="仿宋" w:cs="仿宋"/>
          <w:color w:val="000000"/>
          <w:sz w:val="24"/>
          <w:szCs w:val="24"/>
          <w:highlight w:val="none"/>
          <w:shd w:val="clear" w:color="auto" w:fill="FFFFFF"/>
        </w:rPr>
        <w:t xml:space="preserve">（填“未被列入”或“被列入”）政府采购严重违法失信行为记录名单。 </w:t>
      </w:r>
    </w:p>
    <w:p w14:paraId="01FE5111">
      <w:pPr>
        <w:pStyle w:val="4"/>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shd w:val="clear" w:color="auto" w:fill="FFFFFF"/>
        </w:rPr>
        <w:t xml:space="preserve">如有不实，我方将无条件地退出本项目的采购活动，并遵照《中华人民共和国政府采购法》有关“提供虚假材料的规定”接受处罚。 </w:t>
      </w:r>
    </w:p>
    <w:p w14:paraId="3911AEB1">
      <w:pPr>
        <w:keepNext w:val="0"/>
        <w:keepLines w:val="0"/>
        <w:pageBreakBefore w:val="0"/>
        <w:kinsoku/>
        <w:overflowPunct/>
        <w:topLinePunct w:val="0"/>
        <w:autoSpaceDE w:val="0"/>
        <w:autoSpaceDN w:val="0"/>
        <w:bidi w:val="0"/>
        <w:adjustRightInd/>
        <w:snapToGrid/>
        <w:spacing w:beforeAutospacing="0" w:afterAutospacing="0" w:line="360" w:lineRule="auto"/>
        <w:textAlignment w:val="auto"/>
        <w:rPr>
          <w:rFonts w:hint="eastAsia" w:ascii="仿宋" w:hAnsi="仿宋" w:eastAsia="仿宋" w:cs="仿宋"/>
          <w:color w:val="000000"/>
          <w:sz w:val="24"/>
          <w:szCs w:val="24"/>
          <w:highlight w:val="none"/>
          <w:shd w:val="clear" w:color="auto" w:fill="FFFFFF"/>
        </w:rPr>
      </w:pPr>
      <w:r>
        <w:rPr>
          <w:rFonts w:hint="eastAsia" w:ascii="仿宋" w:hAnsi="仿宋" w:eastAsia="仿宋" w:cs="仿宋"/>
          <w:color w:val="000000"/>
          <w:sz w:val="24"/>
          <w:szCs w:val="24"/>
          <w:highlight w:val="none"/>
          <w:shd w:val="clear" w:color="auto" w:fill="FFFFFF"/>
        </w:rPr>
        <w:t>特此声明。</w:t>
      </w:r>
    </w:p>
    <w:p w14:paraId="4843723B">
      <w:pPr>
        <w:pStyle w:val="2"/>
        <w:keepNext w:val="0"/>
        <w:keepLines w:val="0"/>
        <w:pageBreakBefore w:val="0"/>
        <w:kinsoku/>
        <w:overflowPunct/>
        <w:topLinePunct w:val="0"/>
        <w:autoSpaceDE w:val="0"/>
        <w:autoSpaceDN w:val="0"/>
        <w:bidi w:val="0"/>
        <w:adjustRightInd/>
        <w:snapToGrid/>
        <w:spacing w:beforeAutospacing="0" w:afterAutospacing="0" w:line="360" w:lineRule="auto"/>
        <w:textAlignment w:val="auto"/>
        <w:rPr>
          <w:rFonts w:hint="eastAsia" w:ascii="仿宋" w:hAnsi="仿宋" w:eastAsia="仿宋" w:cs="仿宋"/>
          <w:sz w:val="24"/>
          <w:szCs w:val="24"/>
          <w:highlight w:val="none"/>
        </w:rPr>
      </w:pPr>
    </w:p>
    <w:p w14:paraId="59FD9F3A">
      <w:pPr>
        <w:pStyle w:val="2"/>
        <w:spacing w:line="360" w:lineRule="auto"/>
        <w:rPr>
          <w:rFonts w:hint="eastAsia" w:ascii="仿宋" w:hAnsi="仿宋" w:eastAsia="仿宋" w:cs="仿宋"/>
          <w:sz w:val="24"/>
          <w:szCs w:val="24"/>
          <w:highlight w:val="none"/>
        </w:rPr>
      </w:pPr>
    </w:p>
    <w:p w14:paraId="10E34792">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360" w:lineRule="auto"/>
        <w:ind w:right="551" w:firstLine="2640" w:firstLineChars="1100"/>
        <w:textAlignment w:val="auto"/>
        <w:rPr>
          <w:rFonts w:hint="eastAsia" w:ascii="仿宋" w:hAnsi="仿宋" w:eastAsia="仿宋" w:cs="仿宋"/>
          <w:spacing w:val="-17"/>
          <w:sz w:val="24"/>
          <w:szCs w:val="24"/>
          <w:highlight w:val="none"/>
        </w:rPr>
      </w:pPr>
      <w:r>
        <w:rPr>
          <w:rFonts w:hint="eastAsia" w:ascii="仿宋" w:hAnsi="仿宋" w:eastAsia="仿宋" w:cs="仿宋"/>
          <w:sz w:val="24"/>
          <w:szCs w:val="24"/>
          <w:highlight w:val="none"/>
          <w:lang w:eastAsia="zh-CN"/>
        </w:rPr>
        <w:t>供应商名称</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color w:val="auto"/>
          <w:sz w:val="24"/>
          <w:szCs w:val="24"/>
          <w:highlight w:val="none"/>
        </w:rPr>
        <w:t>（加盖公章）</w:t>
      </w:r>
      <w:r>
        <w:rPr>
          <w:rFonts w:hint="eastAsia" w:ascii="仿宋" w:hAnsi="仿宋" w:eastAsia="仿宋" w:cs="仿宋"/>
          <w:spacing w:val="-17"/>
          <w:sz w:val="24"/>
          <w:szCs w:val="24"/>
          <w:highlight w:val="none"/>
        </w:rPr>
        <w:t xml:space="preserve"> </w:t>
      </w:r>
    </w:p>
    <w:p w14:paraId="74B9EFEE">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360" w:lineRule="auto"/>
        <w:ind w:right="551" w:firstLine="2640" w:firstLineChars="11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（签字或盖章</w:t>
      </w:r>
      <w:r>
        <w:rPr>
          <w:rFonts w:hint="eastAsia" w:ascii="仿宋" w:hAnsi="仿宋" w:eastAsia="仿宋" w:cs="仿宋"/>
          <w:spacing w:val="-17"/>
          <w:sz w:val="24"/>
          <w:szCs w:val="24"/>
          <w:highlight w:val="none"/>
        </w:rPr>
        <w:t>）</w:t>
      </w:r>
    </w:p>
    <w:p w14:paraId="4E975979">
      <w:pPr>
        <w:keepNext w:val="0"/>
        <w:keepLines w:val="0"/>
        <w:pageBreakBefore w:val="0"/>
        <w:widowControl w:val="0"/>
        <w:kinsoku/>
        <w:wordWrap/>
        <w:overflowPunct/>
        <w:topLinePunct w:val="0"/>
        <w:autoSpaceDE w:val="0"/>
        <w:autoSpaceDN w:val="0"/>
        <w:bidi w:val="0"/>
        <w:adjustRightInd/>
        <w:snapToGrid/>
        <w:spacing w:line="360" w:lineRule="auto"/>
        <w:ind w:firstLine="2640" w:firstLineChars="1100"/>
        <w:textAlignment w:val="auto"/>
        <w:rPr>
          <w:rFonts w:hint="eastAsia" w:ascii="仿宋" w:hAnsi="仿宋" w:eastAsia="仿宋" w:cs="仿宋"/>
          <w:sz w:val="24"/>
          <w:szCs w:val="24"/>
          <w:highlight w:val="none"/>
        </w:rPr>
        <w:sectPr>
          <w:pgSz w:w="11910" w:h="16840"/>
          <w:pgMar w:top="1440" w:right="1800" w:bottom="1440" w:left="1800" w:header="0" w:footer="1229" w:gutter="0"/>
          <w:pgNumType w:fmt="decimal"/>
          <w:cols w:space="720" w:num="1"/>
          <w:rtlGutter w:val="0"/>
        </w:sectPr>
      </w:pPr>
      <w:r>
        <w:rPr>
          <w:rFonts w:hint="eastAsia" w:ascii="仿宋" w:hAnsi="仿宋" w:eastAsia="仿宋" w:cs="仿宋"/>
          <w:sz w:val="24"/>
          <w:szCs w:val="24"/>
          <w:highlight w:val="none"/>
        </w:rPr>
        <w:t>日</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77E94966">
      <w:pPr>
        <w:pStyle w:val="2"/>
        <w:numPr>
          <w:ilvl w:val="0"/>
          <w:numId w:val="3"/>
        </w:numP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其他声明:为采购项目提供整体设计、规范编制或者项目管理、监理、检测等服务的供应商，不得再参加本项目的采购活动。</w:t>
      </w:r>
    </w:p>
    <w:p w14:paraId="0D3A3A05">
      <w:pPr>
        <w:shd w:val="clear"/>
        <w:spacing w:line="500" w:lineRule="exact"/>
        <w:ind w:left="0" w:leftChars="0" w:firstLine="0" w:firstLineChars="0"/>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书面声明</w:t>
      </w:r>
    </w:p>
    <w:p w14:paraId="1FA6FC56">
      <w:pPr>
        <w:shd w:val="clear"/>
        <w:spacing w:line="500" w:lineRule="exact"/>
        <w:ind w:firstLine="630" w:firstLineChars="300"/>
        <w:rPr>
          <w:rFonts w:hint="eastAsia" w:ascii="仿宋" w:hAnsi="仿宋" w:eastAsia="仿宋" w:cs="仿宋"/>
          <w:color w:val="auto"/>
          <w:highlight w:val="none"/>
        </w:rPr>
      </w:pPr>
    </w:p>
    <w:p w14:paraId="222A7060">
      <w:pPr>
        <w:shd w:val="clea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rPr>
        <w:t>(采购人名称）</w:t>
      </w:r>
    </w:p>
    <w:p w14:paraId="5F1C95B7">
      <w:pPr>
        <w:shd w:val="clea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rPr>
        <w:t xml:space="preserve"> 项目名称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）的投标</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，在此郑重声明：</w:t>
      </w:r>
    </w:p>
    <w:p w14:paraId="2602A4FF">
      <w:pPr>
        <w:shd w:val="clea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w:t>
      </w:r>
      <w:r>
        <w:rPr>
          <w:rFonts w:hint="eastAsia" w:ascii="仿宋" w:hAnsi="仿宋" w:eastAsia="仿宋" w:cs="仿宋"/>
          <w:color w:val="auto"/>
          <w:sz w:val="24"/>
          <w:szCs w:val="24"/>
          <w:highlight w:val="none"/>
          <w:u w:val="single"/>
        </w:rPr>
        <w:t xml:space="preserve"> 属于/不属于 </w:t>
      </w:r>
      <w:r>
        <w:rPr>
          <w:rFonts w:hint="eastAsia" w:ascii="仿宋" w:hAnsi="仿宋" w:eastAsia="仿宋" w:cs="仿宋"/>
          <w:color w:val="auto"/>
          <w:sz w:val="24"/>
          <w:szCs w:val="24"/>
          <w:highlight w:val="none"/>
        </w:rPr>
        <w:t>为本项目提供整体设计、规范编制或者项目管理、监理、检测等服务的</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w:t>
      </w:r>
    </w:p>
    <w:p w14:paraId="1E543852">
      <w:pPr>
        <w:shd w:val="clea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如有不实，我方将无条件地退出本项目的采购活动，并遵照《政府采购法》有关“提供虚假材料的规定”接受处罚。</w:t>
      </w:r>
    </w:p>
    <w:p w14:paraId="6623C8A8">
      <w:pPr>
        <w:shd w:val="clea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3650A9FC">
      <w:pPr>
        <w:shd w:val="clear"/>
        <w:spacing w:line="500" w:lineRule="exact"/>
        <w:ind w:firstLine="3840" w:firstLineChars="1600"/>
        <w:rPr>
          <w:rFonts w:hint="eastAsia" w:ascii="仿宋" w:hAnsi="仿宋" w:eastAsia="仿宋" w:cs="仿宋"/>
          <w:color w:val="auto"/>
          <w:sz w:val="24"/>
          <w:szCs w:val="24"/>
          <w:highlight w:val="none"/>
        </w:rPr>
      </w:pPr>
    </w:p>
    <w:p w14:paraId="0C5FCC07">
      <w:pPr>
        <w:shd w:val="clear"/>
        <w:spacing w:line="500" w:lineRule="exact"/>
        <w:ind w:firstLine="3840" w:firstLineChars="1600"/>
        <w:rPr>
          <w:rFonts w:hint="eastAsia" w:ascii="仿宋" w:hAnsi="仿宋" w:eastAsia="仿宋" w:cs="仿宋"/>
          <w:color w:val="auto"/>
          <w:sz w:val="24"/>
          <w:szCs w:val="24"/>
          <w:highlight w:val="none"/>
        </w:rPr>
      </w:pPr>
    </w:p>
    <w:p w14:paraId="33C025C8">
      <w:pPr>
        <w:pStyle w:val="2"/>
        <w:spacing w:line="360" w:lineRule="auto"/>
        <w:rPr>
          <w:rFonts w:hint="eastAsia" w:ascii="仿宋" w:hAnsi="仿宋" w:eastAsia="仿宋" w:cs="仿宋"/>
          <w:sz w:val="24"/>
          <w:szCs w:val="24"/>
          <w:highlight w:val="none"/>
        </w:rPr>
      </w:pPr>
    </w:p>
    <w:p w14:paraId="5BC23AF6">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360" w:lineRule="auto"/>
        <w:ind w:right="551" w:firstLine="2640" w:firstLineChars="1100"/>
        <w:textAlignment w:val="auto"/>
        <w:rPr>
          <w:rFonts w:hint="eastAsia" w:ascii="仿宋" w:hAnsi="仿宋" w:eastAsia="仿宋" w:cs="仿宋"/>
          <w:spacing w:val="-17"/>
          <w:sz w:val="24"/>
          <w:szCs w:val="24"/>
          <w:highlight w:val="none"/>
        </w:rPr>
      </w:pPr>
      <w:r>
        <w:rPr>
          <w:rFonts w:hint="eastAsia" w:ascii="仿宋" w:hAnsi="仿宋" w:eastAsia="仿宋" w:cs="仿宋"/>
          <w:sz w:val="24"/>
          <w:szCs w:val="24"/>
          <w:highlight w:val="none"/>
          <w:lang w:eastAsia="zh-CN"/>
        </w:rPr>
        <w:t>供应商名称</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color w:val="auto"/>
          <w:sz w:val="24"/>
          <w:szCs w:val="24"/>
          <w:highlight w:val="none"/>
        </w:rPr>
        <w:t>（加盖公章）</w:t>
      </w:r>
      <w:r>
        <w:rPr>
          <w:rFonts w:hint="eastAsia" w:ascii="仿宋" w:hAnsi="仿宋" w:eastAsia="仿宋" w:cs="仿宋"/>
          <w:spacing w:val="-17"/>
          <w:sz w:val="24"/>
          <w:szCs w:val="24"/>
          <w:highlight w:val="none"/>
        </w:rPr>
        <w:t xml:space="preserve"> </w:t>
      </w:r>
    </w:p>
    <w:p w14:paraId="5137BF2C">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360" w:lineRule="auto"/>
        <w:ind w:right="551" w:firstLine="2640" w:firstLineChars="11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（签字或盖章</w:t>
      </w:r>
      <w:r>
        <w:rPr>
          <w:rFonts w:hint="eastAsia" w:ascii="仿宋" w:hAnsi="仿宋" w:eastAsia="仿宋" w:cs="仿宋"/>
          <w:spacing w:val="-17"/>
          <w:sz w:val="24"/>
          <w:szCs w:val="24"/>
          <w:highlight w:val="none"/>
        </w:rPr>
        <w:t>）</w:t>
      </w:r>
    </w:p>
    <w:p w14:paraId="188F43A5">
      <w:pPr>
        <w:keepNext w:val="0"/>
        <w:keepLines w:val="0"/>
        <w:pageBreakBefore w:val="0"/>
        <w:widowControl w:val="0"/>
        <w:kinsoku/>
        <w:wordWrap/>
        <w:overflowPunct/>
        <w:topLinePunct w:val="0"/>
        <w:autoSpaceDE w:val="0"/>
        <w:autoSpaceDN w:val="0"/>
        <w:bidi w:val="0"/>
        <w:adjustRightInd/>
        <w:snapToGrid/>
        <w:spacing w:line="360" w:lineRule="auto"/>
        <w:ind w:firstLine="2640" w:firstLineChars="1100"/>
        <w:textAlignment w:val="auto"/>
        <w:rPr>
          <w:rFonts w:hint="eastAsia" w:ascii="仿宋" w:hAnsi="仿宋" w:eastAsia="仿宋" w:cs="仿宋"/>
          <w:sz w:val="24"/>
          <w:szCs w:val="24"/>
          <w:highlight w:val="none"/>
        </w:rPr>
        <w:sectPr>
          <w:pgSz w:w="11910" w:h="16840"/>
          <w:pgMar w:top="1440" w:right="1800" w:bottom="1440" w:left="1800" w:header="0" w:footer="1229" w:gutter="0"/>
          <w:pgNumType w:fmt="decimal"/>
          <w:cols w:space="720" w:num="1"/>
          <w:rtlGutter w:val="0"/>
        </w:sectPr>
      </w:pPr>
      <w:r>
        <w:rPr>
          <w:rFonts w:hint="eastAsia" w:ascii="仿宋" w:hAnsi="仿宋" w:eastAsia="仿宋" w:cs="仿宋"/>
          <w:sz w:val="24"/>
          <w:szCs w:val="24"/>
          <w:highlight w:val="none"/>
        </w:rPr>
        <w:t>日</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5E02D6A5">
      <w:pPr>
        <w:pStyle w:val="10"/>
        <w:spacing w:line="360" w:lineRule="auto"/>
        <w:rPr>
          <w:rFonts w:hint="default" w:ascii="仿宋" w:hAnsi="仿宋" w:eastAsia="仿宋" w:cs="仿宋"/>
          <w:b/>
          <w:bCs/>
          <w:color w:val="auto"/>
          <w:kern w:val="0"/>
          <w:sz w:val="22"/>
          <w:szCs w:val="22"/>
          <w:highlight w:val="none"/>
          <w:lang w:val="en-US" w:eastAsia="zh-CN" w:bidi="ar"/>
        </w:rPr>
        <w:sectPr>
          <w:pgSz w:w="11906" w:h="16838"/>
          <w:pgMar w:top="1440" w:right="1800" w:bottom="1440" w:left="1800" w:header="851" w:footer="992" w:gutter="0"/>
          <w:cols w:space="720" w:num="1"/>
          <w:docGrid w:type="lines" w:linePitch="312" w:charSpace="0"/>
        </w:sectPr>
      </w:pPr>
      <w:r>
        <w:rPr>
          <w:rFonts w:hint="eastAsia" w:ascii="仿宋" w:hAnsi="仿宋" w:eastAsia="仿宋" w:cs="仿宋"/>
          <w:b/>
          <w:bCs/>
          <w:color w:val="auto"/>
          <w:kern w:val="0"/>
          <w:sz w:val="24"/>
          <w:szCs w:val="24"/>
          <w:highlight w:val="none"/>
          <w:lang w:val="en-US" w:eastAsia="zh-CN" w:bidi="ar"/>
        </w:rPr>
        <w:t>二、落实政府采购促进中小企业发展的相关政策：本采购包属于非门专面向中小企业采购。详见《中小企业声明函》、《残疾人福利性单位声明函》《监狱企业的证明文件》</w:t>
      </w:r>
    </w:p>
    <w:p w14:paraId="11BC60A7">
      <w:pPr>
        <w:pStyle w:val="10"/>
        <w:spacing w:line="360" w:lineRule="auto"/>
        <w:rPr>
          <w:rFonts w:hint="eastAsia" w:ascii="仿宋" w:hAnsi="仿宋" w:eastAsia="仿宋" w:cs="仿宋"/>
          <w:sz w:val="24"/>
          <w:szCs w:val="24"/>
          <w:highlight w:val="none"/>
          <w:lang w:val="en-US" w:eastAsia="zh-CN"/>
        </w:rPr>
      </w:pPr>
      <w:r>
        <w:rPr>
          <w:rFonts w:hint="eastAsia" w:ascii="仿宋" w:hAnsi="仿宋" w:eastAsia="仿宋" w:cs="仿宋"/>
          <w:b/>
          <w:bCs/>
          <w:color w:val="auto"/>
          <w:kern w:val="0"/>
          <w:sz w:val="24"/>
          <w:szCs w:val="24"/>
          <w:highlight w:val="none"/>
          <w:lang w:val="en-US" w:eastAsia="zh-CN" w:bidi="ar"/>
        </w:rPr>
        <w:t>三、特定资格条件：</w:t>
      </w:r>
    </w:p>
    <w:p w14:paraId="2DB0963A">
      <w:pPr>
        <w:pStyle w:val="10"/>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w:t>
      </w:r>
      <w:r>
        <w:rPr>
          <w:rFonts w:hint="eastAsia" w:ascii="仿宋" w:hAnsi="仿宋" w:eastAsia="仿宋" w:cs="仿宋"/>
          <w:color w:val="auto"/>
          <w:kern w:val="0"/>
          <w:sz w:val="24"/>
          <w:szCs w:val="24"/>
          <w:highlight w:val="none"/>
          <w:lang w:val="en-US" w:eastAsia="zh-CN" w:bidi="ar"/>
        </w:rPr>
        <w:t>投标人应授权合法的人员参加投标，其中法定代表人直接参加的须出具法定代表人身份证并与营业执照上信息一致，法定代表人授权代表参加的须出具法定代表人授权书及被授权人本单位证明 (近三个月社保缴纳证明)</w:t>
      </w:r>
      <w:r>
        <w:rPr>
          <w:rFonts w:hint="eastAsia" w:ascii="仿宋" w:hAnsi="仿宋" w:eastAsia="仿宋" w:cs="仿宋"/>
          <w:sz w:val="24"/>
          <w:szCs w:val="24"/>
          <w:highlight w:val="none"/>
          <w:lang w:val="en-US" w:eastAsia="zh-CN"/>
        </w:rPr>
        <w:t>。</w:t>
      </w:r>
    </w:p>
    <w:p w14:paraId="409E31DC">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1）法定代表人(主要负责人)包括：①企业法人的法定代表人；②个人独资企业 的投资人；③分支机构的负责人；④合伙企业的执行事务合伙人(委派代表);⑤个体工 商户业主；⑥农民专业合作社的法定代表人。</w:t>
      </w:r>
    </w:p>
    <w:p w14:paraId="239F303E">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2）委托授权书\身份证明(二选一):法定代表人(主要负责人)委托代理人参加 投标时，提供法定代表人(主要负责人)委托授权书；法定代表人(主要负责人)亲自参 加投标时，提供法定代表人(主要负责人)身份证明。</w:t>
      </w:r>
    </w:p>
    <w:p w14:paraId="741D6902">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jc w:val="left"/>
        <w:textAlignment w:val="auto"/>
        <w:rPr>
          <w:rFonts w:hint="eastAsia" w:ascii="仿宋" w:hAnsi="仿宋" w:eastAsia="仿宋" w:cs="仿宋"/>
          <w:color w:val="auto"/>
          <w:kern w:val="0"/>
          <w:sz w:val="24"/>
          <w:szCs w:val="24"/>
          <w:highlight w:val="none"/>
          <w:lang w:val="en-US" w:eastAsia="zh-CN" w:bidi="ar"/>
        </w:rPr>
      </w:pPr>
    </w:p>
    <w:p w14:paraId="25A097EA">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法定代表人（主要负责人）身份证明（格式）</w:t>
      </w:r>
    </w:p>
    <w:p w14:paraId="2D89E838">
      <w:pPr>
        <w:keepLines w:val="0"/>
        <w:pageBreakBefore w:val="0"/>
        <w:kinsoku/>
        <w:overflowPunct/>
        <w:bidi w:val="0"/>
        <w:spacing w:line="360" w:lineRule="auto"/>
        <w:ind w:left="0" w:leftChars="0" w:right="0" w:righ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采购人/采购代理机构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p>
    <w:p w14:paraId="02C79230">
      <w:pPr>
        <w:keepLines w:val="0"/>
        <w:pageBreakBefore w:val="0"/>
        <w:kinsoku/>
        <w:overflowPunct/>
        <w:bidi w:val="0"/>
        <w:spacing w:line="360" w:lineRule="auto"/>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rPr>
        <w:t>法定代表人（主要负责人）姓名</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lang w:eastAsia="zh-CN"/>
        </w:rPr>
        <w:t>（供应商名称）</w:t>
      </w:r>
      <w:r>
        <w:rPr>
          <w:rFonts w:hint="eastAsia" w:ascii="仿宋" w:hAnsi="仿宋" w:eastAsia="仿宋" w:cs="仿宋"/>
          <w:color w:val="auto"/>
          <w:sz w:val="24"/>
          <w:szCs w:val="24"/>
          <w:highlight w:val="none"/>
        </w:rPr>
        <w:t>的法定代表人（主要负责人），特此证明。</w:t>
      </w:r>
    </w:p>
    <w:tbl>
      <w:tblPr>
        <w:tblStyle w:val="5"/>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2A8A8F3C">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077" w:hRule="atLeast"/>
          <w:jc w:val="center"/>
        </w:trPr>
        <w:tc>
          <w:tcPr>
            <w:tcW w:w="9057" w:type="dxa"/>
            <w:noWrap w:val="0"/>
            <w:vAlign w:val="center"/>
          </w:tcPr>
          <w:p w14:paraId="770DB1CE">
            <w:pPr>
              <w:keepLines w:val="0"/>
              <w:pageBreakBefore w:val="0"/>
              <w:kinsoku/>
              <w:overflowPunct/>
              <w:bidi w:val="0"/>
              <w:spacing w:line="360" w:lineRule="auto"/>
              <w:ind w:left="0" w:leftChars="0" w:right="0" w:rightChars="0" w:firstLine="7" w:firstLineChars="3"/>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14:paraId="55E851F4">
            <w:pPr>
              <w:keepLines w:val="0"/>
              <w:pageBreakBefore w:val="0"/>
              <w:kinsoku/>
              <w:overflowPunct/>
              <w:bidi w:val="0"/>
              <w:spacing w:line="360" w:lineRule="auto"/>
              <w:ind w:left="0" w:leftChars="0" w:right="0" w:rightChars="0" w:firstLine="7" w:firstLineChars="3"/>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23D7CEC7">
            <w:pPr>
              <w:keepLines w:val="0"/>
              <w:pageBreakBefore w:val="0"/>
              <w:kinsoku/>
              <w:overflowPunct/>
              <w:bidi w:val="0"/>
              <w:spacing w:line="360" w:lineRule="auto"/>
              <w:ind w:left="0" w:leftChars="0" w:right="0" w:rightChars="0" w:firstLine="7" w:firstLineChars="3"/>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bl>
    <w:p w14:paraId="2170ACB0">
      <w:pPr>
        <w:keepLines w:val="0"/>
        <w:pageBreakBefore w:val="0"/>
        <w:kinsoku/>
        <w:overflowPunct/>
        <w:bidi w:val="0"/>
        <w:spacing w:line="360" w:lineRule="auto"/>
        <w:ind w:left="0" w:leftChars="0" w:right="0" w:rightChars="0" w:firstLine="480" w:firstLineChars="200"/>
        <w:textAlignment w:val="auto"/>
        <w:rPr>
          <w:rFonts w:hint="eastAsia" w:ascii="仿宋" w:hAnsi="仿宋" w:eastAsia="仿宋" w:cs="仿宋"/>
          <w:color w:val="auto"/>
          <w:sz w:val="24"/>
          <w:szCs w:val="24"/>
          <w:highlight w:val="none"/>
        </w:rPr>
      </w:pPr>
    </w:p>
    <w:p w14:paraId="2696C8C2">
      <w:pPr>
        <w:keepLines w:val="0"/>
        <w:pageBreakBefore w:val="0"/>
        <w:kinsoku/>
        <w:overflowPunct/>
        <w:bidi w:val="0"/>
        <w:spacing w:line="360" w:lineRule="auto"/>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rPr>
        <w:t>：（加盖公章）</w:t>
      </w:r>
    </w:p>
    <w:p w14:paraId="6315047E">
      <w:pPr>
        <w:keepLines w:val="0"/>
        <w:pageBreakBefore w:val="0"/>
        <w:kinsoku/>
        <w:overflowPunct/>
        <w:bidi w:val="0"/>
        <w:spacing w:line="360" w:lineRule="auto"/>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17E88BD3">
      <w:pPr>
        <w:keepLines w:val="0"/>
        <w:pageBreakBefore w:val="0"/>
        <w:kinsoku/>
        <w:overflowPunct/>
        <w:bidi w:val="0"/>
        <w:spacing w:line="360" w:lineRule="auto"/>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726EC05F">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法定代表人（主要负责人）委托授权书（格式）</w:t>
      </w:r>
    </w:p>
    <w:p w14:paraId="31C95C84">
      <w:pPr>
        <w:pStyle w:val="8"/>
        <w:keepLines w:val="0"/>
        <w:pageBreakBefore w:val="0"/>
        <w:kinsoku/>
        <w:overflowPunct/>
        <w:bidi w:val="0"/>
        <w:spacing w:line="360" w:lineRule="auto"/>
        <w:ind w:left="0" w:leftChars="0" w:right="0" w:rightChars="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采购人/采购代理机构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p>
    <w:p w14:paraId="170D1312">
      <w:pPr>
        <w:pStyle w:val="8"/>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现委派</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rPr>
        <w:t>代理人姓名</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rPr>
        <w:t>代表我方参加贵</w:t>
      </w:r>
      <w:r>
        <w:rPr>
          <w:rFonts w:hint="eastAsia" w:ascii="仿宋" w:hAnsi="仿宋" w:eastAsia="仿宋" w:cs="仿宋"/>
          <w:color w:val="auto"/>
          <w:sz w:val="24"/>
          <w:szCs w:val="24"/>
          <w:highlight w:val="none"/>
          <w:lang w:val="en-US" w:eastAsia="zh-CN"/>
        </w:rPr>
        <w:t>单位</w:t>
      </w:r>
      <w:r>
        <w:rPr>
          <w:rFonts w:hint="eastAsia" w:ascii="仿宋" w:hAnsi="仿宋" w:eastAsia="仿宋" w:cs="仿宋"/>
          <w:color w:val="auto"/>
          <w:sz w:val="24"/>
          <w:szCs w:val="24"/>
          <w:highlight w:val="none"/>
        </w:rPr>
        <w:t>组织的</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项目名称</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采购编号</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 xml:space="preserve">包号   </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）政府采购活动，以我方名义签署、澄清、确认、递交、撤回、修改投标文件，签订合同和全权处理一切与之有关的事宜，其法律后果由我方承担。</w:t>
      </w:r>
    </w:p>
    <w:p w14:paraId="67E2730C">
      <w:pPr>
        <w:pStyle w:val="8"/>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本授权有效期与投标文件有效期一致。代理人无转委托权。</w:t>
      </w:r>
    </w:p>
    <w:p w14:paraId="0AE867D7">
      <w:pPr>
        <w:pStyle w:val="8"/>
        <w:keepLines w:val="0"/>
        <w:pageBreakBefore w:val="0"/>
        <w:tabs>
          <w:tab w:val="left" w:pos="5387"/>
        </w:tabs>
        <w:kinsoku/>
        <w:overflowPunct/>
        <w:bidi w:val="0"/>
        <w:spacing w:line="360" w:lineRule="auto"/>
        <w:ind w:left="0" w:leftChars="0" w:right="0" w:rightChars="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代理人姓名：______________________</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联系电话：______________</w:t>
      </w:r>
    </w:p>
    <w:p w14:paraId="685DFD3F">
      <w:pPr>
        <w:pStyle w:val="8"/>
        <w:keepLines w:val="0"/>
        <w:pageBreakBefore w:val="0"/>
        <w:tabs>
          <w:tab w:val="left" w:pos="5387"/>
        </w:tabs>
        <w:kinsoku/>
        <w:overflowPunct/>
        <w:bidi w:val="0"/>
        <w:spacing w:line="360" w:lineRule="auto"/>
        <w:ind w:left="0" w:leftChars="0" w:right="0" w:rightChars="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身份证（护照）号码：_________________职务：__________________</w:t>
      </w:r>
    </w:p>
    <w:p w14:paraId="47584F62">
      <w:pPr>
        <w:pStyle w:val="8"/>
        <w:keepLines w:val="0"/>
        <w:pageBreakBefore w:val="0"/>
        <w:tabs>
          <w:tab w:val="left" w:pos="4395"/>
        </w:tabs>
        <w:kinsoku/>
        <w:overflowPunct/>
        <w:bidi w:val="0"/>
        <w:spacing w:line="360" w:lineRule="auto"/>
        <w:ind w:left="0" w:leftChars="0" w:right="0" w:rightChars="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通讯地址：_________________________________________________</w:t>
      </w:r>
    </w:p>
    <w:tbl>
      <w:tblPr>
        <w:tblStyle w:val="5"/>
        <w:tblW w:w="96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47"/>
        <w:gridCol w:w="237"/>
        <w:gridCol w:w="4715"/>
      </w:tblGrid>
      <w:tr w14:paraId="38B5B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1" w:hRule="atLeast"/>
          <w:jc w:val="center"/>
        </w:trPr>
        <w:tc>
          <w:tcPr>
            <w:tcW w:w="4747" w:type="dxa"/>
            <w:tcBorders>
              <w:top w:val="single" w:color="auto" w:sz="12" w:space="0"/>
              <w:left w:val="single" w:color="auto" w:sz="12" w:space="0"/>
              <w:bottom w:val="dashSmallGap" w:color="auto" w:sz="4" w:space="0"/>
              <w:right w:val="single" w:color="auto" w:sz="12" w:space="0"/>
            </w:tcBorders>
            <w:noWrap w:val="0"/>
            <w:vAlign w:val="bottom"/>
          </w:tcPr>
          <w:p w14:paraId="3236A837">
            <w:pPr>
              <w:keepLines w:val="0"/>
              <w:pageBreakBefore w:val="0"/>
              <w:kinsoku/>
              <w:overflowPunct/>
              <w:bidi w:val="0"/>
              <w:spacing w:line="360" w:lineRule="auto"/>
              <w:ind w:left="0" w:leftChars="0" w:right="0" w:rightChars="0" w:firstLine="7" w:firstLineChars="3"/>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14:paraId="4F6E93D1">
            <w:pPr>
              <w:keepLines w:val="0"/>
              <w:pageBreakBefore w:val="0"/>
              <w:kinsoku/>
              <w:overflowPunct/>
              <w:bidi w:val="0"/>
              <w:spacing w:line="360" w:lineRule="auto"/>
              <w:ind w:left="0" w:leftChars="0" w:right="0" w:rightChars="0" w:firstLine="7" w:firstLineChars="3"/>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tc>
        <w:tc>
          <w:tcPr>
            <w:tcW w:w="237" w:type="dxa"/>
            <w:tcBorders>
              <w:top w:val="nil"/>
              <w:left w:val="single" w:color="auto" w:sz="12" w:space="0"/>
              <w:bottom w:val="nil"/>
              <w:right w:val="single" w:color="auto" w:sz="12" w:space="0"/>
            </w:tcBorders>
            <w:noWrap w:val="0"/>
            <w:vAlign w:val="top"/>
          </w:tcPr>
          <w:p w14:paraId="641DB904">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p>
        </w:tc>
        <w:tc>
          <w:tcPr>
            <w:tcW w:w="4715" w:type="dxa"/>
            <w:tcBorders>
              <w:top w:val="single" w:color="auto" w:sz="12" w:space="0"/>
              <w:left w:val="single" w:color="auto" w:sz="12" w:space="0"/>
              <w:bottom w:val="dashSmallGap" w:color="auto" w:sz="4" w:space="0"/>
              <w:right w:val="single" w:color="auto" w:sz="12" w:space="0"/>
            </w:tcBorders>
            <w:noWrap w:val="0"/>
            <w:vAlign w:val="bottom"/>
          </w:tcPr>
          <w:p w14:paraId="04B555D7">
            <w:pPr>
              <w:keepLines w:val="0"/>
              <w:pageBreakBefore w:val="0"/>
              <w:kinsoku/>
              <w:overflowPunct/>
              <w:bidi w:val="0"/>
              <w:spacing w:line="360" w:lineRule="auto"/>
              <w:ind w:left="0" w:leftChars="0" w:right="0" w:rightChars="0" w:firstLine="7" w:firstLineChars="3"/>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p>
          <w:p w14:paraId="4BC65CA8">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tc>
      </w:tr>
      <w:tr w14:paraId="1D087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jc w:val="center"/>
        </w:trPr>
        <w:tc>
          <w:tcPr>
            <w:tcW w:w="4747" w:type="dxa"/>
            <w:tcBorders>
              <w:top w:val="dashSmallGap" w:color="auto" w:sz="4" w:space="0"/>
              <w:left w:val="single" w:color="auto" w:sz="12" w:space="0"/>
              <w:bottom w:val="single" w:color="auto" w:sz="12" w:space="0"/>
              <w:right w:val="single" w:color="auto" w:sz="12" w:space="0"/>
            </w:tcBorders>
            <w:noWrap w:val="0"/>
            <w:vAlign w:val="top"/>
          </w:tcPr>
          <w:p w14:paraId="229EF149">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c>
          <w:tcPr>
            <w:tcW w:w="237" w:type="dxa"/>
            <w:tcBorders>
              <w:top w:val="nil"/>
              <w:left w:val="single" w:color="auto" w:sz="12" w:space="0"/>
              <w:bottom w:val="nil"/>
              <w:right w:val="single" w:color="auto" w:sz="12" w:space="0"/>
            </w:tcBorders>
            <w:noWrap w:val="0"/>
            <w:vAlign w:val="top"/>
          </w:tcPr>
          <w:p w14:paraId="6F852923">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p>
        </w:tc>
        <w:tc>
          <w:tcPr>
            <w:tcW w:w="4715" w:type="dxa"/>
            <w:tcBorders>
              <w:top w:val="dashSmallGap" w:color="auto" w:sz="4" w:space="0"/>
              <w:left w:val="single" w:color="auto" w:sz="12" w:space="0"/>
              <w:bottom w:val="single" w:color="auto" w:sz="12" w:space="0"/>
              <w:right w:val="single" w:color="auto" w:sz="12" w:space="0"/>
            </w:tcBorders>
            <w:noWrap w:val="0"/>
            <w:vAlign w:val="top"/>
          </w:tcPr>
          <w:p w14:paraId="74CAC362">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bl>
    <w:p w14:paraId="4D69B69F">
      <w:pPr>
        <w:pStyle w:val="8"/>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（本授权的有效期为</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之日起90个日历日）</w:t>
      </w:r>
    </w:p>
    <w:p w14:paraId="58C62DDC">
      <w:pPr>
        <w:pStyle w:val="8"/>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p>
    <w:p w14:paraId="0D0D1182">
      <w:pPr>
        <w:pStyle w:val="8"/>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（签字或盖章）</w:t>
      </w:r>
    </w:p>
    <w:p w14:paraId="70842B00">
      <w:pPr>
        <w:pStyle w:val="8"/>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rPr>
        <w:t>：（加盖公章）</w:t>
      </w:r>
    </w:p>
    <w:p w14:paraId="64691A72">
      <w:pPr>
        <w:pStyle w:val="8"/>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授权日期：　　　年　月　日</w:t>
      </w:r>
    </w:p>
    <w:p w14:paraId="6DE2C6A4">
      <w:pPr>
        <w:pStyle w:val="10"/>
        <w:spacing w:line="360" w:lineRule="auto"/>
        <w:rPr>
          <w:rFonts w:hint="eastAsia" w:ascii="仿宋" w:hAnsi="仿宋" w:eastAsia="仿宋" w:cs="仿宋"/>
          <w:sz w:val="24"/>
          <w:szCs w:val="24"/>
          <w:highlight w:val="none"/>
          <w:lang w:val="en-US" w:eastAsia="zh-CN"/>
        </w:rPr>
      </w:pPr>
    </w:p>
    <w:p w14:paraId="3954E713">
      <w:pPr>
        <w:pStyle w:val="10"/>
        <w:spacing w:line="360" w:lineRule="auto"/>
        <w:rPr>
          <w:rFonts w:hint="eastAsia" w:ascii="仿宋" w:hAnsi="仿宋" w:eastAsia="仿宋" w:cs="仿宋"/>
          <w:sz w:val="24"/>
          <w:szCs w:val="24"/>
          <w:highlight w:val="none"/>
          <w:lang w:val="en-US" w:eastAsia="zh-CN"/>
        </w:rPr>
      </w:pPr>
    </w:p>
    <w:p w14:paraId="6880E948">
      <w:pPr>
        <w:pStyle w:val="10"/>
        <w:spacing w:line="360" w:lineRule="auto"/>
        <w:rPr>
          <w:rFonts w:hint="eastAsia" w:ascii="仿宋" w:hAnsi="仿宋" w:eastAsia="仿宋" w:cs="仿宋"/>
          <w:sz w:val="24"/>
          <w:szCs w:val="24"/>
          <w:highlight w:val="none"/>
          <w:lang w:val="en-US" w:eastAsia="zh-CN"/>
        </w:rPr>
      </w:pPr>
    </w:p>
    <w:p w14:paraId="2436AF14">
      <w:pPr>
        <w:pStyle w:val="10"/>
        <w:spacing w:line="360" w:lineRule="auto"/>
        <w:rPr>
          <w:rFonts w:hint="eastAsia" w:ascii="仿宋" w:hAnsi="仿宋" w:eastAsia="仿宋" w:cs="仿宋"/>
          <w:color w:val="FF0000"/>
          <w:highlight w:val="none"/>
          <w:lang w:val="en-US" w:eastAsia="zh-CN"/>
        </w:rPr>
      </w:pPr>
      <w:r>
        <w:rPr>
          <w:rFonts w:hint="eastAsia" w:ascii="仿宋" w:hAnsi="仿宋" w:eastAsia="仿宋" w:cs="仿宋"/>
          <w:color w:val="auto"/>
          <w:kern w:val="0"/>
          <w:sz w:val="24"/>
          <w:szCs w:val="24"/>
          <w:highlight w:val="none"/>
          <w:lang w:val="en-US" w:eastAsia="zh-CN" w:bidi="ar"/>
        </w:rPr>
        <w:t>（2）供应商须具备建设行政主管部门颁发的工程监理综合资质或房屋建筑工程监理乙级及以上资质，并在人员、设备、资金等方面具备相应的监理能力；</w:t>
      </w:r>
      <w:r>
        <w:rPr>
          <w:rFonts w:hint="eastAsia" w:ascii="仿宋" w:hAnsi="仿宋" w:eastAsia="仿宋" w:cs="仿宋"/>
          <w:color w:val="auto"/>
          <w:kern w:val="24"/>
          <w:sz w:val="21"/>
          <w:szCs w:val="21"/>
          <w:highlight w:val="none"/>
          <w:lang w:val="en-US" w:eastAsia="zh-CN" w:bidi="ar-SA"/>
        </w:rPr>
        <w:br w:type="page"/>
      </w:r>
      <w:r>
        <w:rPr>
          <w:rFonts w:hint="eastAsia" w:ascii="仿宋" w:hAnsi="仿宋" w:eastAsia="仿宋" w:cs="仿宋"/>
          <w:sz w:val="24"/>
          <w:szCs w:val="24"/>
          <w:highlight w:val="none"/>
          <w:lang w:val="en-US" w:eastAsia="zh-CN"/>
        </w:rPr>
        <w:t>（3）</w:t>
      </w:r>
      <w:r>
        <w:rPr>
          <w:rFonts w:hint="eastAsia" w:ascii="仿宋" w:hAnsi="仿宋" w:eastAsia="仿宋" w:cs="仿宋"/>
          <w:color w:val="auto"/>
          <w:kern w:val="0"/>
          <w:sz w:val="24"/>
          <w:szCs w:val="24"/>
          <w:highlight w:val="none"/>
          <w:lang w:val="en-US" w:eastAsia="zh-CN" w:bidi="ar"/>
        </w:rPr>
        <w:t>拟派的项目总监理工程师具备房屋建筑工程专业国家注册监理工程师资格证书，并在本单位注册，且未担任其他在建工程项目的总监理工程师；（提供无在监工程承诺书）</w:t>
      </w:r>
    </w:p>
    <w:p w14:paraId="0D443E22">
      <w:pPr>
        <w:pStyle w:val="10"/>
        <w:spacing w:line="360" w:lineRule="auto"/>
        <w:rPr>
          <w:rFonts w:hint="eastAsia" w:ascii="仿宋" w:hAnsi="仿宋" w:eastAsia="仿宋" w:cs="仿宋"/>
          <w:sz w:val="24"/>
          <w:szCs w:val="24"/>
          <w:highlight w:val="none"/>
          <w:lang w:val="en-US" w:eastAsia="zh-CN"/>
        </w:rPr>
      </w:pPr>
    </w:p>
    <w:p w14:paraId="74260D34">
      <w:pPr>
        <w:pStyle w:val="10"/>
        <w:spacing w:line="360" w:lineRule="auto"/>
        <w:rPr>
          <w:rFonts w:hint="eastAsia" w:ascii="仿宋" w:hAnsi="仿宋" w:eastAsia="仿宋" w:cs="仿宋"/>
          <w:sz w:val="24"/>
          <w:szCs w:val="24"/>
          <w:highlight w:val="none"/>
          <w:lang w:val="en-US" w:eastAsia="zh-CN"/>
        </w:rPr>
        <w:sectPr>
          <w:pgSz w:w="11906" w:h="16838"/>
          <w:pgMar w:top="1440" w:right="1800" w:bottom="1440" w:left="1800" w:header="851" w:footer="992" w:gutter="0"/>
          <w:cols w:space="720" w:num="1"/>
          <w:docGrid w:type="lines" w:linePitch="312" w:charSpace="0"/>
        </w:sectPr>
      </w:pPr>
    </w:p>
    <w:p w14:paraId="78517ED4">
      <w:pPr>
        <w:pStyle w:val="10"/>
        <w:spacing w:line="360" w:lineRule="auto"/>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无在监工程承诺书</w:t>
      </w:r>
    </w:p>
    <w:p w14:paraId="6C6B83ED">
      <w:pPr>
        <w:pStyle w:val="10"/>
        <w:spacing w:line="360" w:lineRule="auto"/>
        <w:jc w:val="center"/>
        <w:rPr>
          <w:rFonts w:hint="eastAsia" w:ascii="仿宋" w:hAnsi="仿宋" w:eastAsia="仿宋" w:cs="仿宋"/>
          <w:sz w:val="24"/>
          <w:szCs w:val="24"/>
          <w:highlight w:val="none"/>
          <w:lang w:val="en-US" w:eastAsia="zh-CN"/>
        </w:rPr>
        <w:sectPr>
          <w:pgSz w:w="11906" w:h="16838"/>
          <w:pgMar w:top="1440" w:right="1800" w:bottom="1440" w:left="1800" w:header="851" w:footer="992" w:gutter="0"/>
          <w:cols w:space="720" w:num="1"/>
          <w:docGrid w:type="lines" w:linePitch="312" w:charSpace="0"/>
        </w:sectPr>
      </w:pPr>
      <w:r>
        <w:rPr>
          <w:rFonts w:hint="eastAsia" w:ascii="仿宋" w:hAnsi="仿宋" w:eastAsia="仿宋" w:cs="仿宋"/>
          <w:b/>
          <w:bCs/>
          <w:sz w:val="24"/>
          <w:szCs w:val="24"/>
          <w:highlight w:val="none"/>
          <w:lang w:val="en-US" w:eastAsia="zh-CN"/>
        </w:rPr>
        <w:t>（格式自拟）</w:t>
      </w:r>
    </w:p>
    <w:p w14:paraId="0666580E">
      <w:pPr>
        <w:pStyle w:val="10"/>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14:paraId="1318E761">
      <w:pPr>
        <w:pStyle w:val="10"/>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r>
        <w:rPr>
          <w:rFonts w:hint="eastAsia" w:ascii="仿宋" w:hAnsi="仿宋" w:eastAsia="仿宋" w:cs="仿宋"/>
          <w:sz w:val="24"/>
          <w:szCs w:val="24"/>
          <w:highlight w:val="none"/>
          <w:lang w:val="en-US" w:eastAsia="zh-CN"/>
        </w:rPr>
        <w:t>（5）投标人与交叉控股股东、交叉兼任高管的其他投标人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未被列入市卫健系统或西安市第三医院“黑名单”（提供声明函）；</w:t>
      </w:r>
    </w:p>
    <w:p w14:paraId="0F3D27B7">
      <w:pPr>
        <w:spacing w:line="360" w:lineRule="auto"/>
        <w:ind w:left="1"/>
        <w:jc w:val="center"/>
        <w:rPr>
          <w:rFonts w:hint="eastAsia" w:ascii="仿宋" w:hAnsi="仿宋" w:eastAsia="仿宋" w:cs="仿宋"/>
          <w:b/>
          <w:color w:val="auto"/>
          <w:sz w:val="24"/>
          <w:szCs w:val="24"/>
          <w:highlight w:val="none"/>
        </w:rPr>
      </w:pPr>
    </w:p>
    <w:p w14:paraId="15E41F8C">
      <w:pPr>
        <w:spacing w:line="360" w:lineRule="auto"/>
        <w:ind w:left="1"/>
        <w:jc w:val="center"/>
        <w:rPr>
          <w:rFonts w:hint="eastAsia" w:ascii="仿宋" w:hAnsi="仿宋" w:eastAsia="仿宋" w:cs="仿宋"/>
          <w:b/>
          <w:color w:val="auto"/>
          <w:sz w:val="24"/>
          <w:szCs w:val="24"/>
          <w:highlight w:val="none"/>
        </w:rPr>
      </w:pPr>
    </w:p>
    <w:p w14:paraId="5B8F82DC">
      <w:pPr>
        <w:spacing w:line="360" w:lineRule="auto"/>
        <w:ind w:left="1"/>
        <w:jc w:val="center"/>
        <w:rPr>
          <w:rFonts w:hint="eastAsia" w:ascii="仿宋" w:hAnsi="仿宋" w:eastAsia="仿宋" w:cs="仿宋"/>
          <w:b/>
          <w:color w:val="auto"/>
          <w:sz w:val="24"/>
          <w:szCs w:val="24"/>
          <w:highlight w:val="none"/>
        </w:rPr>
      </w:pPr>
    </w:p>
    <w:p w14:paraId="60B4F535">
      <w:pPr>
        <w:spacing w:line="360" w:lineRule="auto"/>
        <w:ind w:left="1"/>
        <w:jc w:val="center"/>
        <w:rPr>
          <w:rFonts w:hint="eastAsia" w:ascii="仿宋" w:hAnsi="仿宋" w:eastAsia="仿宋" w:cs="仿宋"/>
          <w:b/>
          <w:color w:val="auto"/>
          <w:sz w:val="24"/>
          <w:szCs w:val="24"/>
          <w:highlight w:val="none"/>
        </w:rPr>
      </w:pPr>
    </w:p>
    <w:p w14:paraId="2B649118">
      <w:pPr>
        <w:spacing w:line="360" w:lineRule="auto"/>
        <w:ind w:left="1"/>
        <w:jc w:val="center"/>
        <w:rPr>
          <w:rFonts w:hint="eastAsia" w:ascii="仿宋" w:hAnsi="仿宋" w:eastAsia="仿宋" w:cs="仿宋"/>
          <w:b/>
          <w:color w:val="auto"/>
          <w:sz w:val="24"/>
          <w:szCs w:val="24"/>
          <w:highlight w:val="none"/>
        </w:rPr>
      </w:pPr>
    </w:p>
    <w:p w14:paraId="46F7D5E2">
      <w:pPr>
        <w:spacing w:line="360" w:lineRule="auto"/>
        <w:ind w:left="1"/>
        <w:jc w:val="center"/>
        <w:rPr>
          <w:rFonts w:hint="eastAsia" w:ascii="仿宋" w:hAnsi="仿宋" w:eastAsia="仿宋" w:cs="仿宋"/>
          <w:b/>
          <w:color w:val="auto"/>
          <w:sz w:val="24"/>
          <w:szCs w:val="24"/>
          <w:highlight w:val="none"/>
        </w:rPr>
      </w:pPr>
    </w:p>
    <w:p w14:paraId="36DA3ED9">
      <w:pPr>
        <w:spacing w:line="360" w:lineRule="auto"/>
        <w:ind w:left="1"/>
        <w:jc w:val="center"/>
        <w:rPr>
          <w:rFonts w:hint="eastAsia" w:ascii="仿宋" w:hAnsi="仿宋" w:eastAsia="仿宋" w:cs="仿宋"/>
          <w:b/>
          <w:color w:val="auto"/>
          <w:sz w:val="24"/>
          <w:szCs w:val="24"/>
          <w:highlight w:val="none"/>
        </w:rPr>
      </w:pPr>
    </w:p>
    <w:p w14:paraId="1B56CD9D">
      <w:pPr>
        <w:spacing w:line="360" w:lineRule="auto"/>
        <w:ind w:left="1"/>
        <w:jc w:val="center"/>
        <w:rPr>
          <w:rFonts w:hint="eastAsia" w:ascii="仿宋" w:hAnsi="仿宋" w:eastAsia="仿宋" w:cs="仿宋"/>
          <w:b/>
          <w:color w:val="auto"/>
          <w:sz w:val="24"/>
          <w:szCs w:val="24"/>
          <w:highlight w:val="none"/>
        </w:rPr>
      </w:pPr>
    </w:p>
    <w:p w14:paraId="5450F766">
      <w:pPr>
        <w:spacing w:line="360" w:lineRule="auto"/>
        <w:ind w:left="1"/>
        <w:jc w:val="center"/>
        <w:rPr>
          <w:rFonts w:hint="eastAsia" w:ascii="仿宋" w:hAnsi="仿宋" w:eastAsia="仿宋" w:cs="仿宋"/>
          <w:b/>
          <w:color w:val="auto"/>
          <w:sz w:val="24"/>
          <w:szCs w:val="24"/>
          <w:highlight w:val="none"/>
        </w:rPr>
      </w:pPr>
    </w:p>
    <w:p w14:paraId="51D7F352">
      <w:pPr>
        <w:spacing w:line="360" w:lineRule="auto"/>
        <w:ind w:left="1"/>
        <w:jc w:val="center"/>
        <w:rPr>
          <w:rFonts w:hint="eastAsia" w:ascii="仿宋" w:hAnsi="仿宋" w:eastAsia="仿宋" w:cs="仿宋"/>
          <w:b/>
          <w:color w:val="auto"/>
          <w:sz w:val="24"/>
          <w:szCs w:val="24"/>
          <w:highlight w:val="none"/>
        </w:rPr>
      </w:pPr>
    </w:p>
    <w:p w14:paraId="283E18F1">
      <w:pPr>
        <w:spacing w:line="360" w:lineRule="auto"/>
        <w:ind w:left="1"/>
        <w:jc w:val="center"/>
        <w:rPr>
          <w:rFonts w:hint="eastAsia" w:ascii="仿宋" w:hAnsi="仿宋" w:eastAsia="仿宋" w:cs="仿宋"/>
          <w:b/>
          <w:color w:val="auto"/>
          <w:sz w:val="24"/>
          <w:szCs w:val="24"/>
          <w:highlight w:val="none"/>
        </w:rPr>
      </w:pPr>
    </w:p>
    <w:p w14:paraId="48979719">
      <w:pPr>
        <w:spacing w:line="360" w:lineRule="auto"/>
        <w:ind w:left="1"/>
        <w:jc w:val="center"/>
        <w:rPr>
          <w:rFonts w:hint="eastAsia" w:ascii="仿宋" w:hAnsi="仿宋" w:eastAsia="仿宋" w:cs="仿宋"/>
          <w:b/>
          <w:color w:val="auto"/>
          <w:sz w:val="24"/>
          <w:szCs w:val="24"/>
          <w:highlight w:val="none"/>
        </w:rPr>
      </w:pPr>
    </w:p>
    <w:p w14:paraId="69DD98B4">
      <w:pPr>
        <w:spacing w:line="360" w:lineRule="auto"/>
        <w:ind w:left="1"/>
        <w:jc w:val="center"/>
        <w:rPr>
          <w:rFonts w:hint="eastAsia" w:ascii="仿宋" w:hAnsi="仿宋" w:eastAsia="仿宋" w:cs="仿宋"/>
          <w:b/>
          <w:color w:val="auto"/>
          <w:sz w:val="24"/>
          <w:szCs w:val="24"/>
          <w:highlight w:val="none"/>
        </w:rPr>
      </w:pPr>
    </w:p>
    <w:p w14:paraId="141AFAF4">
      <w:pPr>
        <w:spacing w:line="360" w:lineRule="auto"/>
        <w:ind w:left="1"/>
        <w:jc w:val="center"/>
        <w:rPr>
          <w:rFonts w:hint="eastAsia" w:ascii="仿宋" w:hAnsi="仿宋" w:eastAsia="仿宋" w:cs="仿宋"/>
          <w:b/>
          <w:color w:val="auto"/>
          <w:sz w:val="24"/>
          <w:szCs w:val="24"/>
          <w:highlight w:val="none"/>
        </w:rPr>
      </w:pPr>
    </w:p>
    <w:p w14:paraId="40382074">
      <w:pPr>
        <w:spacing w:line="360" w:lineRule="auto"/>
        <w:ind w:left="1"/>
        <w:jc w:val="center"/>
        <w:rPr>
          <w:rFonts w:hint="eastAsia" w:ascii="仿宋" w:hAnsi="仿宋" w:eastAsia="仿宋" w:cs="仿宋"/>
          <w:b/>
          <w:color w:val="auto"/>
          <w:sz w:val="24"/>
          <w:szCs w:val="24"/>
          <w:highlight w:val="none"/>
        </w:rPr>
      </w:pPr>
    </w:p>
    <w:p w14:paraId="385A8969">
      <w:pPr>
        <w:spacing w:line="360" w:lineRule="auto"/>
        <w:ind w:left="1"/>
        <w:jc w:val="center"/>
        <w:rPr>
          <w:rFonts w:hint="eastAsia" w:ascii="仿宋" w:hAnsi="仿宋" w:eastAsia="仿宋" w:cs="仿宋"/>
          <w:b/>
          <w:color w:val="auto"/>
          <w:sz w:val="24"/>
          <w:szCs w:val="24"/>
          <w:highlight w:val="none"/>
        </w:rPr>
      </w:pPr>
    </w:p>
    <w:p w14:paraId="7A905B39">
      <w:pPr>
        <w:spacing w:line="360" w:lineRule="auto"/>
        <w:ind w:left="1"/>
        <w:jc w:val="center"/>
        <w:rPr>
          <w:rFonts w:hint="eastAsia" w:ascii="仿宋" w:hAnsi="仿宋" w:eastAsia="仿宋" w:cs="仿宋"/>
          <w:b/>
          <w:color w:val="auto"/>
          <w:sz w:val="24"/>
          <w:szCs w:val="24"/>
          <w:highlight w:val="none"/>
        </w:rPr>
      </w:pPr>
    </w:p>
    <w:p w14:paraId="49BDBD8A">
      <w:pPr>
        <w:spacing w:line="360" w:lineRule="auto"/>
        <w:ind w:left="1"/>
        <w:jc w:val="center"/>
        <w:rPr>
          <w:rFonts w:hint="eastAsia" w:ascii="仿宋" w:hAnsi="仿宋" w:eastAsia="仿宋" w:cs="仿宋"/>
          <w:b/>
          <w:color w:val="auto"/>
          <w:sz w:val="24"/>
          <w:szCs w:val="24"/>
          <w:highlight w:val="none"/>
        </w:rPr>
      </w:pPr>
    </w:p>
    <w:p w14:paraId="066D5757">
      <w:pPr>
        <w:spacing w:line="360" w:lineRule="auto"/>
        <w:ind w:left="1"/>
        <w:jc w:val="center"/>
        <w:rPr>
          <w:rFonts w:hint="eastAsia" w:ascii="仿宋" w:hAnsi="仿宋" w:eastAsia="仿宋" w:cs="仿宋"/>
          <w:b/>
          <w:color w:val="auto"/>
          <w:sz w:val="24"/>
          <w:szCs w:val="24"/>
          <w:highlight w:val="none"/>
        </w:rPr>
      </w:pPr>
    </w:p>
    <w:p w14:paraId="27F86DCF">
      <w:pPr>
        <w:spacing w:line="360" w:lineRule="auto"/>
        <w:ind w:left="1"/>
        <w:jc w:val="center"/>
        <w:rPr>
          <w:rFonts w:hint="eastAsia" w:ascii="仿宋" w:hAnsi="仿宋" w:eastAsia="仿宋" w:cs="仿宋"/>
          <w:b/>
          <w:color w:val="auto"/>
          <w:sz w:val="24"/>
          <w:szCs w:val="24"/>
          <w:highlight w:val="none"/>
        </w:rPr>
      </w:pPr>
    </w:p>
    <w:p w14:paraId="10A14491">
      <w:pPr>
        <w:spacing w:line="360" w:lineRule="auto"/>
        <w:ind w:left="1"/>
        <w:jc w:val="center"/>
        <w:rPr>
          <w:rFonts w:hint="eastAsia" w:ascii="仿宋" w:hAnsi="仿宋" w:eastAsia="仿宋" w:cs="仿宋"/>
          <w:b/>
          <w:color w:val="auto"/>
          <w:sz w:val="24"/>
          <w:szCs w:val="24"/>
          <w:highlight w:val="none"/>
        </w:rPr>
      </w:pPr>
    </w:p>
    <w:p w14:paraId="253578A4">
      <w:pPr>
        <w:spacing w:line="360" w:lineRule="auto"/>
        <w:ind w:left="1"/>
        <w:jc w:val="center"/>
        <w:rPr>
          <w:rFonts w:hint="eastAsia" w:ascii="仿宋" w:hAnsi="仿宋" w:eastAsia="仿宋" w:cs="仿宋"/>
          <w:b/>
          <w:color w:val="auto"/>
          <w:sz w:val="24"/>
          <w:szCs w:val="24"/>
          <w:highlight w:val="none"/>
        </w:rPr>
      </w:pPr>
    </w:p>
    <w:p w14:paraId="066A1B9F">
      <w:pPr>
        <w:spacing w:line="360" w:lineRule="auto"/>
        <w:ind w:left="1"/>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供应商声明函</w:t>
      </w:r>
    </w:p>
    <w:p w14:paraId="17371F55">
      <w:pPr>
        <w:spacing w:line="360" w:lineRule="auto"/>
        <w:rPr>
          <w:rFonts w:hint="eastAsia" w:ascii="仿宋" w:hAnsi="仿宋" w:eastAsia="仿宋" w:cs="仿宋"/>
          <w:b/>
          <w:color w:val="auto"/>
          <w:spacing w:val="4"/>
          <w:sz w:val="24"/>
          <w:szCs w:val="24"/>
          <w:highlight w:val="none"/>
          <w:u w:val="single"/>
        </w:rPr>
      </w:pPr>
    </w:p>
    <w:p w14:paraId="2EDA0DD2">
      <w:pPr>
        <w:spacing w:line="360" w:lineRule="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致：（采购人名称）</w:t>
      </w:r>
    </w:p>
    <w:p w14:paraId="0BD61F2D">
      <w:pPr>
        <w:spacing w:line="440" w:lineRule="exact"/>
        <w:ind w:firstLine="248" w:firstLineChars="100"/>
        <w:jc w:val="left"/>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公司）为在中华人民共和国境内合法注册并经营的机构。在此郑重声明</w:t>
      </w:r>
      <w:r>
        <w:rPr>
          <w:rFonts w:hint="eastAsia" w:ascii="仿宋" w:hAnsi="仿宋" w:eastAsia="仿宋" w:cs="仿宋"/>
          <w:color w:val="auto"/>
          <w:spacing w:val="4"/>
          <w:sz w:val="24"/>
          <w:szCs w:val="24"/>
          <w:highlight w:val="none"/>
          <w:lang w:eastAsia="zh-CN"/>
        </w:rPr>
        <w:t>：</w:t>
      </w:r>
    </w:p>
    <w:p w14:paraId="01B6456C">
      <w:pPr>
        <w:spacing w:line="440" w:lineRule="exact"/>
        <w:ind w:firstLine="480" w:firstLineChars="200"/>
        <w:jc w:val="left"/>
        <w:rPr>
          <w:rFonts w:hint="eastAsia" w:ascii="仿宋" w:hAnsi="仿宋" w:eastAsia="仿宋" w:cs="仿宋"/>
          <w:b w:val="0"/>
          <w:bCs w:val="0"/>
          <w:color w:val="auto"/>
          <w:sz w:val="24"/>
          <w:highlight w:val="none"/>
          <w:lang w:eastAsia="zh-CN"/>
        </w:rPr>
      </w:pPr>
      <w:r>
        <w:rPr>
          <w:rFonts w:hint="eastAsia" w:ascii="仿宋" w:hAnsi="仿宋" w:eastAsia="仿宋" w:cs="仿宋"/>
          <w:b w:val="0"/>
          <w:bCs w:val="0"/>
          <w:color w:val="auto"/>
          <w:sz w:val="24"/>
          <w:highlight w:val="none"/>
          <w:lang w:val="en-US" w:eastAsia="zh-CN"/>
        </w:rPr>
        <w:t>1、</w:t>
      </w:r>
      <w:r>
        <w:rPr>
          <w:rFonts w:hint="eastAsia" w:ascii="仿宋" w:hAnsi="仿宋" w:eastAsia="仿宋" w:cs="仿宋"/>
          <w:b w:val="0"/>
          <w:bCs w:val="0"/>
          <w:color w:val="auto"/>
          <w:sz w:val="24"/>
          <w:highlight w:val="none"/>
          <w:lang w:eastAsia="zh-CN"/>
        </w:rPr>
        <w:t>承诺投标人与交叉控股股东、交叉兼任高管的其他投标人未同时参与该项目投标；</w:t>
      </w:r>
    </w:p>
    <w:p w14:paraId="509504C3">
      <w:pPr>
        <w:spacing w:line="440" w:lineRule="exact"/>
        <w:ind w:firstLine="480" w:firstLineChars="200"/>
        <w:jc w:val="left"/>
        <w:rPr>
          <w:rFonts w:hint="eastAsia" w:ascii="仿宋" w:hAnsi="仿宋" w:eastAsia="仿宋" w:cs="仿宋"/>
          <w:b w:val="0"/>
          <w:bCs w:val="0"/>
          <w:color w:val="auto"/>
          <w:sz w:val="24"/>
          <w:highlight w:val="none"/>
          <w:lang w:val="en-US" w:eastAsia="zh-CN"/>
        </w:rPr>
      </w:pPr>
      <w:r>
        <w:rPr>
          <w:rFonts w:hint="eastAsia" w:ascii="仿宋" w:hAnsi="仿宋" w:eastAsia="仿宋" w:cs="仿宋"/>
          <w:b w:val="0"/>
          <w:bCs w:val="0"/>
          <w:color w:val="auto"/>
          <w:sz w:val="24"/>
          <w:highlight w:val="none"/>
          <w:lang w:val="en-US" w:eastAsia="zh-CN"/>
        </w:rPr>
        <w:t>2、在投标前3年内的招投标和政府采购活动中无以行贿手段谋取中标的行为，并承诺在本次政府采购活动中，不以向采购人、代理机构、评审人员提供利益和好处谋取中标；</w:t>
      </w:r>
    </w:p>
    <w:p w14:paraId="21E92519">
      <w:pPr>
        <w:spacing w:line="440" w:lineRule="exact"/>
        <w:ind w:firstLine="480" w:firstLineChars="200"/>
        <w:jc w:val="left"/>
        <w:rPr>
          <w:rFonts w:hint="eastAsia" w:ascii="仿宋" w:hAnsi="仿宋" w:eastAsia="仿宋" w:cs="仿宋"/>
          <w:b w:val="0"/>
          <w:bCs w:val="0"/>
          <w:color w:val="auto"/>
          <w:sz w:val="24"/>
          <w:highlight w:val="none"/>
          <w:lang w:val="en-US" w:eastAsia="zh-CN"/>
        </w:rPr>
      </w:pPr>
      <w:r>
        <w:rPr>
          <w:rFonts w:hint="eastAsia" w:ascii="仿宋" w:hAnsi="仿宋" w:eastAsia="仿宋" w:cs="仿宋"/>
          <w:b w:val="0"/>
          <w:bCs w:val="0"/>
          <w:color w:val="auto"/>
          <w:sz w:val="24"/>
          <w:highlight w:val="none"/>
          <w:lang w:val="en-US" w:eastAsia="zh-CN"/>
        </w:rPr>
        <w:t>3、具备完成该项目相关的技术力量和设备设施，具备完全的履约能力，诚信履约；</w:t>
      </w:r>
    </w:p>
    <w:p w14:paraId="45EB907A">
      <w:pPr>
        <w:spacing w:line="440" w:lineRule="exact"/>
        <w:ind w:firstLine="480" w:firstLineChars="200"/>
        <w:jc w:val="left"/>
        <w:rPr>
          <w:rFonts w:hint="eastAsia" w:ascii="仿宋" w:hAnsi="仿宋" w:eastAsia="仿宋" w:cs="仿宋"/>
          <w:b w:val="0"/>
          <w:bCs w:val="0"/>
          <w:color w:val="auto"/>
          <w:sz w:val="24"/>
          <w:highlight w:val="none"/>
          <w:lang w:val="en-US" w:eastAsia="zh-CN"/>
        </w:rPr>
      </w:pPr>
      <w:r>
        <w:rPr>
          <w:rFonts w:hint="eastAsia" w:ascii="仿宋" w:hAnsi="仿宋" w:eastAsia="仿宋" w:cs="仿宋"/>
          <w:b w:val="0"/>
          <w:bCs w:val="0"/>
          <w:color w:val="auto"/>
          <w:sz w:val="24"/>
          <w:highlight w:val="none"/>
          <w:lang w:val="en-US" w:eastAsia="zh-CN"/>
        </w:rPr>
        <w:t>4、其公司非采购人单位职工和家属投资开办的公司，其法人、股东、高级管理人员也不是采购人单位职工及家属；</w:t>
      </w:r>
    </w:p>
    <w:p w14:paraId="2352649F">
      <w:pPr>
        <w:spacing w:line="440" w:lineRule="exact"/>
        <w:ind w:firstLine="480" w:firstLineChars="200"/>
        <w:jc w:val="left"/>
        <w:rPr>
          <w:rFonts w:hint="eastAsia" w:ascii="仿宋" w:hAnsi="仿宋" w:eastAsia="仿宋" w:cs="仿宋"/>
          <w:b w:val="0"/>
          <w:bCs w:val="0"/>
          <w:color w:val="auto"/>
          <w:sz w:val="24"/>
          <w:highlight w:val="none"/>
          <w:lang w:val="en-US" w:eastAsia="zh-CN"/>
        </w:rPr>
      </w:pPr>
      <w:r>
        <w:rPr>
          <w:rFonts w:hint="eastAsia" w:ascii="仿宋" w:hAnsi="仿宋" w:eastAsia="仿宋" w:cs="仿宋"/>
          <w:b w:val="0"/>
          <w:bCs w:val="0"/>
          <w:color w:val="auto"/>
          <w:sz w:val="24"/>
          <w:highlight w:val="none"/>
          <w:lang w:val="en-US" w:eastAsia="zh-CN"/>
        </w:rPr>
        <w:t>5、无采购单位和招标代理机构职工在该单位兼职的情况，不向采购单位和代理机构相关人员输送利益等行贿行为；</w:t>
      </w:r>
    </w:p>
    <w:p w14:paraId="7F8CCF7D">
      <w:pPr>
        <w:spacing w:line="440" w:lineRule="exact"/>
        <w:ind w:firstLine="480" w:firstLineChars="200"/>
        <w:jc w:val="left"/>
        <w:rPr>
          <w:rFonts w:hint="eastAsia" w:ascii="仿宋" w:hAnsi="仿宋" w:eastAsia="仿宋" w:cs="仿宋"/>
          <w:b w:val="0"/>
          <w:bCs w:val="0"/>
          <w:color w:val="auto"/>
          <w:sz w:val="24"/>
          <w:highlight w:val="none"/>
          <w:lang w:val="en-US" w:eastAsia="zh-CN"/>
        </w:rPr>
      </w:pPr>
      <w:r>
        <w:rPr>
          <w:rFonts w:hint="eastAsia" w:ascii="仿宋" w:hAnsi="仿宋" w:eastAsia="仿宋" w:cs="仿宋"/>
          <w:b w:val="0"/>
          <w:bCs w:val="0"/>
          <w:color w:val="auto"/>
          <w:sz w:val="24"/>
          <w:highlight w:val="none"/>
          <w:lang w:val="en-US" w:eastAsia="zh-CN"/>
        </w:rPr>
        <w:t>6、未因违规违纪被列入市卫健系统或采购人“黑名单”。</w:t>
      </w:r>
    </w:p>
    <w:p w14:paraId="2866A1FE">
      <w:pPr>
        <w:spacing w:before="312" w:beforeLines="100" w:after="156" w:afterLines="50" w:line="360" w:lineRule="auto"/>
        <w:ind w:firstLine="446" w:firstLineChars="18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特此声明。</w:t>
      </w:r>
    </w:p>
    <w:p w14:paraId="2B21AAB8">
      <w:pPr>
        <w:spacing w:before="312" w:beforeLines="100" w:after="156" w:afterLines="50" w:line="480" w:lineRule="auto"/>
        <w:ind w:firstLine="3472" w:firstLineChars="1400"/>
        <w:jc w:val="left"/>
        <w:rPr>
          <w:rFonts w:hint="eastAsia" w:ascii="仿宋" w:hAnsi="仿宋" w:eastAsia="仿宋" w:cs="仿宋"/>
          <w:color w:val="auto"/>
          <w:spacing w:val="14"/>
          <w:kern w:val="0"/>
          <w:sz w:val="24"/>
          <w:highlight w:val="none"/>
        </w:rPr>
      </w:pPr>
      <w:r>
        <w:rPr>
          <w:rFonts w:hint="eastAsia" w:ascii="仿宋" w:hAnsi="仿宋" w:eastAsia="仿宋" w:cs="仿宋"/>
          <w:color w:val="auto"/>
          <w:spacing w:val="4"/>
          <w:sz w:val="24"/>
          <w:szCs w:val="24"/>
          <w:highlight w:val="none"/>
          <w:lang w:val="en-US" w:eastAsia="zh-CN"/>
        </w:rPr>
        <w:t>供应商</w:t>
      </w:r>
      <w:r>
        <w:rPr>
          <w:rFonts w:hint="eastAsia" w:ascii="仿宋" w:hAnsi="仿宋" w:eastAsia="仿宋" w:cs="仿宋"/>
          <w:color w:val="auto"/>
          <w:spacing w:val="4"/>
          <w:sz w:val="24"/>
          <w:szCs w:val="24"/>
          <w:highlight w:val="none"/>
        </w:rPr>
        <w:t>名称（盖章）：</w:t>
      </w:r>
      <w:r>
        <w:rPr>
          <w:rFonts w:hint="eastAsia" w:ascii="仿宋" w:hAnsi="仿宋" w:eastAsia="仿宋" w:cs="仿宋"/>
          <w:color w:val="auto"/>
          <w:spacing w:val="4"/>
          <w:sz w:val="24"/>
          <w:szCs w:val="24"/>
          <w:highlight w:val="none"/>
          <w:u w:val="single"/>
        </w:rPr>
        <w:t xml:space="preserve">               </w:t>
      </w:r>
    </w:p>
    <w:p w14:paraId="22A070DC">
      <w:pPr>
        <w:spacing w:before="312" w:beforeLines="100" w:after="156" w:afterLines="50" w:line="480" w:lineRule="auto"/>
        <w:ind w:firstLine="3472" w:firstLineChars="1400"/>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highlight w:val="none"/>
        </w:rPr>
        <w:t>法定代表人</w:t>
      </w:r>
      <w:r>
        <w:rPr>
          <w:rFonts w:hint="eastAsia" w:ascii="仿宋" w:hAnsi="仿宋" w:eastAsia="仿宋" w:cs="仿宋"/>
          <w:color w:val="auto"/>
          <w:spacing w:val="4"/>
          <w:sz w:val="24"/>
          <w:highlight w:val="none"/>
          <w:lang w:val="en-US" w:eastAsia="zh-CN"/>
        </w:rPr>
        <w:t xml:space="preserve"> </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pacing w:val="4"/>
          <w:sz w:val="24"/>
          <w:szCs w:val="24"/>
          <w:highlight w:val="none"/>
          <w:u w:val="single"/>
        </w:rPr>
        <w:t xml:space="preserve">              </w:t>
      </w:r>
    </w:p>
    <w:p w14:paraId="7898F2F3">
      <w:pPr>
        <w:tabs>
          <w:tab w:val="left" w:pos="1918"/>
          <w:tab w:val="center" w:pos="4213"/>
        </w:tabs>
        <w:spacing w:line="360" w:lineRule="auto"/>
        <w:ind w:left="1"/>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ab/>
      </w:r>
      <w:r>
        <w:rPr>
          <w:rFonts w:hint="eastAsia" w:ascii="仿宋" w:hAnsi="仿宋" w:eastAsia="仿宋" w:cs="仿宋"/>
          <w:color w:val="auto"/>
          <w:spacing w:val="4"/>
          <w:sz w:val="24"/>
          <w:szCs w:val="24"/>
          <w:highlight w:val="none"/>
        </w:rPr>
        <w:t xml:space="preserve">              </w:t>
      </w:r>
      <w:r>
        <w:rPr>
          <w:rFonts w:hint="eastAsia" w:ascii="仿宋" w:hAnsi="仿宋" w:eastAsia="仿宋" w:cs="仿宋"/>
          <w:color w:val="auto"/>
          <w:spacing w:val="4"/>
          <w:sz w:val="24"/>
          <w:szCs w:val="24"/>
          <w:highlight w:val="none"/>
        </w:rPr>
        <w:tab/>
      </w:r>
      <w:r>
        <w:rPr>
          <w:rFonts w:hint="eastAsia" w:ascii="仿宋" w:hAnsi="仿宋" w:eastAsia="仿宋" w:cs="仿宋"/>
          <w:color w:val="auto"/>
          <w:spacing w:val="4"/>
          <w:sz w:val="24"/>
          <w:szCs w:val="24"/>
          <w:highlight w:val="none"/>
        </w:rPr>
        <w:t>日     期：       年     月     日</w:t>
      </w:r>
    </w:p>
    <w:p w14:paraId="270B8EE2">
      <w:pPr>
        <w:shd w:val="clear" w:color="auto" w:fill="auto"/>
        <w:spacing w:line="360" w:lineRule="auto"/>
        <w:ind w:firstLine="240" w:firstLineChars="100"/>
        <w:rPr>
          <w:rFonts w:hint="eastAsia" w:ascii="仿宋" w:hAnsi="仿宋" w:eastAsia="仿宋" w:cs="仿宋"/>
          <w:color w:val="auto"/>
          <w:sz w:val="24"/>
          <w:szCs w:val="24"/>
          <w:highlight w:val="none"/>
        </w:rPr>
      </w:pPr>
    </w:p>
    <w:p w14:paraId="33508FCE">
      <w:pPr>
        <w:pStyle w:val="10"/>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r>
        <w:rPr>
          <w:rFonts w:hint="eastAsia" w:ascii="仿宋" w:hAnsi="仿宋" w:eastAsia="仿宋" w:cs="仿宋"/>
          <w:sz w:val="24"/>
          <w:szCs w:val="24"/>
          <w:highlight w:val="none"/>
          <w:lang w:val="en-US" w:eastAsia="zh-CN"/>
        </w:rPr>
        <w:t>（6）本项目不接受联合体投标。供应商应提供《非联合体不分包投标声明》，视为独立响应，不分包。</w:t>
      </w:r>
    </w:p>
    <w:p w14:paraId="71186B2F">
      <w:pPr>
        <w:pStyle w:val="10"/>
        <w:spacing w:line="360" w:lineRule="auto"/>
        <w:rPr>
          <w:rFonts w:hint="eastAsia" w:ascii="仿宋" w:hAnsi="仿宋" w:eastAsia="仿宋" w:cs="仿宋"/>
          <w:sz w:val="24"/>
          <w:szCs w:val="24"/>
          <w:highlight w:val="none"/>
          <w:lang w:val="en-US" w:eastAsia="zh-CN"/>
        </w:rPr>
      </w:pPr>
    </w:p>
    <w:p w14:paraId="05631B6A">
      <w:pPr>
        <w:pStyle w:val="10"/>
        <w:numPr>
          <w:ilvl w:val="0"/>
          <w:numId w:val="0"/>
        </w:numPr>
        <w:spacing w:line="360" w:lineRule="auto"/>
        <w:jc w:val="center"/>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（格式自拟）</w:t>
      </w:r>
    </w:p>
    <w:p w14:paraId="73E50CFE">
      <w:pPr>
        <w:pStyle w:val="10"/>
        <w:numPr>
          <w:ilvl w:val="0"/>
          <w:numId w:val="0"/>
        </w:numPr>
        <w:spacing w:line="360" w:lineRule="auto"/>
        <w:jc w:val="center"/>
        <w:rPr>
          <w:rFonts w:hint="default" w:ascii="仿宋" w:hAnsi="仿宋" w:eastAsia="仿宋" w:cs="仿宋"/>
          <w:b/>
          <w:bCs/>
          <w:color w:val="auto"/>
          <w:kern w:val="2"/>
          <w:sz w:val="24"/>
          <w:szCs w:val="24"/>
          <w:highlight w:val="none"/>
          <w:lang w:val="en-US" w:eastAsia="zh-CN" w:bidi="ar-SA"/>
        </w:rPr>
      </w:pPr>
    </w:p>
    <w:p w14:paraId="7040B903"/>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250041"/>
    <w:multiLevelType w:val="singleLevel"/>
    <w:tmpl w:val="98250041"/>
    <w:lvl w:ilvl="0" w:tentative="0">
      <w:start w:val="7"/>
      <w:numFmt w:val="decimal"/>
      <w:suff w:val="nothing"/>
      <w:lvlText w:val="（%1）"/>
      <w:lvlJc w:val="left"/>
    </w:lvl>
  </w:abstractNum>
  <w:abstractNum w:abstractNumId="1">
    <w:nsid w:val="9EA692A4"/>
    <w:multiLevelType w:val="singleLevel"/>
    <w:tmpl w:val="9EA692A4"/>
    <w:lvl w:ilvl="0" w:tentative="0">
      <w:start w:val="1"/>
      <w:numFmt w:val="decimal"/>
      <w:suff w:val="nothing"/>
      <w:lvlText w:val="%1、"/>
      <w:lvlJc w:val="left"/>
    </w:lvl>
  </w:abstractNum>
  <w:abstractNum w:abstractNumId="2">
    <w:nsid w:val="A3AD4285"/>
    <w:multiLevelType w:val="singleLevel"/>
    <w:tmpl w:val="A3AD4285"/>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1NWVmNzU3ODZhMzk1NmVjZDgxMzNjZjliMGUxMWMifQ=="/>
  </w:docVars>
  <w:rsids>
    <w:rsidRoot w:val="00000000"/>
    <w:rsid w:val="01802C9E"/>
    <w:rsid w:val="088A1887"/>
    <w:rsid w:val="0EC73CBB"/>
    <w:rsid w:val="0F384BB8"/>
    <w:rsid w:val="0F5659CA"/>
    <w:rsid w:val="11586E4C"/>
    <w:rsid w:val="15E363FA"/>
    <w:rsid w:val="17A106D3"/>
    <w:rsid w:val="1A1F0E4F"/>
    <w:rsid w:val="1D0E51AB"/>
    <w:rsid w:val="215841B2"/>
    <w:rsid w:val="26271CC9"/>
    <w:rsid w:val="2A58585F"/>
    <w:rsid w:val="329C5BBD"/>
    <w:rsid w:val="38E54BBA"/>
    <w:rsid w:val="396E3733"/>
    <w:rsid w:val="440E2F69"/>
    <w:rsid w:val="48E924A4"/>
    <w:rsid w:val="51EE4687"/>
    <w:rsid w:val="5BDD7E66"/>
    <w:rsid w:val="5FB97DE1"/>
    <w:rsid w:val="611D6D37"/>
    <w:rsid w:val="65E62C54"/>
    <w:rsid w:val="702E3904"/>
    <w:rsid w:val="70A700C8"/>
    <w:rsid w:val="745F6EF6"/>
    <w:rsid w:val="773C183B"/>
    <w:rsid w:val="77DA1086"/>
    <w:rsid w:val="77FE6B23"/>
    <w:rsid w:val="79D113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sz w:val="24"/>
      <w:szCs w:val="24"/>
    </w:rPr>
  </w:style>
  <w:style w:type="paragraph" w:styleId="3">
    <w:name w:val="Plain Text"/>
    <w:basedOn w:val="1"/>
    <w:next w:val="1"/>
    <w:qFormat/>
    <w:uiPriority w:val="0"/>
    <w:rPr>
      <w:rFonts w:hAnsi="Courier New" w:cs="Courier New"/>
      <w:szCs w:val="21"/>
    </w:rPr>
  </w:style>
  <w:style w:type="paragraph" w:styleId="4">
    <w:name w:val="Normal (Web)"/>
    <w:basedOn w:val="1"/>
    <w:qFormat/>
    <w:uiPriority w:val="99"/>
    <w:pPr>
      <w:widowControl/>
      <w:spacing w:before="100" w:beforeAutospacing="1" w:after="100" w:afterAutospacing="1"/>
    </w:pPr>
    <w:rPr>
      <w:sz w:val="18"/>
      <w:szCs w:val="18"/>
    </w:rPr>
  </w:style>
  <w:style w:type="paragraph" w:customStyle="1" w:styleId="7">
    <w:name w:val="列出段落1"/>
    <w:basedOn w:val="1"/>
    <w:qFormat/>
    <w:uiPriority w:val="99"/>
    <w:pPr>
      <w:ind w:firstLine="420" w:firstLineChars="200"/>
    </w:pPr>
    <w:rPr>
      <w:szCs w:val="20"/>
    </w:rPr>
  </w:style>
  <w:style w:type="paragraph" w:customStyle="1" w:styleId="8">
    <w:name w:val="@正文"/>
    <w:basedOn w:val="9"/>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9">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10">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3397</Words>
  <Characters>3582</Characters>
  <Lines>0</Lines>
  <Paragraphs>0</Paragraphs>
  <TotalTime>0</TotalTime>
  <ScaleCrop>false</ScaleCrop>
  <LinksUpToDate>false</LinksUpToDate>
  <CharactersWithSpaces>4214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2024-11-18T07:49:00Z</dcterms:created>
  <dc:creator>admin</dc:creator>
  <cp:lastModifiedBy> </cp:lastModifiedBy>
  <dcterms:modified xsi:type="dcterms:W3CDTF">2025-04-14T03:24:50Z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3BB60E126F524A358A966A06072D8AF1_12</vt:lpwstr>
  </property>
  <property fmtid="{D5CDD505-2E9C-101B-9397-08002B2CF9AE}" pid="4" name="KSOTemplateDocerSaveRecord">
    <vt:lpwstr>eyJoZGlkIjoiNjllNjA0NTdhNGZlYzA4MjQ1YmNmYTk4MzNiNDc4NzUiLCJ1c2VySWQiOiI3MTcyMzgyMjkifQ==</vt:lpwstr>
  </property>
</Properties>
</file>