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商务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响应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表</w:t>
      </w:r>
    </w:p>
    <w:p>
      <w:pPr>
        <w:kinsoku w:val="0"/>
        <w:spacing w:line="540" w:lineRule="exact"/>
        <w:ind w:left="0" w:leftChars="0" w:firstLine="422" w:firstLineChars="175"/>
        <w:rPr>
          <w:rFonts w:hint="eastAsia" w:ascii="宋体" w:hAnsi="宋体" w:cs="宋体"/>
          <w:b/>
          <w:color w:val="auto"/>
          <w:sz w:val="24"/>
          <w:highlight w:val="none"/>
        </w:rPr>
      </w:pPr>
    </w:p>
    <w:tbl>
      <w:tblPr>
        <w:tblStyle w:val="6"/>
        <w:tblW w:w="83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640"/>
        <w:gridCol w:w="1911"/>
        <w:gridCol w:w="2422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条款名称</w:t>
            </w: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商务响应情况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4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68" w:rightChars="-8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pacing w:line="240" w:lineRule="auto"/>
        <w:jc w:val="both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说明：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1、除本商务条款偏离表中所列的偏离项目外，其他所有商务均完全响应“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eastAsia="zh-CN"/>
        </w:rPr>
        <w:t>磋商文件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”中的要求。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必须据实填写，不得虚假响应，否则将取消其响应或中标资格，并按有关规定进行处罚。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响应说明按实际响应情况填写“优于”、“响应”、“不响应”。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both"/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完全响应无偏离可不填写，但需要保证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</w:rPr>
        <w:t>文件中提供该空白表</w:t>
      </w:r>
      <w:r>
        <w:rPr>
          <w:rFonts w:hint="eastAsia" w:ascii="宋体" w:hAnsi="宋体" w:eastAsia="宋体" w:cs="Courier New"/>
          <w:color w:val="auto"/>
          <w:sz w:val="24"/>
          <w:szCs w:val="24"/>
          <w:highlight w:val="none"/>
          <w:lang w:eastAsia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</w:p>
    <w:p>
      <w:pPr>
        <w:spacing w:line="500" w:lineRule="exact"/>
        <w:ind w:left="0" w:leftChars="0" w:right="-159" w:firstLine="0" w:firstLineChars="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（公章）</w:t>
      </w:r>
    </w:p>
    <w:p>
      <w:pPr>
        <w:spacing w:line="500" w:lineRule="exact"/>
        <w:ind w:left="0" w:leftChars="0" w:right="-159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（盖章或签字）</w:t>
      </w:r>
    </w:p>
    <w:p>
      <w:pPr>
        <w:ind w:left="0" w:leftChars="0" w:firstLine="0" w:firstLineChars="0"/>
      </w:pPr>
      <w:r>
        <w:rPr>
          <w:rFonts w:hint="eastAsia" w:ascii="宋体" w:hAnsi="宋体" w:cs="宋体"/>
          <w:color w:val="auto"/>
          <w:sz w:val="24"/>
          <w:highlight w:val="none"/>
        </w:rPr>
        <w:t>日  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5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MzNmMDQzMTg5ZjE4ZGNlMmE0NGRhYzViMTdlYzgifQ=="/>
  </w:docVars>
  <w:rsids>
    <w:rsidRoot w:val="00000000"/>
    <w:rsid w:val="1FAC2982"/>
    <w:rsid w:val="262E3811"/>
    <w:rsid w:val="3BAE630E"/>
    <w:rsid w:val="4B9749FA"/>
    <w:rsid w:val="5351285A"/>
    <w:rsid w:val="5A805435"/>
    <w:rsid w:val="782D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4"/>
    <w:next w:val="1"/>
    <w:link w:val="8"/>
    <w:autoRedefine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5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ind w:right="0" w:rightChars="0"/>
      <w:jc w:val="left"/>
    </w:pPr>
  </w:style>
  <w:style w:type="paragraph" w:styleId="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8">
    <w:name w:val="标题 3 字符"/>
    <w:basedOn w:val="7"/>
    <w:link w:val="3"/>
    <w:autoRedefine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231</Characters>
  <Lines>0</Lines>
  <Paragraphs>0</Paragraphs>
  <TotalTime>1</TotalTime>
  <ScaleCrop>false</ScaleCrop>
  <LinksUpToDate>false</LinksUpToDate>
  <CharactersWithSpaces>315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MY WAY、</cp:lastModifiedBy>
  <dcterms:modified xsi:type="dcterms:W3CDTF">2024-05-07T03:24:46Z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56B87E5B8F01460CB428F32D0ED9E881_12</vt:lpwstr>
  </property>
</Properties>
</file>