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版本号：DX2024-23020250221001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电生理信息系统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DX2024-230</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电生理信息系统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DX2024-230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电生理信息系统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西安市第三医院电生理信息系统项目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2024年1月1日以来任意时间段的社会保障资金缴存单据或社保机构开具的社会保险参保缴费情况证明。成立时间至提交响应文件截止时间不足一个月或依法不需要缴纳社会保障资金的供应商应提供相关文件证明。4、提供已缴纳的 2024年1月1日以来任意时间段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参加磋商的，须提供法定代表人身份证明；法定代表人授权他人参加磋商的，须提供法定代表人授权委托书，被授权代表本单位证明：开标截止前近三个月社会保险缴纳证明。（法定代表人参加只需提供法定代表人身份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4、供应商承诺函：供应商不存在交叉控股股东、交叉兼任高级管理人员的公司同时参与本项目的情况。（提供承诺书）</w:t>
      </w:r>
    </w:p>
    <w:p>
      <w:pPr>
        <w:pStyle w:val="null3"/>
      </w:pPr>
      <w:r>
        <w:rPr>
          <w:rFonts w:ascii="仿宋_GB2312" w:hAnsi="仿宋_GB2312" w:cs="仿宋_GB2312" w:eastAsia="仿宋_GB2312"/>
        </w:rPr>
        <w:t>5、供应商澄清函：供应商非采购人单位职工及直系亲属投资开办，其法人、股东和经营管理人员非采购人单位职工及直系亲属。（提供澄清函）</w:t>
      </w:r>
    </w:p>
    <w:p>
      <w:pPr>
        <w:pStyle w:val="null3"/>
      </w:pPr>
      <w:r>
        <w:rPr>
          <w:rFonts w:ascii="仿宋_GB2312" w:hAnsi="仿宋_GB2312" w:cs="仿宋_GB2312" w:eastAsia="仿宋_GB2312"/>
        </w:rPr>
        <w:t>6、非联合体：本项目不接受联合体磋商。（投标供应商自行出具非联合体投标声明）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西安市第三医院电生理信息系统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电生理信息系统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标的名称：电生理信息系统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一、项目概况：</w:t>
            </w:r>
          </w:p>
          <w:p>
            <w:pPr>
              <w:pStyle w:val="null3"/>
              <w:ind w:firstLine="400"/>
              <w:jc w:val="both"/>
            </w:pPr>
            <w:r>
              <w:rPr>
                <w:rFonts w:ascii="仿宋_GB2312" w:hAnsi="仿宋_GB2312" w:cs="仿宋_GB2312" w:eastAsia="仿宋_GB2312"/>
              </w:rPr>
              <w:t>随着医疗卫生体制改革的不断深入，西安市第三医院的多元化功能需求日益增加。各个信息系统已经成为医院运转的有效保障，推进医院信息化、科室专业化是提高医院竞争力，运营效率和效益的核心手段之一。</w:t>
            </w:r>
          </w:p>
          <w:p>
            <w:pPr>
              <w:pStyle w:val="null3"/>
              <w:ind w:firstLine="400"/>
              <w:jc w:val="both"/>
            </w:pPr>
            <w:r>
              <w:rPr>
                <w:rFonts w:ascii="仿宋_GB2312" w:hAnsi="仿宋_GB2312" w:cs="仿宋_GB2312" w:eastAsia="仿宋_GB2312"/>
              </w:rPr>
              <w:t>我院医疗信息化建设以电子病历应用水平五级为标准，按照</w:t>
            </w:r>
            <w:r>
              <w:rPr>
                <w:rFonts w:ascii="仿宋_GB2312" w:hAnsi="仿宋_GB2312" w:cs="仿宋_GB2312" w:eastAsia="仿宋_GB2312"/>
              </w:rPr>
              <w:t>“统一规划、统一管理、统一标准、分步实施”的建设原则，涵盖医院检查量最大、最常规的检查设备心电图机，TCD，骨密度，脑电仪，测听仪，肌电图，肌电图诱发电位仪，数字化脑电，运动平板，心音图设备，尿动力学分析装置，喉镜鼻镜检查，一氧化氮检查机，</w:t>
            </w:r>
            <w:r>
              <w:rPr>
                <w:rFonts w:ascii="仿宋_GB2312" w:hAnsi="仿宋_GB2312" w:cs="仿宋_GB2312" w:eastAsia="仿宋_GB2312"/>
              </w:rPr>
              <w:t>肺功能</w:t>
            </w:r>
            <w:r>
              <w:rPr>
                <w:rFonts w:ascii="仿宋_GB2312" w:hAnsi="仿宋_GB2312" w:cs="仿宋_GB2312" w:eastAsia="仿宋_GB2312"/>
              </w:rPr>
              <w:t>等检查项目，以此为基础通过信息化的方式建立面向全院的电生理网络会诊服务平台，使其能够助力医院信息化发展，与医院各个系统之间实现互联互通数据共享，以信息化手段取代医生手写病历、诊断等文书，互联互通，实现全流程无纸化管理。</w:t>
            </w:r>
          </w:p>
          <w:p>
            <w:pPr>
              <w:pStyle w:val="null3"/>
              <w:ind w:firstLine="400"/>
              <w:jc w:val="both"/>
            </w:pPr>
            <w:r>
              <w:rPr>
                <w:rFonts w:ascii="仿宋_GB2312" w:hAnsi="仿宋_GB2312" w:cs="仿宋_GB2312" w:eastAsia="仿宋_GB2312"/>
              </w:rPr>
              <w:t>电生理信息管理系统将实现电生理检查从预约登记、操作检查、编写报告、集中存储、网络传输、临床共享、统计检索全流程的数字化管理。为医院电生理检查，建立数字化信息化的工作平台，是电生理检查数字化存储、信息化共享、提高医生之间协同工作能力的信息管理系统。电生理检查与临床科室建立起电生理图文一体化报告传输与全院信息发布，解决长期困扰医院的电生理检查混乱、纸张报告备份繁琐、会诊调阅困难的问题。</w:t>
            </w:r>
          </w:p>
          <w:p>
            <w:pPr>
              <w:pStyle w:val="null3"/>
              <w:ind w:firstLine="400"/>
              <w:jc w:val="both"/>
            </w:pPr>
            <w:r>
              <w:rPr>
                <w:rFonts w:ascii="仿宋_GB2312" w:hAnsi="仿宋_GB2312" w:cs="仿宋_GB2312" w:eastAsia="仿宋_GB2312"/>
              </w:rPr>
              <w:t>电生理信息管理平台运用现代信息技术手段，统一医院信息系统标准，全面整合医院信息资源，建设医院全流程医疗数据闭环管理，</w:t>
            </w:r>
            <w:r>
              <w:rPr>
                <w:rFonts w:ascii="仿宋_GB2312" w:hAnsi="仿宋_GB2312" w:cs="仿宋_GB2312" w:eastAsia="仿宋_GB2312"/>
              </w:rPr>
              <w:t>电生理数据互联互通，打造数据无缝融合，保证数据的统一性、及时性、唯一性和安全性，本项目建设完成后，使我院在电生理信息化相关功能能够满足电子病历应用水平的五级的要求。</w:t>
            </w:r>
          </w:p>
          <w:p>
            <w:pPr>
              <w:pStyle w:val="null3"/>
            </w:pPr>
            <w:r>
              <w:rPr>
                <w:rFonts w:ascii="仿宋_GB2312" w:hAnsi="仿宋_GB2312" w:cs="仿宋_GB2312" w:eastAsia="仿宋_GB2312"/>
                <w:b/>
              </w:rPr>
              <w:t>二、采购</w:t>
            </w:r>
            <w:r>
              <w:rPr>
                <w:rFonts w:ascii="仿宋_GB2312" w:hAnsi="仿宋_GB2312" w:cs="仿宋_GB2312" w:eastAsia="仿宋_GB2312"/>
                <w:b/>
              </w:rPr>
              <w:t>内容（包括采购品目、规格和数量）</w:t>
            </w:r>
          </w:p>
          <w:tbl>
            <w:tblPr>
              <w:tblInd w:type="dxa" w:w="120"/>
              <w:tblBorders>
                <w:top w:val="none" w:color="000000" w:sz="4"/>
                <w:left w:val="none" w:color="000000" w:sz="4"/>
                <w:bottom w:val="none" w:color="000000" w:sz="4"/>
                <w:right w:val="none" w:color="000000" w:sz="4"/>
                <w:insideH w:val="none"/>
                <w:insideV w:val="none"/>
              </w:tblBorders>
            </w:tblPr>
            <w:tblGrid>
              <w:gridCol w:w="154"/>
              <w:gridCol w:w="696"/>
              <w:gridCol w:w="285"/>
              <w:gridCol w:w="713"/>
            </w:tblGrid>
            <w:tr>
              <w:tc>
                <w:tcPr>
                  <w:tcW w:type="dxa" w:w="154"/>
                  <w:tcBorders>
                    <w:top w:val="single" w:color="A5A5A5" w:sz="4"/>
                    <w:left w:val="single" w:color="A5A5A5" w:sz="4"/>
                    <w:bottom w:val="single" w:color="A5A5A5" w:sz="4"/>
                    <w:right w:val="none" w:color="000000" w:sz="4"/>
                  </w:tcBorders>
                  <w:shd w:fill="A5A5A5"/>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96"/>
                  <w:tcBorders>
                    <w:top w:val="single" w:color="A5A5A5" w:sz="4"/>
                    <w:left w:val="single" w:color="C8C8C8" w:sz="4"/>
                    <w:bottom w:val="single" w:color="A5A5A5" w:sz="4"/>
                    <w:right w:val="none" w:color="000000" w:sz="4"/>
                  </w:tcBorders>
                  <w:shd w:fill="A5A5A5"/>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货物名称</w:t>
                  </w:r>
                </w:p>
              </w:tc>
              <w:tc>
                <w:tcPr>
                  <w:tcW w:type="dxa" w:w="285"/>
                  <w:tcBorders>
                    <w:top w:val="single" w:color="A5A5A5" w:sz="4"/>
                    <w:left w:val="single" w:color="C8C8C8" w:sz="4"/>
                    <w:bottom w:val="single" w:color="A5A5A5" w:sz="4"/>
                    <w:right w:val="none" w:color="000000" w:sz="4"/>
                  </w:tcBorders>
                  <w:shd w:fill="A5A5A5"/>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713"/>
                  <w:tcBorders>
                    <w:top w:val="single" w:color="A5A5A5" w:sz="4"/>
                    <w:left w:val="single" w:color="C8C8C8" w:sz="4"/>
                    <w:bottom w:val="single" w:color="A5A5A5" w:sz="4"/>
                    <w:right w:val="single" w:color="A5A5A5" w:sz="4"/>
                  </w:tcBorders>
                  <w:shd w:fill="A5A5A5"/>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5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696"/>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电生理信息管理系统</w:t>
                  </w:r>
                </w:p>
              </w:tc>
              <w:tc>
                <w:tcPr>
                  <w:tcW w:type="dxa" w:w="285"/>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 套</w:t>
                  </w:r>
                </w:p>
              </w:tc>
              <w:tc>
                <w:tcPr>
                  <w:tcW w:type="dxa" w:w="713"/>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B/S架构</w:t>
                  </w:r>
                </w:p>
              </w:tc>
            </w:tr>
            <w:tr>
              <w:tc>
                <w:tcPr>
                  <w:tcW w:type="dxa" w:w="154"/>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696"/>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超声科二期门诊叫号及报告系统</w:t>
                  </w:r>
                </w:p>
              </w:tc>
              <w:tc>
                <w:tcPr>
                  <w:tcW w:type="dxa" w:w="285"/>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 套</w:t>
                  </w:r>
                </w:p>
              </w:tc>
              <w:tc>
                <w:tcPr>
                  <w:tcW w:type="dxa" w:w="713"/>
                  <w:tcBorders>
                    <w:top w:val="none" w:color="000000" w:sz="4"/>
                    <w:left w:val="single" w:color="C8C8C8" w:sz="4"/>
                    <w:bottom w:val="single" w:color="C8C8C8" w:sz="4"/>
                    <w:right w:val="single" w:color="C8C8C8" w:sz="4"/>
                  </w:tcBorders>
                  <w:shd w:fill="ECECEC"/>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b/>
              </w:rPr>
              <w:t>三、技术要求（包括对产品的认证、检验报告等）</w:t>
            </w:r>
          </w:p>
          <w:p>
            <w:pPr>
              <w:pStyle w:val="null3"/>
              <w:jc w:val="both"/>
            </w:pPr>
            <w:r>
              <w:rPr>
                <w:rFonts w:ascii="仿宋_GB2312" w:hAnsi="仿宋_GB2312" w:cs="仿宋_GB2312" w:eastAsia="仿宋_GB2312"/>
                <w:b/>
              </w:rPr>
              <w:t>（一）项目总体技术要求</w:t>
            </w:r>
          </w:p>
          <w:p>
            <w:pPr>
              <w:pStyle w:val="null3"/>
              <w:jc w:val="both"/>
            </w:pPr>
            <w:r>
              <w:rPr>
                <w:rFonts w:ascii="仿宋_GB2312" w:hAnsi="仿宋_GB2312" w:cs="仿宋_GB2312" w:eastAsia="仿宋_GB2312"/>
                <w:b/>
              </w:rPr>
              <w:t>1、系统基本要求</w:t>
            </w:r>
          </w:p>
          <w:p>
            <w:pPr>
              <w:pStyle w:val="null3"/>
              <w:jc w:val="both"/>
            </w:pPr>
            <w:r>
              <w:rPr>
                <w:rFonts w:ascii="仿宋_GB2312" w:hAnsi="仿宋_GB2312" w:cs="仿宋_GB2312" w:eastAsia="仿宋_GB2312"/>
                <w:b/>
              </w:rPr>
              <w:t>1.1 基本性能要求</w:t>
            </w:r>
          </w:p>
          <w:p>
            <w:pPr>
              <w:pStyle w:val="null3"/>
              <w:jc w:val="both"/>
            </w:pPr>
            <w:r>
              <w:rPr>
                <w:rFonts w:ascii="仿宋_GB2312" w:hAnsi="仿宋_GB2312" w:cs="仿宋_GB2312" w:eastAsia="仿宋_GB2312"/>
              </w:rPr>
              <w:t>（</w:t>
            </w:r>
            <w:r>
              <w:rPr>
                <w:rFonts w:ascii="仿宋_GB2312" w:hAnsi="仿宋_GB2312" w:cs="仿宋_GB2312" w:eastAsia="仿宋_GB2312"/>
              </w:rPr>
              <w:t>1）系统建设遵循先进性、实用性、安全性、开放性与标准化等原则，保证系统建设、维护、使用的低成本、可靠性、易用性和易于维护，并要求系统具有良好的扩展性，以保证医院在不断发展壮大形势下的管理需要；</w:t>
            </w:r>
          </w:p>
          <w:p>
            <w:pPr>
              <w:pStyle w:val="null3"/>
              <w:jc w:val="both"/>
            </w:pPr>
            <w:r>
              <w:rPr>
                <w:rFonts w:ascii="仿宋_GB2312" w:hAnsi="仿宋_GB2312" w:cs="仿宋_GB2312" w:eastAsia="仿宋_GB2312"/>
              </w:rPr>
              <w:t>▲（2）系统软件采用B/S架构设计，所有医生客户端无需安装应用软件，均可直接通过浏览器登录系统，预约分诊部分的功能须在互联网医院/移动端/自助机/PC端/护士端、多院区多场景多渠道部署，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3）系统通用性：系统通用性强、扩展性好，对应用环境依赖性小，不受客户端电脑配置、操作系统版本等影响；</w:t>
            </w:r>
          </w:p>
          <w:p>
            <w:pPr>
              <w:pStyle w:val="null3"/>
              <w:jc w:val="both"/>
            </w:pPr>
            <w:r>
              <w:rPr>
                <w:rFonts w:ascii="仿宋_GB2312" w:hAnsi="仿宋_GB2312" w:cs="仿宋_GB2312" w:eastAsia="仿宋_GB2312"/>
              </w:rPr>
              <w:t>（</w:t>
            </w:r>
            <w:r>
              <w:rPr>
                <w:rFonts w:ascii="仿宋_GB2312" w:hAnsi="仿宋_GB2312" w:cs="仿宋_GB2312" w:eastAsia="仿宋_GB2312"/>
              </w:rPr>
              <w:t>4）维护与升级：维护与升级工作集中于服务器端，医生客户端无需维护，极大减少医院后期的维护成本，能真正实现系统的在线维护、无缝升级；</w:t>
            </w:r>
          </w:p>
          <w:p>
            <w:pPr>
              <w:pStyle w:val="null3"/>
              <w:jc w:val="both"/>
            </w:pPr>
            <w:r>
              <w:rPr>
                <w:rFonts w:ascii="仿宋_GB2312" w:hAnsi="仿宋_GB2312" w:cs="仿宋_GB2312" w:eastAsia="仿宋_GB2312"/>
              </w:rPr>
              <w:t>（</w:t>
            </w:r>
            <w:r>
              <w:rPr>
                <w:rFonts w:ascii="仿宋_GB2312" w:hAnsi="仿宋_GB2312" w:cs="仿宋_GB2312" w:eastAsia="仿宋_GB2312"/>
              </w:rPr>
              <w:t>5）数据一致性：医生客户端每一次操作均直接访问服务器端，可有效保障数据的一致性；</w:t>
            </w:r>
          </w:p>
          <w:p>
            <w:pPr>
              <w:pStyle w:val="null3"/>
              <w:jc w:val="both"/>
            </w:pPr>
            <w:r>
              <w:rPr>
                <w:rFonts w:ascii="仿宋_GB2312" w:hAnsi="仿宋_GB2312" w:cs="仿宋_GB2312" w:eastAsia="仿宋_GB2312"/>
              </w:rPr>
              <w:t>▲（6） 系统完整性：登录系统后的功能模块需全面涵盖心电电生理检查业务的全流程，需包含以下模块预约登记、心电检查、动态心电/血压检查、电生理检查、病历管理、分析诊断、报告打印、统计分析、系统管理；提供证明材料，包括预约、登记、叫号、采集、分析、报告、打印、手持预约下载、手持采集、手持回放等功能。</w:t>
            </w:r>
          </w:p>
          <w:p>
            <w:pPr>
              <w:pStyle w:val="null3"/>
              <w:jc w:val="both"/>
            </w:pPr>
            <w:r>
              <w:rPr>
                <w:rFonts w:ascii="仿宋_GB2312" w:hAnsi="仿宋_GB2312" w:cs="仿宋_GB2312" w:eastAsia="仿宋_GB2312"/>
                <w:b/>
              </w:rPr>
              <w:t>1.2 系统安全要求</w:t>
            </w:r>
          </w:p>
          <w:p>
            <w:pPr>
              <w:pStyle w:val="null3"/>
              <w:jc w:val="both"/>
            </w:pPr>
            <w:r>
              <w:rPr>
                <w:rFonts w:ascii="仿宋_GB2312" w:hAnsi="仿宋_GB2312" w:cs="仿宋_GB2312" w:eastAsia="仿宋_GB2312"/>
              </w:rPr>
              <w:t>▲（1）在用户登录界面，实现用户名+密码登录、CA登录、扫码登录、人脸识别多种身份认证机制，确保身份的唯一性和安全性，提供证明材料；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2）具有完善的权限管理，提供医疗机构、科室、医生、各级平台管理人员的增、删、改、查管理功能，系统管理员能根据各级工作职责为其分配相应的权限。使用者只能做已授权的操作，并只能访问其管辖范围内的数据；</w:t>
            </w:r>
          </w:p>
          <w:p>
            <w:pPr>
              <w:pStyle w:val="null3"/>
              <w:jc w:val="both"/>
            </w:pPr>
            <w:r>
              <w:rPr>
                <w:rFonts w:ascii="仿宋_GB2312" w:hAnsi="仿宋_GB2312" w:cs="仿宋_GB2312" w:eastAsia="仿宋_GB2312"/>
              </w:rPr>
              <w:t>（</w:t>
            </w:r>
            <w:r>
              <w:rPr>
                <w:rFonts w:ascii="仿宋_GB2312" w:hAnsi="仿宋_GB2312" w:cs="仿宋_GB2312" w:eastAsia="仿宋_GB2312"/>
              </w:rPr>
              <w:t>3）日志管理对平台的各种操作，包括管理员操作记录、接口调用、系统运行信息、用户登录、注销等行为进行日志记录。对各种操作均可查询、追溯，系统管理员和运维人员可根据这些信息监控系统运行，当系统发生错误可以根据日志分析错误原因。主要包括以下几类日志：操作日志、运行日志、安全日志、用户日志；</w:t>
            </w:r>
          </w:p>
          <w:p>
            <w:pPr>
              <w:pStyle w:val="null3"/>
              <w:jc w:val="both"/>
            </w:pPr>
            <w:r>
              <w:rPr>
                <w:rFonts w:ascii="仿宋_GB2312" w:hAnsi="仿宋_GB2312" w:cs="仿宋_GB2312" w:eastAsia="仿宋_GB2312"/>
                <w:b/>
              </w:rPr>
              <w:t>1.3 互联互通要求</w:t>
            </w:r>
          </w:p>
          <w:p>
            <w:pPr>
              <w:pStyle w:val="null3"/>
              <w:jc w:val="both"/>
            </w:pPr>
            <w:r>
              <w:rPr>
                <w:rFonts w:ascii="仿宋_GB2312" w:hAnsi="仿宋_GB2312" w:cs="仿宋_GB2312" w:eastAsia="仿宋_GB2312"/>
              </w:rPr>
              <w:t>（</w:t>
            </w:r>
            <w:r>
              <w:rPr>
                <w:rFonts w:ascii="仿宋_GB2312" w:hAnsi="仿宋_GB2312" w:cs="仿宋_GB2312" w:eastAsia="仿宋_GB2312"/>
              </w:rPr>
              <w:t>1）为推进医院电子病历建设,助力智慧医院高质量发展,系统需满足医院电子病历评级及互联互通需求；</w:t>
            </w:r>
          </w:p>
          <w:p>
            <w:pPr>
              <w:pStyle w:val="null3"/>
              <w:jc w:val="both"/>
            </w:pPr>
            <w:r>
              <w:rPr>
                <w:rFonts w:ascii="仿宋_GB2312" w:hAnsi="仿宋_GB2312" w:cs="仿宋_GB2312" w:eastAsia="仿宋_GB2312"/>
              </w:rPr>
              <w:t>（</w:t>
            </w:r>
            <w:r>
              <w:rPr>
                <w:rFonts w:ascii="仿宋_GB2312" w:hAnsi="仿宋_GB2312" w:cs="仿宋_GB2312" w:eastAsia="仿宋_GB2312"/>
              </w:rPr>
              <w:t>2）实现与HIS系统集成，实现从HIS当中获取患者资料；实现电子申请预约信息获取；</w:t>
            </w:r>
          </w:p>
          <w:p>
            <w:pPr>
              <w:pStyle w:val="null3"/>
              <w:jc w:val="both"/>
            </w:pPr>
            <w:r>
              <w:rPr>
                <w:rFonts w:ascii="仿宋_GB2312" w:hAnsi="仿宋_GB2312" w:cs="仿宋_GB2312" w:eastAsia="仿宋_GB2312"/>
              </w:rPr>
              <w:t>▲（3）实现病历计费管理，系统可设置病历保存与审核状态时的自动计费，可设置是否允许门诊、住院或病房、体检进行计费，并将计费状态同步到HIS系统，提供证明材料；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4）实现与电子病历系统集成，实现将心电图、动态心电、动态血压和其他电生理检查结果传输至电子病历系统；</w:t>
            </w:r>
          </w:p>
          <w:p>
            <w:pPr>
              <w:pStyle w:val="null3"/>
              <w:jc w:val="both"/>
            </w:pPr>
            <w:r>
              <w:rPr>
                <w:rFonts w:ascii="仿宋_GB2312" w:hAnsi="仿宋_GB2312" w:cs="仿宋_GB2312" w:eastAsia="仿宋_GB2312"/>
              </w:rPr>
              <w:t>（</w:t>
            </w:r>
            <w:r>
              <w:rPr>
                <w:rFonts w:ascii="仿宋_GB2312" w:hAnsi="仿宋_GB2312" w:cs="仿宋_GB2312" w:eastAsia="仿宋_GB2312"/>
              </w:rPr>
              <w:t>5）要求系统与医院的CA认证实现对接，实现CA认证签名；</w:t>
            </w:r>
          </w:p>
          <w:p>
            <w:pPr>
              <w:pStyle w:val="null3"/>
              <w:jc w:val="both"/>
            </w:pPr>
            <w:r>
              <w:rPr>
                <w:rFonts w:ascii="仿宋_GB2312" w:hAnsi="仿宋_GB2312" w:cs="仿宋_GB2312" w:eastAsia="仿宋_GB2312"/>
              </w:rPr>
              <w:t>（</w:t>
            </w:r>
            <w:r>
              <w:rPr>
                <w:rFonts w:ascii="仿宋_GB2312" w:hAnsi="仿宋_GB2312" w:cs="仿宋_GB2312" w:eastAsia="仿宋_GB2312"/>
              </w:rPr>
              <w:t>6）系统可与医院现有集成平台进行对接，提供集成平台所需的检查状态、检查结论、检查报告等相关信息；</w:t>
            </w:r>
          </w:p>
          <w:p>
            <w:pPr>
              <w:pStyle w:val="null3"/>
              <w:jc w:val="both"/>
            </w:pPr>
            <w:r>
              <w:rPr>
                <w:rFonts w:ascii="仿宋_GB2312" w:hAnsi="仿宋_GB2312" w:cs="仿宋_GB2312" w:eastAsia="仿宋_GB2312"/>
              </w:rPr>
              <w:t>▲（7）实现单点登录，用户可直接在系统中配置是否开启单点登录，操作简单；提供证明材料。</w:t>
            </w:r>
          </w:p>
          <w:p>
            <w:pPr>
              <w:pStyle w:val="null3"/>
              <w:jc w:val="both"/>
            </w:pPr>
            <w:r>
              <w:rPr>
                <w:rFonts w:ascii="仿宋_GB2312" w:hAnsi="仿宋_GB2312" w:cs="仿宋_GB2312" w:eastAsia="仿宋_GB2312"/>
                <w:b/>
              </w:rPr>
              <w:t>1.4 标准化建设要求</w:t>
            </w:r>
          </w:p>
          <w:p>
            <w:pPr>
              <w:pStyle w:val="null3"/>
              <w:jc w:val="both"/>
            </w:pPr>
            <w:r>
              <w:rPr>
                <w:rFonts w:ascii="仿宋_GB2312" w:hAnsi="仿宋_GB2312" w:cs="仿宋_GB2312" w:eastAsia="仿宋_GB2312"/>
              </w:rPr>
              <w:t>（</w:t>
            </w:r>
            <w:r>
              <w:rPr>
                <w:rFonts w:ascii="仿宋_GB2312" w:hAnsi="仿宋_GB2312" w:cs="仿宋_GB2312" w:eastAsia="仿宋_GB2312"/>
              </w:rPr>
              <w:t>1）系统需对各类行业标准和技术规范广泛兼容；</w:t>
            </w:r>
          </w:p>
          <w:p>
            <w:pPr>
              <w:pStyle w:val="null3"/>
              <w:jc w:val="both"/>
            </w:pPr>
            <w:r>
              <w:rPr>
                <w:rFonts w:ascii="仿宋_GB2312" w:hAnsi="仿宋_GB2312" w:cs="仿宋_GB2312" w:eastAsia="仿宋_GB2312"/>
              </w:rPr>
              <w:t>（</w:t>
            </w:r>
            <w:r>
              <w:rPr>
                <w:rFonts w:ascii="仿宋_GB2312" w:hAnsi="仿宋_GB2312" w:cs="仿宋_GB2312" w:eastAsia="仿宋_GB2312"/>
              </w:rPr>
              <w:t>2）实现具有数字接口的心电图机设备的无缝接入，连接原始数据，实现统一存储、管理、统计检索，并支持后期购置的设备无缝连接入；</w:t>
            </w:r>
          </w:p>
          <w:p>
            <w:pPr>
              <w:pStyle w:val="null3"/>
              <w:jc w:val="both"/>
            </w:pPr>
            <w:r>
              <w:rPr>
                <w:rFonts w:ascii="仿宋_GB2312" w:hAnsi="仿宋_GB2312" w:cs="仿宋_GB2312" w:eastAsia="仿宋_GB2312"/>
              </w:rPr>
              <w:t>▲（3）要求心电数据以XML标准定义的格式进行波形的存储，建立标准心电数据库，为医院开展科研教学提供有效的数据基础；要求提供明确说明具备“以XML标准定义的格式进行波形的存储”的证明材料。</w:t>
            </w:r>
          </w:p>
          <w:p>
            <w:pPr>
              <w:pStyle w:val="null3"/>
              <w:jc w:val="both"/>
            </w:pPr>
            <w:r>
              <w:rPr>
                <w:rFonts w:ascii="仿宋_GB2312" w:hAnsi="仿宋_GB2312" w:cs="仿宋_GB2312" w:eastAsia="仿宋_GB2312"/>
                <w:b/>
              </w:rPr>
              <w:t>2、项目实施服务要求</w:t>
            </w:r>
          </w:p>
          <w:p>
            <w:pPr>
              <w:pStyle w:val="null3"/>
              <w:jc w:val="both"/>
            </w:pPr>
            <w:r>
              <w:rPr>
                <w:rFonts w:ascii="仿宋_GB2312" w:hAnsi="仿宋_GB2312" w:cs="仿宋_GB2312" w:eastAsia="仿宋_GB2312"/>
              </w:rPr>
              <w:t>（</w:t>
            </w:r>
            <w:r>
              <w:rPr>
                <w:rFonts w:ascii="仿宋_GB2312" w:hAnsi="仿宋_GB2312" w:cs="仿宋_GB2312" w:eastAsia="仿宋_GB2312"/>
              </w:rPr>
              <w:t>1）为保障医院信息化项目建设可得到良好的实施、运维及售后服务。</w:t>
            </w:r>
          </w:p>
          <w:p>
            <w:pPr>
              <w:pStyle w:val="null3"/>
              <w:jc w:val="both"/>
            </w:pPr>
            <w:r>
              <w:rPr>
                <w:rFonts w:ascii="仿宋_GB2312" w:hAnsi="仿宋_GB2312" w:cs="仿宋_GB2312" w:eastAsia="仿宋_GB2312"/>
                <w:b/>
              </w:rPr>
              <w:t>（二）项目功能清单</w:t>
            </w:r>
          </w:p>
          <w:tbl>
            <w:tblPr>
              <w:tblBorders>
                <w:top w:val="none" w:color="000000" w:sz="4"/>
                <w:left w:val="none" w:color="000000" w:sz="4"/>
                <w:bottom w:val="none" w:color="000000" w:sz="4"/>
                <w:right w:val="none" w:color="000000" w:sz="4"/>
                <w:insideH w:val="none"/>
                <w:insideV w:val="none"/>
              </w:tblBorders>
            </w:tblPr>
            <w:tblGrid>
              <w:gridCol w:w="179"/>
              <w:gridCol w:w="352"/>
              <w:gridCol w:w="325"/>
              <w:gridCol w:w="644"/>
              <w:gridCol w:w="169"/>
              <w:gridCol w:w="179"/>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p>
                  <w:pPr>
                    <w:pStyle w:val="null3"/>
                    <w:jc w:val="center"/>
                  </w:pP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电生理信息管理系统（</w:t>
                  </w:r>
                  <w:r>
                    <w:rPr>
                      <w:rFonts w:ascii="仿宋_GB2312" w:hAnsi="仿宋_GB2312" w:cs="仿宋_GB2312" w:eastAsia="仿宋_GB2312"/>
                      <w:sz w:val="20"/>
                      <w:color w:val="000000"/>
                    </w:rPr>
                    <w:t>B/S架构）</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1.1服务器端</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1.1.1电生理数据库服务模块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1.1.2电生理存储管理器模块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1.1.3系统安全账户管模块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1.1.4DICOM服务模块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1.1.5大数据BI展示模块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1.1.6电生理临床WEB浏览模块  </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电生理系统功能应用软件</w:t>
                  </w:r>
                </w:p>
                <w:p>
                  <w:pPr>
                    <w:pStyle w:val="null3"/>
                    <w:jc w:val="center"/>
                  </w:p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2.1预约分诊</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2.1.1预约登记</w:t>
                  </w:r>
                </w:p>
                <w:p>
                  <w:pPr>
                    <w:pStyle w:val="null3"/>
                    <w:jc w:val="both"/>
                  </w:pPr>
                  <w:r>
                    <w:rPr>
                      <w:rFonts w:ascii="仿宋_GB2312" w:hAnsi="仿宋_GB2312" w:cs="仿宋_GB2312" w:eastAsia="仿宋_GB2312"/>
                      <w:sz w:val="20"/>
                    </w:rPr>
                    <w:t>2.1.2电子叫号</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2.2检查管理</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2.2.1心电</w:t>
                  </w:r>
                </w:p>
                <w:p>
                  <w:pPr>
                    <w:pStyle w:val="null3"/>
                    <w:jc w:val="both"/>
                  </w:pPr>
                  <w:r>
                    <w:rPr>
                      <w:rFonts w:ascii="仿宋_GB2312" w:hAnsi="仿宋_GB2312" w:cs="仿宋_GB2312" w:eastAsia="仿宋_GB2312"/>
                      <w:sz w:val="20"/>
                    </w:rPr>
                    <w:t>2.2.2动态检查管理</w:t>
                  </w:r>
                </w:p>
                <w:p>
                  <w:pPr>
                    <w:pStyle w:val="null3"/>
                    <w:jc w:val="both"/>
                  </w:pPr>
                  <w:r>
                    <w:rPr>
                      <w:rFonts w:ascii="仿宋_GB2312" w:hAnsi="仿宋_GB2312" w:cs="仿宋_GB2312" w:eastAsia="仿宋_GB2312"/>
                      <w:sz w:val="20"/>
                    </w:rPr>
                    <w:t>2.2.3动态心电图摘带管理系统</w:t>
                  </w:r>
                </w:p>
                <w:p>
                  <w:pPr>
                    <w:pStyle w:val="null3"/>
                    <w:jc w:val="both"/>
                  </w:pPr>
                  <w:r>
                    <w:rPr>
                      <w:rFonts w:ascii="仿宋_GB2312" w:hAnsi="仿宋_GB2312" w:cs="仿宋_GB2312" w:eastAsia="仿宋_GB2312"/>
                      <w:sz w:val="20"/>
                    </w:rPr>
                    <w:t>2.2.4电生理检查管理</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2.3病历管理中心</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2.3.1分析诊断静态心电</w:t>
                  </w:r>
                </w:p>
                <w:p>
                  <w:pPr>
                    <w:pStyle w:val="null3"/>
                    <w:jc w:val="both"/>
                  </w:pPr>
                  <w:r>
                    <w:rPr>
                      <w:rFonts w:ascii="仿宋_GB2312" w:hAnsi="仿宋_GB2312" w:cs="仿宋_GB2312" w:eastAsia="仿宋_GB2312"/>
                      <w:sz w:val="20"/>
                    </w:rPr>
                    <w:t>2.3.2动态心电血压</w:t>
                  </w:r>
                </w:p>
                <w:p>
                  <w:pPr>
                    <w:pStyle w:val="null3"/>
                    <w:jc w:val="both"/>
                  </w:pPr>
                  <w:r>
                    <w:rPr>
                      <w:rFonts w:ascii="仿宋_GB2312" w:hAnsi="仿宋_GB2312" w:cs="仿宋_GB2312" w:eastAsia="仿宋_GB2312"/>
                      <w:sz w:val="20"/>
                    </w:rPr>
                    <w:t>2.3.3电生理链接</w:t>
                  </w:r>
                </w:p>
                <w:p>
                  <w:pPr>
                    <w:pStyle w:val="null3"/>
                    <w:jc w:val="both"/>
                  </w:pPr>
                  <w:r>
                    <w:rPr>
                      <w:rFonts w:ascii="仿宋_GB2312" w:hAnsi="仿宋_GB2312" w:cs="仿宋_GB2312" w:eastAsia="仿宋_GB2312"/>
                      <w:sz w:val="20"/>
                    </w:rPr>
                    <w:t>2.3.4危急值预警</w:t>
                  </w:r>
                </w:p>
                <w:p>
                  <w:pPr>
                    <w:pStyle w:val="null3"/>
                    <w:jc w:val="both"/>
                  </w:pPr>
                  <w:r>
                    <w:rPr>
                      <w:rFonts w:ascii="仿宋_GB2312" w:hAnsi="仿宋_GB2312" w:cs="仿宋_GB2312" w:eastAsia="仿宋_GB2312"/>
                      <w:sz w:val="20"/>
                    </w:rPr>
                    <w:t>2.3.5心电质控</w:t>
                  </w:r>
                </w:p>
                <w:p>
                  <w:pPr>
                    <w:pStyle w:val="null3"/>
                    <w:jc w:val="both"/>
                  </w:pPr>
                  <w:r>
                    <w:rPr>
                      <w:rFonts w:ascii="仿宋_GB2312" w:hAnsi="仿宋_GB2312" w:cs="仿宋_GB2312" w:eastAsia="仿宋_GB2312"/>
                      <w:sz w:val="20"/>
                    </w:rPr>
                    <w:t>2.3.6病历流程管理</w:t>
                  </w:r>
                </w:p>
                <w:p>
                  <w:pPr>
                    <w:pStyle w:val="null3"/>
                    <w:jc w:val="both"/>
                  </w:pPr>
                  <w:r>
                    <w:rPr>
                      <w:rFonts w:ascii="仿宋_GB2312" w:hAnsi="仿宋_GB2312" w:cs="仿宋_GB2312" w:eastAsia="仿宋_GB2312"/>
                      <w:sz w:val="20"/>
                    </w:rPr>
                    <w:t>2.3.7病历收藏</w:t>
                  </w:r>
                </w:p>
                <w:p>
                  <w:pPr>
                    <w:pStyle w:val="null3"/>
                    <w:jc w:val="both"/>
                  </w:pPr>
                  <w:r>
                    <w:rPr>
                      <w:rFonts w:ascii="仿宋_GB2312" w:hAnsi="仿宋_GB2312" w:cs="仿宋_GB2312" w:eastAsia="仿宋_GB2312"/>
                      <w:sz w:val="20"/>
                    </w:rPr>
                    <w:t>2.3.8病历随访</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2.4检查统计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2.4.1检查医生工作量</w:t>
                  </w:r>
                </w:p>
                <w:p>
                  <w:pPr>
                    <w:pStyle w:val="null3"/>
                    <w:jc w:val="both"/>
                  </w:pPr>
                  <w:r>
                    <w:rPr>
                      <w:rFonts w:ascii="仿宋_GB2312" w:hAnsi="仿宋_GB2312" w:cs="仿宋_GB2312" w:eastAsia="仿宋_GB2312"/>
                      <w:sz w:val="20"/>
                    </w:rPr>
                    <w:t>2.4.2报告医生工作量</w:t>
                  </w:r>
                </w:p>
                <w:p>
                  <w:pPr>
                    <w:pStyle w:val="null3"/>
                    <w:jc w:val="both"/>
                  </w:pPr>
                  <w:r>
                    <w:rPr>
                      <w:rFonts w:ascii="仿宋_GB2312" w:hAnsi="仿宋_GB2312" w:cs="仿宋_GB2312" w:eastAsia="仿宋_GB2312"/>
                      <w:sz w:val="20"/>
                    </w:rPr>
                    <w:t>2.4.3审核医生工作量</w:t>
                  </w:r>
                </w:p>
                <w:p>
                  <w:pPr>
                    <w:pStyle w:val="null3"/>
                    <w:jc w:val="both"/>
                  </w:pPr>
                  <w:r>
                    <w:rPr>
                      <w:rFonts w:ascii="仿宋_GB2312" w:hAnsi="仿宋_GB2312" w:cs="仿宋_GB2312" w:eastAsia="仿宋_GB2312"/>
                      <w:sz w:val="20"/>
                    </w:rPr>
                    <w:t>2.4.4检查科室工作量</w:t>
                  </w:r>
                </w:p>
                <w:p>
                  <w:pPr>
                    <w:pStyle w:val="null3"/>
                    <w:jc w:val="both"/>
                  </w:pPr>
                  <w:r>
                    <w:rPr>
                      <w:rFonts w:ascii="仿宋_GB2312" w:hAnsi="仿宋_GB2312" w:cs="仿宋_GB2312" w:eastAsia="仿宋_GB2312"/>
                      <w:sz w:val="20"/>
                    </w:rPr>
                    <w:t>2.4.5申请科室申请量</w:t>
                  </w:r>
                </w:p>
                <w:p>
                  <w:pPr>
                    <w:pStyle w:val="null3"/>
                    <w:jc w:val="both"/>
                  </w:pPr>
                  <w:r>
                    <w:rPr>
                      <w:rFonts w:ascii="仿宋_GB2312" w:hAnsi="仿宋_GB2312" w:cs="仿宋_GB2312" w:eastAsia="仿宋_GB2312"/>
                      <w:sz w:val="20"/>
                    </w:rPr>
                    <w:t>2.4.6医院检查量</w:t>
                  </w:r>
                </w:p>
                <w:p>
                  <w:pPr>
                    <w:pStyle w:val="null3"/>
                    <w:jc w:val="both"/>
                  </w:pPr>
                  <w:r>
                    <w:rPr>
                      <w:rFonts w:ascii="仿宋_GB2312" w:hAnsi="仿宋_GB2312" w:cs="仿宋_GB2312" w:eastAsia="仿宋_GB2312"/>
                      <w:sz w:val="20"/>
                    </w:rPr>
                    <w:t>2.4.7阳性率统计</w:t>
                  </w:r>
                </w:p>
                <w:p>
                  <w:pPr>
                    <w:pStyle w:val="null3"/>
                    <w:jc w:val="both"/>
                  </w:pPr>
                  <w:r>
                    <w:rPr>
                      <w:rFonts w:ascii="仿宋_GB2312" w:hAnsi="仿宋_GB2312" w:cs="仿宋_GB2312" w:eastAsia="仿宋_GB2312"/>
                      <w:sz w:val="20"/>
                    </w:rPr>
                    <w:t>2.4.8数据来源统计</w:t>
                  </w:r>
                </w:p>
                <w:p>
                  <w:pPr>
                    <w:pStyle w:val="null3"/>
                    <w:jc w:val="both"/>
                  </w:pPr>
                  <w:r>
                    <w:rPr>
                      <w:rFonts w:ascii="仿宋_GB2312" w:hAnsi="仿宋_GB2312" w:cs="仿宋_GB2312" w:eastAsia="仿宋_GB2312"/>
                      <w:sz w:val="20"/>
                    </w:rPr>
                    <w:t>2.4.9危急值统计</w:t>
                  </w:r>
                </w:p>
                <w:p>
                  <w:pPr>
                    <w:pStyle w:val="null3"/>
                    <w:jc w:val="both"/>
                  </w:pPr>
                  <w:r>
                    <w:rPr>
                      <w:rFonts w:ascii="仿宋_GB2312" w:hAnsi="仿宋_GB2312" w:cs="仿宋_GB2312" w:eastAsia="仿宋_GB2312"/>
                      <w:sz w:val="20"/>
                    </w:rPr>
                    <w:t>2.4.10军人统计</w:t>
                  </w:r>
                </w:p>
                <w:p>
                  <w:pPr>
                    <w:pStyle w:val="null3"/>
                    <w:jc w:val="both"/>
                  </w:pPr>
                  <w:r>
                    <w:rPr>
                      <w:rFonts w:ascii="仿宋_GB2312" w:hAnsi="仿宋_GB2312" w:cs="仿宋_GB2312" w:eastAsia="仿宋_GB2312"/>
                      <w:sz w:val="20"/>
                    </w:rPr>
                    <w:t>2.4.11报告医生分值</w:t>
                  </w:r>
                </w:p>
                <w:p>
                  <w:pPr>
                    <w:pStyle w:val="null3"/>
                    <w:jc w:val="both"/>
                  </w:pPr>
                  <w:r>
                    <w:rPr>
                      <w:rFonts w:ascii="仿宋_GB2312" w:hAnsi="仿宋_GB2312" w:cs="仿宋_GB2312" w:eastAsia="仿宋_GB2312"/>
                      <w:sz w:val="20"/>
                    </w:rPr>
                    <w:t>2.4.12门诊报告时限</w:t>
                  </w:r>
                </w:p>
                <w:p>
                  <w:pPr>
                    <w:pStyle w:val="null3"/>
                    <w:jc w:val="both"/>
                  </w:pPr>
                  <w:r>
                    <w:rPr>
                      <w:rFonts w:ascii="仿宋_GB2312" w:hAnsi="仿宋_GB2312" w:cs="仿宋_GB2312" w:eastAsia="仿宋_GB2312"/>
                      <w:sz w:val="20"/>
                    </w:rPr>
                    <w:t>2.4.13住院报告时限</w:t>
                  </w:r>
                </w:p>
                <w:p>
                  <w:pPr>
                    <w:pStyle w:val="null3"/>
                    <w:jc w:val="both"/>
                  </w:pPr>
                  <w:r>
                    <w:rPr>
                      <w:rFonts w:ascii="仿宋_GB2312" w:hAnsi="仿宋_GB2312" w:cs="仿宋_GB2312" w:eastAsia="仿宋_GB2312"/>
                      <w:sz w:val="20"/>
                    </w:rPr>
                    <w:t>2.4.14危急值处理月平均时间</w:t>
                  </w:r>
                </w:p>
                <w:p>
                  <w:pPr>
                    <w:pStyle w:val="null3"/>
                    <w:jc w:val="both"/>
                  </w:pPr>
                  <w:r>
                    <w:rPr>
                      <w:rFonts w:ascii="仿宋_GB2312" w:hAnsi="仿宋_GB2312" w:cs="仿宋_GB2312" w:eastAsia="仿宋_GB2312"/>
                      <w:sz w:val="20"/>
                    </w:rPr>
                    <w:t>2.4.15危急值处理查看月平均时间</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2.5数据BI展示</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2.5.1 检查量汇总</w:t>
                  </w:r>
                </w:p>
                <w:p>
                  <w:pPr>
                    <w:pStyle w:val="null3"/>
                    <w:jc w:val="both"/>
                  </w:pPr>
                  <w:r>
                    <w:rPr>
                      <w:rFonts w:ascii="仿宋_GB2312" w:hAnsi="仿宋_GB2312" w:cs="仿宋_GB2312" w:eastAsia="仿宋_GB2312"/>
                      <w:sz w:val="20"/>
                    </w:rPr>
                    <w:t>2.5.2 诊断分级</w:t>
                  </w:r>
                </w:p>
                <w:p>
                  <w:pPr>
                    <w:pStyle w:val="null3"/>
                    <w:jc w:val="both"/>
                  </w:pPr>
                  <w:r>
                    <w:rPr>
                      <w:rFonts w:ascii="仿宋_GB2312" w:hAnsi="仿宋_GB2312" w:cs="仿宋_GB2312" w:eastAsia="仿宋_GB2312"/>
                      <w:sz w:val="20"/>
                    </w:rPr>
                    <w:t>2.5.3 诊断分布</w:t>
                  </w:r>
                </w:p>
                <w:p>
                  <w:pPr>
                    <w:pStyle w:val="null3"/>
                    <w:jc w:val="both"/>
                  </w:pPr>
                  <w:r>
                    <w:rPr>
                      <w:rFonts w:ascii="仿宋_GB2312" w:hAnsi="仿宋_GB2312" w:cs="仿宋_GB2312" w:eastAsia="仿宋_GB2312"/>
                      <w:sz w:val="20"/>
                    </w:rPr>
                    <w:t>2.5.4 检查项目统计</w:t>
                  </w:r>
                </w:p>
                <w:p>
                  <w:pPr>
                    <w:pStyle w:val="null3"/>
                    <w:jc w:val="both"/>
                  </w:pPr>
                  <w:r>
                    <w:rPr>
                      <w:rFonts w:ascii="仿宋_GB2312" w:hAnsi="仿宋_GB2312" w:cs="仿宋_GB2312" w:eastAsia="仿宋_GB2312"/>
                      <w:sz w:val="20"/>
                    </w:rPr>
                    <w:t>2.5.5 科室工作量</w:t>
                  </w:r>
                </w:p>
                <w:p>
                  <w:pPr>
                    <w:pStyle w:val="null3"/>
                    <w:jc w:val="both"/>
                  </w:pPr>
                  <w:r>
                    <w:rPr>
                      <w:rFonts w:ascii="仿宋_GB2312" w:hAnsi="仿宋_GB2312" w:cs="仿宋_GB2312" w:eastAsia="仿宋_GB2312"/>
                      <w:sz w:val="20"/>
                    </w:rPr>
                    <w:t>2.5.6 月度业务时效分析</w:t>
                  </w:r>
                </w:p>
                <w:p>
                  <w:pPr>
                    <w:pStyle w:val="null3"/>
                    <w:jc w:val="both"/>
                  </w:pPr>
                  <w:r>
                    <w:rPr>
                      <w:rFonts w:ascii="仿宋_GB2312" w:hAnsi="仿宋_GB2312" w:cs="仿宋_GB2312" w:eastAsia="仿宋_GB2312"/>
                      <w:sz w:val="20"/>
                    </w:rPr>
                    <w:t>2.5.7  诊断中心</w:t>
                  </w:r>
                </w:p>
                <w:p>
                  <w:pPr>
                    <w:pStyle w:val="null3"/>
                    <w:jc w:val="both"/>
                  </w:pPr>
                  <w:r>
                    <w:rPr>
                      <w:rFonts w:ascii="仿宋_GB2312" w:hAnsi="仿宋_GB2312" w:cs="仿宋_GB2312" w:eastAsia="仿宋_GB2312"/>
                      <w:sz w:val="20"/>
                    </w:rPr>
                    <w:t>2.5.8  检查量趋势</w:t>
                  </w:r>
                </w:p>
                <w:p>
                  <w:pPr>
                    <w:pStyle w:val="null3"/>
                    <w:jc w:val="both"/>
                  </w:pPr>
                  <w:r>
                    <w:rPr>
                      <w:rFonts w:ascii="仿宋_GB2312" w:hAnsi="仿宋_GB2312" w:cs="仿宋_GB2312" w:eastAsia="仿宋_GB2312"/>
                      <w:sz w:val="20"/>
                    </w:rPr>
                    <w:t>2.5.9  检查机构排名</w:t>
                  </w:r>
                </w:p>
                <w:p>
                  <w:pPr>
                    <w:pStyle w:val="null3"/>
                    <w:jc w:val="both"/>
                  </w:pPr>
                  <w:r>
                    <w:rPr>
                      <w:rFonts w:ascii="仿宋_GB2312" w:hAnsi="仿宋_GB2312" w:cs="仿宋_GB2312" w:eastAsia="仿宋_GB2312"/>
                      <w:sz w:val="20"/>
                    </w:rPr>
                    <w:t>2.5.10 异常类疾病排名</w:t>
                  </w:r>
                </w:p>
                <w:p>
                  <w:pPr>
                    <w:pStyle w:val="null3"/>
                    <w:jc w:val="both"/>
                  </w:pPr>
                  <w:r>
                    <w:rPr>
                      <w:rFonts w:ascii="仿宋_GB2312" w:hAnsi="仿宋_GB2312" w:cs="仿宋_GB2312" w:eastAsia="仿宋_GB2312"/>
                      <w:sz w:val="20"/>
                    </w:rPr>
                    <w:t>2.5.11 诊断医生排名</w:t>
                  </w:r>
                </w:p>
                <w:p>
                  <w:pPr>
                    <w:pStyle w:val="null3"/>
                    <w:jc w:val="both"/>
                  </w:pPr>
                  <w:r>
                    <w:rPr>
                      <w:rFonts w:ascii="仿宋_GB2312" w:hAnsi="仿宋_GB2312" w:cs="仿宋_GB2312" w:eastAsia="仿宋_GB2312"/>
                      <w:sz w:val="20"/>
                    </w:rPr>
                    <w:t>2.5.12 报告时效质控</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2.6电子病历</w:t>
                  </w:r>
                </w:p>
                <w:p>
                  <w:pPr>
                    <w:pStyle w:val="null3"/>
                    <w:jc w:val="both"/>
                  </w:p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2.6.1病历管理</w:t>
                  </w:r>
                </w:p>
                <w:p>
                  <w:pPr>
                    <w:pStyle w:val="null3"/>
                    <w:jc w:val="both"/>
                  </w:pPr>
                  <w:r>
                    <w:rPr>
                      <w:rFonts w:ascii="仿宋_GB2312" w:hAnsi="仿宋_GB2312" w:cs="仿宋_GB2312" w:eastAsia="仿宋_GB2312"/>
                      <w:sz w:val="20"/>
                    </w:rPr>
                    <w:t>2.6.2病历收藏</w:t>
                  </w:r>
                </w:p>
                <w:p>
                  <w:pPr>
                    <w:pStyle w:val="null3"/>
                    <w:jc w:val="both"/>
                  </w:pPr>
                  <w:r>
                    <w:rPr>
                      <w:rFonts w:ascii="仿宋_GB2312" w:hAnsi="仿宋_GB2312" w:cs="仿宋_GB2312" w:eastAsia="仿宋_GB2312"/>
                      <w:sz w:val="20"/>
                    </w:rPr>
                    <w:t>2.6.3病历随访</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2.6设备管理</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2.6.1电生理设备进行统一升级维护，并对升级的版本号进行统一维护管理；</w:t>
                  </w:r>
                </w:p>
                <w:p>
                  <w:pPr>
                    <w:pStyle w:val="null3"/>
                    <w:jc w:val="both"/>
                  </w:pPr>
                  <w:r>
                    <w:rPr>
                      <w:rFonts w:ascii="仿宋_GB2312" w:hAnsi="仿宋_GB2312" w:cs="仿宋_GB2312" w:eastAsia="仿宋_GB2312"/>
                      <w:sz w:val="20"/>
                    </w:rPr>
                    <w:t>2.6.2可视化管理，统一维护设备及使用情况进行管理</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p>
                  <w:pPr>
                    <w:pStyle w:val="null3"/>
                    <w:jc w:val="center"/>
                  </w:pP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电生理信息管理系统功能及接口部分</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3.1</w:t>
                  </w:r>
                  <w:r>
                    <w:rPr>
                      <w:rFonts w:ascii="仿宋_GB2312" w:hAnsi="仿宋_GB2312" w:cs="仿宋_GB2312" w:eastAsia="仿宋_GB2312"/>
                      <w:sz w:val="20"/>
                      <w:color w:val="000000"/>
                    </w:rPr>
                    <w:t>接口部分</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3.1.1 HIS接口模块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3.1.2 PACS接口模块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3.1.3 电子病历接口模块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3.1.4预约平台接口集成模块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3.1.5 360视图接口集成模块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3.1.6 CA认证系统集成模块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3.1.7 ESB平台集成模块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3.1.8 检查危急值接口模块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r>
                    <w:rPr>
                      <w:rFonts w:ascii="仿宋_GB2312" w:hAnsi="仿宋_GB2312" w:cs="仿宋_GB2312" w:eastAsia="仿宋_GB2312"/>
                      <w:sz w:val="20"/>
                      <w:color w:val="000000"/>
                    </w:rPr>
                    <w:t>系统功能部分</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3.2.1图像质控管理模块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3.2.2 数据访问控制功能模块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3.2.3术语主数据系统集成模块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3.2.4单点登录接口集成模块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3.2.5结构化报告模块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3.2.6检查知识库集成模块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3.2.7检查报告正常参考值范围提醒模块</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3.2.8数据质量管控</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超声科二期门诊叫号及报告系统</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4.1预约叫号及报告系统</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4.1.1患者信息登记，预约，排队系统及接口</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4.1.2电子叫号系统及接口</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vMerge/>
                  <w:tcBorders>
                    <w:top w:val="none" w:color="000000" w:sz="4"/>
                    <w:left w:val="single" w:color="000000" w:sz="4"/>
                    <w:bottom w:val="single" w:color="000000" w:sz="4"/>
                    <w:right w:val="single" w:color="000000" w:sz="4"/>
                  </w:tcBorders>
                </w:tcPr>
                <w:p/>
              </w:tc>
              <w:tc>
                <w:tcPr>
                  <w:tcW w:type="dxa" w:w="352"/>
                  <w:vMerge/>
                  <w:tcBorders>
                    <w:top w:val="non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4.1.3超声处理报告理系统</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电生理设备连接</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5.1电生理设备链接软件</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6.1.1电生理设备连接</w:t>
                  </w:r>
                </w:p>
                <w:p>
                  <w:pPr>
                    <w:pStyle w:val="null3"/>
                    <w:jc w:val="both"/>
                  </w:pPr>
                  <w:r>
                    <w:rPr>
                      <w:rFonts w:ascii="仿宋_GB2312" w:hAnsi="仿宋_GB2312" w:cs="仿宋_GB2312" w:eastAsia="仿宋_GB2312"/>
                      <w:sz w:val="20"/>
                    </w:rPr>
                    <w:t>电生理设备明细见第三章第</w:t>
                  </w:r>
                  <w:r>
                    <w:rPr>
                      <w:rFonts w:ascii="仿宋_GB2312" w:hAnsi="仿宋_GB2312" w:cs="仿宋_GB2312" w:eastAsia="仿宋_GB2312"/>
                      <w:sz w:val="20"/>
                    </w:rPr>
                    <w:t>5节附件</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27</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产品要求</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产品要求</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见项目技术具体参数要求第三章第</w:t>
                  </w:r>
                  <w:r>
                    <w:rPr>
                      <w:rFonts w:ascii="仿宋_GB2312" w:hAnsi="仿宋_GB2312" w:cs="仿宋_GB2312" w:eastAsia="仿宋_GB2312"/>
                      <w:sz w:val="20"/>
                    </w:rPr>
                    <w:t>6节</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电子病历及互联互通评级服务</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电子病历及互联互通评级服务</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见项目技术具体参数要求第三章第</w:t>
                  </w:r>
                  <w:r>
                    <w:rPr>
                      <w:rFonts w:ascii="仿宋_GB2312" w:hAnsi="仿宋_GB2312" w:cs="仿宋_GB2312" w:eastAsia="仿宋_GB2312"/>
                      <w:sz w:val="20"/>
                    </w:rPr>
                    <w:t>7节</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bl>
          <w:p>
            <w:pPr>
              <w:pStyle w:val="null3"/>
              <w:jc w:val="both"/>
            </w:pPr>
            <w:r>
              <w:rPr>
                <w:rFonts w:ascii="仿宋_GB2312" w:hAnsi="仿宋_GB2312" w:cs="仿宋_GB2312" w:eastAsia="仿宋_GB2312"/>
                <w:b/>
              </w:rPr>
              <w:t>（三）项目技术具体参数</w:t>
            </w:r>
            <w:r>
              <w:rPr>
                <w:rFonts w:ascii="仿宋_GB2312" w:hAnsi="仿宋_GB2312" w:cs="仿宋_GB2312" w:eastAsia="仿宋_GB2312"/>
                <w:b/>
              </w:rPr>
              <w:t>要求</w:t>
            </w:r>
          </w:p>
          <w:p>
            <w:pPr>
              <w:pStyle w:val="null3"/>
              <w:jc w:val="both"/>
            </w:pPr>
            <w:r>
              <w:rPr>
                <w:rFonts w:ascii="仿宋_GB2312" w:hAnsi="仿宋_GB2312" w:cs="仿宋_GB2312" w:eastAsia="仿宋_GB2312"/>
                <w:b/>
              </w:rPr>
              <w:t>1、电生理信息管理系统平台服务器端（B/S架构）</w:t>
            </w:r>
          </w:p>
          <w:p>
            <w:pPr>
              <w:pStyle w:val="null3"/>
              <w:jc w:val="both"/>
            </w:pPr>
            <w:r>
              <w:rPr>
                <w:rFonts w:ascii="仿宋_GB2312" w:hAnsi="仿宋_GB2312" w:cs="仿宋_GB2312" w:eastAsia="仿宋_GB2312"/>
                <w:b/>
              </w:rPr>
              <w:t>1.1 数据库服务模块</w:t>
            </w:r>
          </w:p>
          <w:p>
            <w:pPr>
              <w:pStyle w:val="null3"/>
              <w:jc w:val="both"/>
            </w:pPr>
            <w:r>
              <w:rPr>
                <w:rFonts w:ascii="仿宋_GB2312" w:hAnsi="仿宋_GB2312" w:cs="仿宋_GB2312" w:eastAsia="仿宋_GB2312"/>
              </w:rPr>
              <w:t>（</w:t>
            </w:r>
            <w:r>
              <w:rPr>
                <w:rFonts w:ascii="仿宋_GB2312" w:hAnsi="仿宋_GB2312" w:cs="仿宋_GB2312" w:eastAsia="仿宋_GB2312"/>
              </w:rPr>
              <w:t>1）支持SQLserver、Oracle等数据库及国产数据库，有安全、可靠的数据存储、备份方案，有近线、离线数据调阅方案，实现数据的网络存储及应急状态的数据本地存储。</w:t>
            </w:r>
          </w:p>
          <w:p>
            <w:pPr>
              <w:pStyle w:val="null3"/>
              <w:jc w:val="both"/>
            </w:pPr>
            <w:r>
              <w:rPr>
                <w:rFonts w:ascii="仿宋_GB2312" w:hAnsi="仿宋_GB2312" w:cs="仿宋_GB2312" w:eastAsia="仿宋_GB2312"/>
              </w:rPr>
              <w:t>（</w:t>
            </w:r>
            <w:r>
              <w:rPr>
                <w:rFonts w:ascii="仿宋_GB2312" w:hAnsi="仿宋_GB2312" w:cs="仿宋_GB2312" w:eastAsia="仿宋_GB2312"/>
              </w:rPr>
              <w:t>2）在数据存储和传输的安全方面：数据采用压缩加密、传输加密及数据储存校验，权限统一设置，统一管理，保护患者的隐私性；数据传输基于多级安全保护策略，不设置任何的开放式传输机制，只能基于多级安全保护策略的内部认证方可传输，避免数据在网络上被非法调用与修改。</w:t>
            </w:r>
          </w:p>
          <w:p>
            <w:pPr>
              <w:pStyle w:val="null3"/>
              <w:jc w:val="both"/>
            </w:pPr>
            <w:r>
              <w:rPr>
                <w:rFonts w:ascii="仿宋_GB2312" w:hAnsi="仿宋_GB2312" w:cs="仿宋_GB2312" w:eastAsia="仿宋_GB2312"/>
              </w:rPr>
              <w:t>（</w:t>
            </w:r>
            <w:r>
              <w:rPr>
                <w:rFonts w:ascii="仿宋_GB2312" w:hAnsi="仿宋_GB2312" w:cs="仿宋_GB2312" w:eastAsia="仿宋_GB2312"/>
              </w:rPr>
              <w:t>3）在数据访问方面：采用分级访问机制，针对数据的修改、删除、访问等操作都具有严格的权限设定，权限由上级部门严格分配。系统同时自动记录操作人、操作时间等信息，明确对数据的任何一次操作的详细情况。</w:t>
            </w:r>
          </w:p>
          <w:p>
            <w:pPr>
              <w:pStyle w:val="null3"/>
              <w:jc w:val="both"/>
            </w:pPr>
            <w:r>
              <w:rPr>
                <w:rFonts w:ascii="仿宋_GB2312" w:hAnsi="仿宋_GB2312" w:cs="仿宋_GB2312" w:eastAsia="仿宋_GB2312"/>
              </w:rPr>
              <w:t>（</w:t>
            </w:r>
            <w:r>
              <w:rPr>
                <w:rFonts w:ascii="仿宋_GB2312" w:hAnsi="仿宋_GB2312" w:cs="仿宋_GB2312" w:eastAsia="仿宋_GB2312"/>
              </w:rPr>
              <w:t>4）身份识别唯一性原则：系统建设必须确定一种能够唯一标识患者身份的方法。在确定患者唯一标识方法时还要考虑系统由院内扩展区域时更大范围内患者唯一标识识别的可能，即该标识应具备扩充和向上兼容的能力。</w:t>
            </w:r>
          </w:p>
          <w:p>
            <w:pPr>
              <w:pStyle w:val="null3"/>
              <w:jc w:val="both"/>
            </w:pPr>
            <w:r>
              <w:rPr>
                <w:rFonts w:ascii="仿宋_GB2312" w:hAnsi="仿宋_GB2312" w:cs="仿宋_GB2312" w:eastAsia="仿宋_GB2312"/>
              </w:rPr>
              <w:t>（</w:t>
            </w:r>
            <w:r>
              <w:rPr>
                <w:rFonts w:ascii="仿宋_GB2312" w:hAnsi="仿宋_GB2312" w:cs="仿宋_GB2312" w:eastAsia="仿宋_GB2312"/>
              </w:rPr>
              <w:t>5）标准化原则：系统信息化建设应在统一标准、统一规范的指导下开展，相关技术、标准、协议和接口等必须遵循国际、国家和行业等有关规定。</w:t>
            </w:r>
          </w:p>
          <w:p>
            <w:pPr>
              <w:pStyle w:val="null3"/>
              <w:jc w:val="both"/>
            </w:pPr>
            <w:r>
              <w:rPr>
                <w:rFonts w:ascii="仿宋_GB2312" w:hAnsi="仿宋_GB2312" w:cs="仿宋_GB2312" w:eastAsia="仿宋_GB2312"/>
              </w:rPr>
              <w:t>（</w:t>
            </w:r>
            <w:r>
              <w:rPr>
                <w:rFonts w:ascii="仿宋_GB2312" w:hAnsi="仿宋_GB2312" w:cs="仿宋_GB2312" w:eastAsia="仿宋_GB2312"/>
              </w:rPr>
              <w:t>6）开放和兼容性原则：系统要实现与院内其他信息系统的互联互通，要求提供数据和调阅接口。实现跨平台、跨数据库、跨中间件、兼容各种应用软件的特性，能方便与院内HIS、EMR、等信息系统进行数据交换和数据共享。</w:t>
            </w:r>
          </w:p>
          <w:p>
            <w:pPr>
              <w:pStyle w:val="null3"/>
              <w:jc w:val="both"/>
            </w:pPr>
            <w:r>
              <w:rPr>
                <w:rFonts w:ascii="仿宋_GB2312" w:hAnsi="仿宋_GB2312" w:cs="仿宋_GB2312" w:eastAsia="仿宋_GB2312"/>
              </w:rPr>
              <w:t>（</w:t>
            </w:r>
            <w:r>
              <w:rPr>
                <w:rFonts w:ascii="仿宋_GB2312" w:hAnsi="仿宋_GB2312" w:cs="仿宋_GB2312" w:eastAsia="仿宋_GB2312"/>
              </w:rPr>
              <w:t>7）平台可扩展性：提供静息心电图机固定位置有线、无线连接方式，院外的VPN、4G、互联网连接方式，并具备多样化网络连接扩充、兼容能力。提供支持ios、android和windows等操作系统及国产操作系统的终端，方便专家有效及时的远程诊断。</w:t>
            </w:r>
          </w:p>
          <w:p>
            <w:pPr>
              <w:pStyle w:val="null3"/>
              <w:jc w:val="both"/>
            </w:pPr>
            <w:r>
              <w:rPr>
                <w:rFonts w:ascii="仿宋_GB2312" w:hAnsi="仿宋_GB2312" w:cs="仿宋_GB2312" w:eastAsia="仿宋_GB2312"/>
              </w:rPr>
              <w:t>（</w:t>
            </w:r>
            <w:r>
              <w:rPr>
                <w:rFonts w:ascii="仿宋_GB2312" w:hAnsi="仿宋_GB2312" w:cs="仿宋_GB2312" w:eastAsia="仿宋_GB2312"/>
              </w:rPr>
              <w:t>8）先进性原则：采取业界先进系统架构理念和技术，为方案升级和迁移打下扎实基础。</w:t>
            </w:r>
          </w:p>
          <w:p>
            <w:pPr>
              <w:pStyle w:val="null3"/>
              <w:jc w:val="both"/>
            </w:pPr>
            <w:r>
              <w:rPr>
                <w:rFonts w:ascii="仿宋_GB2312" w:hAnsi="仿宋_GB2312" w:cs="仿宋_GB2312" w:eastAsia="仿宋_GB2312"/>
              </w:rPr>
              <w:t>（</w:t>
            </w:r>
            <w:r>
              <w:rPr>
                <w:rFonts w:ascii="仿宋_GB2312" w:hAnsi="仿宋_GB2312" w:cs="仿宋_GB2312" w:eastAsia="仿宋_GB2312"/>
              </w:rPr>
              <w:t>9）适应性原则：系统必须能够适应所有医疗卫生机构的业务需要，同时能满足业务需求的变化，预留足够灵活的数据和功能接口，便于今后扩展。</w:t>
            </w:r>
          </w:p>
          <w:p>
            <w:pPr>
              <w:pStyle w:val="null3"/>
              <w:jc w:val="both"/>
            </w:pPr>
            <w:r>
              <w:rPr>
                <w:rFonts w:ascii="仿宋_GB2312" w:hAnsi="仿宋_GB2312" w:cs="仿宋_GB2312" w:eastAsia="仿宋_GB2312"/>
              </w:rPr>
              <w:t>（</w:t>
            </w:r>
            <w:r>
              <w:rPr>
                <w:rFonts w:ascii="仿宋_GB2312" w:hAnsi="仿宋_GB2312" w:cs="仿宋_GB2312" w:eastAsia="仿宋_GB2312"/>
              </w:rPr>
              <w:t>10）完整性原则：要求提供通过包括预约、登记、叫号、采集、分析、报告、打印、手持预约下载、手持采集、手持回放等功能。</w:t>
            </w:r>
          </w:p>
          <w:p>
            <w:pPr>
              <w:pStyle w:val="null3"/>
              <w:jc w:val="both"/>
            </w:pPr>
            <w:r>
              <w:rPr>
                <w:rFonts w:ascii="仿宋_GB2312" w:hAnsi="仿宋_GB2312" w:cs="仿宋_GB2312" w:eastAsia="仿宋_GB2312"/>
              </w:rPr>
              <w:t>（</w:t>
            </w:r>
            <w:r>
              <w:rPr>
                <w:rFonts w:ascii="仿宋_GB2312" w:hAnsi="仿宋_GB2312" w:cs="仿宋_GB2312" w:eastAsia="仿宋_GB2312"/>
              </w:rPr>
              <w:t>11）安全性：为保证数据安全和业务连续性，系统需参照信息安全等级保护三级标准进行建设。</w:t>
            </w:r>
          </w:p>
          <w:p>
            <w:pPr>
              <w:pStyle w:val="null3"/>
              <w:jc w:val="both"/>
            </w:pPr>
            <w:r>
              <w:rPr>
                <w:rFonts w:ascii="仿宋_GB2312" w:hAnsi="仿宋_GB2312" w:cs="仿宋_GB2312" w:eastAsia="仿宋_GB2312"/>
              </w:rPr>
              <w:t>（</w:t>
            </w:r>
            <w:r>
              <w:rPr>
                <w:rFonts w:ascii="仿宋_GB2312" w:hAnsi="仿宋_GB2312" w:cs="仿宋_GB2312" w:eastAsia="仿宋_GB2312"/>
              </w:rPr>
              <w:t>12）系统实现基于多级安全保护策略的传输服务，且具备可视化配置。</w:t>
            </w:r>
          </w:p>
          <w:p>
            <w:pPr>
              <w:pStyle w:val="null3"/>
              <w:jc w:val="both"/>
            </w:pPr>
            <w:r>
              <w:rPr>
                <w:rFonts w:ascii="仿宋_GB2312" w:hAnsi="仿宋_GB2312" w:cs="仿宋_GB2312" w:eastAsia="仿宋_GB2312"/>
              </w:rPr>
              <w:t>（</w:t>
            </w:r>
            <w:r>
              <w:rPr>
                <w:rFonts w:ascii="仿宋_GB2312" w:hAnsi="仿宋_GB2312" w:cs="仿宋_GB2312" w:eastAsia="仿宋_GB2312"/>
              </w:rPr>
              <w:t>13）系统配合有加密锁，可以防止对程序或数据进行非授权的无意访问或蓄意访问，保障系统的应用安全。</w:t>
            </w:r>
          </w:p>
          <w:p>
            <w:pPr>
              <w:pStyle w:val="null3"/>
              <w:jc w:val="both"/>
            </w:pPr>
            <w:r>
              <w:rPr>
                <w:rFonts w:ascii="仿宋_GB2312" w:hAnsi="仿宋_GB2312" w:cs="仿宋_GB2312" w:eastAsia="仿宋_GB2312"/>
              </w:rPr>
              <w:t>（</w:t>
            </w:r>
            <w:r>
              <w:rPr>
                <w:rFonts w:ascii="仿宋_GB2312" w:hAnsi="仿宋_GB2312" w:cs="仿宋_GB2312" w:eastAsia="仿宋_GB2312"/>
              </w:rPr>
              <w:t>14）数据库服务模块满足电子病历评级要求;按照标准要求增加存储过程、增加视图、增加表结构等；</w:t>
            </w:r>
          </w:p>
          <w:p>
            <w:pPr>
              <w:pStyle w:val="null3"/>
              <w:jc w:val="both"/>
            </w:pPr>
            <w:r>
              <w:rPr>
                <w:rFonts w:ascii="仿宋_GB2312" w:hAnsi="仿宋_GB2312" w:cs="仿宋_GB2312" w:eastAsia="仿宋_GB2312"/>
              </w:rPr>
              <w:t>（</w:t>
            </w:r>
            <w:r>
              <w:rPr>
                <w:rFonts w:ascii="仿宋_GB2312" w:hAnsi="仿宋_GB2312" w:cs="仿宋_GB2312" w:eastAsia="仿宋_GB2312"/>
              </w:rPr>
              <w:t>15）具备多种与集成平台或HIS系统连接的能力：数据库中间件、中间表方式；HL7标准协议；</w:t>
            </w:r>
          </w:p>
          <w:p>
            <w:pPr>
              <w:pStyle w:val="null3"/>
              <w:jc w:val="both"/>
            </w:pPr>
            <w:r>
              <w:rPr>
                <w:rFonts w:ascii="仿宋_GB2312" w:hAnsi="仿宋_GB2312" w:cs="仿宋_GB2312" w:eastAsia="仿宋_GB2312"/>
              </w:rPr>
              <w:t>（</w:t>
            </w:r>
            <w:r>
              <w:rPr>
                <w:rFonts w:ascii="仿宋_GB2312" w:hAnsi="仿宋_GB2312" w:cs="仿宋_GB2312" w:eastAsia="仿宋_GB2312"/>
              </w:rPr>
              <w:t>16）数据库直接关联的方式；WebService等方式</w:t>
            </w:r>
          </w:p>
          <w:p>
            <w:pPr>
              <w:pStyle w:val="null3"/>
              <w:jc w:val="both"/>
            </w:pPr>
            <w:r>
              <w:rPr>
                <w:rFonts w:ascii="仿宋_GB2312" w:hAnsi="仿宋_GB2312" w:cs="仿宋_GB2312" w:eastAsia="仿宋_GB2312"/>
                <w:b/>
              </w:rPr>
              <w:t>1.2 存储管理器模块</w:t>
            </w:r>
          </w:p>
          <w:p>
            <w:pPr>
              <w:pStyle w:val="null3"/>
              <w:jc w:val="both"/>
            </w:pPr>
            <w:r>
              <w:rPr>
                <w:rFonts w:ascii="仿宋_GB2312" w:hAnsi="仿宋_GB2312" w:cs="仿宋_GB2312" w:eastAsia="仿宋_GB2312"/>
              </w:rPr>
              <w:t>（</w:t>
            </w:r>
            <w:r>
              <w:rPr>
                <w:rFonts w:ascii="仿宋_GB2312" w:hAnsi="仿宋_GB2312" w:cs="仿宋_GB2312" w:eastAsia="仿宋_GB2312"/>
              </w:rPr>
              <w:t>1）实现具有数字接口的心电图机设备的无缝接入，连接原始数据，实现统一存储、管理、统计检索。并支持后期购置的设备无缝连接入。</w:t>
            </w:r>
          </w:p>
          <w:p>
            <w:pPr>
              <w:pStyle w:val="null3"/>
              <w:jc w:val="both"/>
            </w:pPr>
            <w:r>
              <w:rPr>
                <w:rFonts w:ascii="仿宋_GB2312" w:hAnsi="仿宋_GB2312" w:cs="仿宋_GB2312" w:eastAsia="仿宋_GB2312"/>
              </w:rPr>
              <w:t>（</w:t>
            </w:r>
            <w:r>
              <w:rPr>
                <w:rFonts w:ascii="仿宋_GB2312" w:hAnsi="仿宋_GB2312" w:cs="仿宋_GB2312" w:eastAsia="仿宋_GB2312"/>
              </w:rPr>
              <w:t>2）实现医院心电图数据进行数字化集中存储及管理，可对心电数据进行查找、统计、测量。</w:t>
            </w:r>
          </w:p>
          <w:p>
            <w:pPr>
              <w:pStyle w:val="null3"/>
              <w:jc w:val="both"/>
            </w:pPr>
            <w:r>
              <w:rPr>
                <w:rFonts w:ascii="仿宋_GB2312" w:hAnsi="仿宋_GB2312" w:cs="仿宋_GB2312" w:eastAsia="仿宋_GB2312"/>
              </w:rPr>
              <w:t>（</w:t>
            </w:r>
            <w:r>
              <w:rPr>
                <w:rFonts w:ascii="仿宋_GB2312" w:hAnsi="仿宋_GB2312" w:cs="仿宋_GB2312" w:eastAsia="仿宋_GB2312"/>
              </w:rPr>
              <w:t>3）要求心电数据以XML标准定义的格式进行波形的存储，建立标准心电数据库，为医院开展科研教学提供有效的数据基础。</w:t>
            </w:r>
          </w:p>
          <w:p>
            <w:pPr>
              <w:pStyle w:val="null3"/>
              <w:jc w:val="both"/>
            </w:pPr>
            <w:r>
              <w:rPr>
                <w:rFonts w:ascii="仿宋_GB2312" w:hAnsi="仿宋_GB2312" w:cs="仿宋_GB2312" w:eastAsia="仿宋_GB2312"/>
                <w:b/>
              </w:rPr>
              <w:t>1.3 系统安全账户管理</w:t>
            </w:r>
          </w:p>
          <w:p>
            <w:pPr>
              <w:pStyle w:val="null3"/>
              <w:jc w:val="both"/>
            </w:pPr>
            <w:r>
              <w:rPr>
                <w:rFonts w:ascii="仿宋_GB2312" w:hAnsi="仿宋_GB2312" w:cs="仿宋_GB2312" w:eastAsia="仿宋_GB2312"/>
              </w:rPr>
              <w:t>（</w:t>
            </w:r>
            <w:r>
              <w:rPr>
                <w:rFonts w:ascii="仿宋_GB2312" w:hAnsi="仿宋_GB2312" w:cs="仿宋_GB2312" w:eastAsia="仿宋_GB2312"/>
              </w:rPr>
              <w:t>1）用户和密码管理，可以配置系统级/用户组级/用户级不同的账户管理；</w:t>
            </w:r>
          </w:p>
          <w:p>
            <w:pPr>
              <w:pStyle w:val="null3"/>
              <w:jc w:val="both"/>
            </w:pPr>
            <w:r>
              <w:rPr>
                <w:rFonts w:ascii="仿宋_GB2312" w:hAnsi="仿宋_GB2312" w:cs="仿宋_GB2312" w:eastAsia="仿宋_GB2312"/>
                <w:b/>
              </w:rPr>
              <w:t>1.4 DICOM服务模块</w:t>
            </w:r>
          </w:p>
          <w:p>
            <w:pPr>
              <w:pStyle w:val="null3"/>
              <w:jc w:val="both"/>
            </w:pPr>
            <w:r>
              <w:rPr>
                <w:rFonts w:ascii="仿宋_GB2312" w:hAnsi="仿宋_GB2312" w:cs="仿宋_GB2312" w:eastAsia="仿宋_GB2312"/>
              </w:rPr>
              <w:t>系统应具备</w:t>
            </w:r>
            <w:r>
              <w:rPr>
                <w:rFonts w:ascii="仿宋_GB2312" w:hAnsi="仿宋_GB2312" w:cs="仿宋_GB2312" w:eastAsia="仿宋_GB2312"/>
              </w:rPr>
              <w:t>DICOM WORKLIST功能：实现同符合HL7标准的医院信息系统连</w:t>
            </w:r>
          </w:p>
          <w:p>
            <w:pPr>
              <w:pStyle w:val="null3"/>
              <w:jc w:val="both"/>
            </w:pPr>
            <w:r>
              <w:rPr>
                <w:rFonts w:ascii="仿宋_GB2312" w:hAnsi="仿宋_GB2312" w:cs="仿宋_GB2312" w:eastAsia="仿宋_GB2312"/>
              </w:rPr>
              <w:t>接；实现同非标准的医院信息系统连接。</w:t>
            </w:r>
          </w:p>
          <w:p>
            <w:pPr>
              <w:pStyle w:val="null3"/>
              <w:jc w:val="both"/>
            </w:pPr>
            <w:r>
              <w:rPr>
                <w:rFonts w:ascii="仿宋_GB2312" w:hAnsi="仿宋_GB2312" w:cs="仿宋_GB2312" w:eastAsia="仿宋_GB2312"/>
                <w:b/>
              </w:rPr>
              <w:t>1.5 大数据BI展示模块</w:t>
            </w:r>
          </w:p>
          <w:p>
            <w:pPr>
              <w:pStyle w:val="null3"/>
              <w:jc w:val="both"/>
            </w:pPr>
            <w:r>
              <w:rPr>
                <w:rFonts w:ascii="仿宋_GB2312" w:hAnsi="仿宋_GB2312" w:cs="仿宋_GB2312" w:eastAsia="仿宋_GB2312"/>
              </w:rPr>
              <w:t>（</w:t>
            </w:r>
            <w:r>
              <w:rPr>
                <w:rFonts w:ascii="仿宋_GB2312" w:hAnsi="仿宋_GB2312" w:cs="仿宋_GB2312" w:eastAsia="仿宋_GB2312"/>
              </w:rPr>
              <w:t>1）具备基于大屏显示的心电数据BI展示平台，提供包括检查量趋势、工作量；</w:t>
            </w:r>
          </w:p>
          <w:p>
            <w:pPr>
              <w:pStyle w:val="null3"/>
              <w:jc w:val="both"/>
            </w:pPr>
            <w:r>
              <w:rPr>
                <w:rFonts w:ascii="仿宋_GB2312" w:hAnsi="仿宋_GB2312" w:cs="仿宋_GB2312" w:eastAsia="仿宋_GB2312"/>
              </w:rPr>
              <w:t>（</w:t>
            </w:r>
            <w:r>
              <w:rPr>
                <w:rFonts w:ascii="仿宋_GB2312" w:hAnsi="仿宋_GB2312" w:cs="仿宋_GB2312" w:eastAsia="仿宋_GB2312"/>
              </w:rPr>
              <w:t>2）检查机构排名、异常类疾病排名、诊断医生排名、报告时效质控、诊断分布、诊断分级等丰富全面的图表及仪表盘样式，通过业务指标数据分析与可视化展 示，让相关管理人员能够轻松掌握业务动态，为管理人员提供有效的管理工具，</w:t>
            </w:r>
          </w:p>
          <w:p>
            <w:pPr>
              <w:pStyle w:val="null3"/>
              <w:jc w:val="both"/>
            </w:pPr>
            <w:r>
              <w:rPr>
                <w:rFonts w:ascii="仿宋_GB2312" w:hAnsi="仿宋_GB2312" w:cs="仿宋_GB2312" w:eastAsia="仿宋_GB2312"/>
              </w:rPr>
              <w:t>（</w:t>
            </w:r>
            <w:r>
              <w:rPr>
                <w:rFonts w:ascii="仿宋_GB2312" w:hAnsi="仿宋_GB2312" w:cs="仿宋_GB2312" w:eastAsia="仿宋_GB2312"/>
              </w:rPr>
              <w:t>3）平台实现直观的读取与浏览各种图表，具备在线多维分析数据与交互式动态报表展现，同时展示内容可根据用户需求定制。</w:t>
            </w:r>
          </w:p>
          <w:p>
            <w:pPr>
              <w:pStyle w:val="null3"/>
              <w:jc w:val="both"/>
            </w:pPr>
            <w:r>
              <w:rPr>
                <w:rFonts w:ascii="仿宋_GB2312" w:hAnsi="仿宋_GB2312" w:cs="仿宋_GB2312" w:eastAsia="仿宋_GB2312"/>
              </w:rPr>
              <w:t>（</w:t>
            </w:r>
            <w:r>
              <w:rPr>
                <w:rFonts w:ascii="仿宋_GB2312" w:hAnsi="仿宋_GB2312" w:cs="仿宋_GB2312" w:eastAsia="仿宋_GB2312"/>
              </w:rPr>
              <w:t>4）具备年诊断量、月诊断量、检查趋势图、日平均工作量直方图展示。</w:t>
            </w:r>
          </w:p>
          <w:p>
            <w:pPr>
              <w:pStyle w:val="null3"/>
              <w:jc w:val="both"/>
            </w:pPr>
            <w:r>
              <w:rPr>
                <w:rFonts w:ascii="仿宋_GB2312" w:hAnsi="仿宋_GB2312" w:cs="仿宋_GB2312" w:eastAsia="仿宋_GB2312"/>
              </w:rPr>
              <w:t>（</w:t>
            </w:r>
            <w:r>
              <w:rPr>
                <w:rFonts w:ascii="仿宋_GB2312" w:hAnsi="仿宋_GB2312" w:cs="仿宋_GB2312" w:eastAsia="仿宋_GB2312"/>
              </w:rPr>
              <w:t>5）实现接入机构数量及详细机构名单及地图展示，方便直观浏览心电信息 管理平台覆盖范围。</w:t>
            </w:r>
          </w:p>
          <w:p>
            <w:pPr>
              <w:pStyle w:val="null3"/>
              <w:jc w:val="both"/>
            </w:pPr>
            <w:r>
              <w:rPr>
                <w:rFonts w:ascii="仿宋_GB2312" w:hAnsi="仿宋_GB2312" w:cs="仿宋_GB2312" w:eastAsia="仿宋_GB2312"/>
              </w:rPr>
              <w:t>（</w:t>
            </w:r>
            <w:r>
              <w:rPr>
                <w:rFonts w:ascii="仿宋_GB2312" w:hAnsi="仿宋_GB2312" w:cs="仿宋_GB2312" w:eastAsia="仿宋_GB2312"/>
              </w:rPr>
              <w:t>6）实现按异常类疾病排名，包括电轴与电压、窦性心律及心律失常、心室内及房内传导、室上性心律失常、室上性心动过速、心肌梗死、室性心动过速、心腔肥厚及扩大、房室传导等疾病类型的诊断人次及占比。</w:t>
            </w:r>
          </w:p>
          <w:p>
            <w:pPr>
              <w:pStyle w:val="null3"/>
              <w:jc w:val="both"/>
            </w:pPr>
            <w:r>
              <w:rPr>
                <w:rFonts w:ascii="仿宋_GB2312" w:hAnsi="仿宋_GB2312" w:cs="仿宋_GB2312" w:eastAsia="仿宋_GB2312"/>
              </w:rPr>
              <w:t>（</w:t>
            </w:r>
            <w:r>
              <w:rPr>
                <w:rFonts w:ascii="仿宋_GB2312" w:hAnsi="仿宋_GB2312" w:cs="仿宋_GB2312" w:eastAsia="仿宋_GB2312"/>
              </w:rPr>
              <w:t>7）实现按年、按月对医生诊断量、检查机构上传量进行排名展示。</w:t>
            </w:r>
          </w:p>
          <w:p>
            <w:pPr>
              <w:pStyle w:val="null3"/>
              <w:jc w:val="both"/>
            </w:pPr>
            <w:r>
              <w:rPr>
                <w:rFonts w:ascii="仿宋_GB2312" w:hAnsi="仿宋_GB2312" w:cs="仿宋_GB2312" w:eastAsia="仿宋_GB2312"/>
              </w:rPr>
              <w:t>（</w:t>
            </w:r>
            <w:r>
              <w:rPr>
                <w:rFonts w:ascii="仿宋_GB2312" w:hAnsi="仿宋_GB2312" w:cs="仿宋_GB2312" w:eastAsia="仿宋_GB2312"/>
              </w:rPr>
              <w:t>8）实现阳性率、危急值占比的图表展示。</w:t>
            </w:r>
          </w:p>
          <w:p>
            <w:pPr>
              <w:pStyle w:val="null3"/>
              <w:jc w:val="both"/>
            </w:pPr>
            <w:r>
              <w:rPr>
                <w:rFonts w:ascii="仿宋_GB2312" w:hAnsi="仿宋_GB2312" w:cs="仿宋_GB2312" w:eastAsia="仿宋_GB2312"/>
              </w:rPr>
              <w:t>（</w:t>
            </w:r>
            <w:r>
              <w:rPr>
                <w:rFonts w:ascii="仿宋_GB2312" w:hAnsi="仿宋_GB2312" w:cs="仿宋_GB2312" w:eastAsia="仿宋_GB2312"/>
              </w:rPr>
              <w:t>9）实现月度业务时效分析展示，可直观展示医生的审核用时、报告用时，方便科室内质控管理。</w:t>
            </w:r>
          </w:p>
          <w:p>
            <w:pPr>
              <w:pStyle w:val="null3"/>
              <w:jc w:val="both"/>
            </w:pPr>
            <w:r>
              <w:rPr>
                <w:rFonts w:ascii="仿宋_GB2312" w:hAnsi="仿宋_GB2312" w:cs="仿宋_GB2312" w:eastAsia="仿宋_GB2312"/>
                <w:b/>
              </w:rPr>
              <w:t>1.6 临床WEB报告浏览系统</w:t>
            </w:r>
          </w:p>
          <w:p>
            <w:pPr>
              <w:pStyle w:val="null3"/>
              <w:jc w:val="both"/>
            </w:pPr>
            <w:r>
              <w:rPr>
                <w:rFonts w:ascii="仿宋_GB2312" w:hAnsi="仿宋_GB2312" w:cs="仿宋_GB2312" w:eastAsia="仿宋_GB2312"/>
              </w:rPr>
              <w:t>（</w:t>
            </w:r>
            <w:r>
              <w:rPr>
                <w:rFonts w:ascii="仿宋_GB2312" w:hAnsi="仿宋_GB2312" w:cs="仿宋_GB2312" w:eastAsia="仿宋_GB2312"/>
              </w:rPr>
              <w:t>1）临床报告浏览系统，扩展新功能；</w:t>
            </w:r>
          </w:p>
          <w:p>
            <w:pPr>
              <w:pStyle w:val="null3"/>
              <w:jc w:val="both"/>
            </w:pPr>
            <w:r>
              <w:rPr>
                <w:rFonts w:ascii="仿宋_GB2312" w:hAnsi="仿宋_GB2312" w:cs="仿宋_GB2312" w:eastAsia="仿宋_GB2312"/>
              </w:rPr>
              <w:t>（</w:t>
            </w:r>
            <w:r>
              <w:rPr>
                <w:rFonts w:ascii="仿宋_GB2312" w:hAnsi="仿宋_GB2312" w:cs="仿宋_GB2312" w:eastAsia="仿宋_GB2312"/>
              </w:rPr>
              <w:t>2）提供按人、按病区、按检查类别、按申请医生、按日期等检索能力，能够显示病人所有的检查图文报告；</w:t>
            </w:r>
          </w:p>
          <w:p>
            <w:pPr>
              <w:pStyle w:val="null3"/>
              <w:jc w:val="both"/>
            </w:pPr>
            <w:r>
              <w:rPr>
                <w:rFonts w:ascii="仿宋_GB2312" w:hAnsi="仿宋_GB2312" w:cs="仿宋_GB2312" w:eastAsia="仿宋_GB2312"/>
              </w:rPr>
              <w:t>（</w:t>
            </w:r>
            <w:r>
              <w:rPr>
                <w:rFonts w:ascii="仿宋_GB2312" w:hAnsi="仿宋_GB2312" w:cs="仿宋_GB2312" w:eastAsia="仿宋_GB2312"/>
              </w:rPr>
              <w:t>3）实现嵌入门诊医生站、住院电子病历系统；</w:t>
            </w:r>
          </w:p>
          <w:p>
            <w:pPr>
              <w:pStyle w:val="null3"/>
              <w:jc w:val="both"/>
            </w:pPr>
            <w:r>
              <w:rPr>
                <w:rFonts w:ascii="仿宋_GB2312" w:hAnsi="仿宋_GB2312" w:cs="仿宋_GB2312" w:eastAsia="仿宋_GB2312"/>
              </w:rPr>
              <w:t>（</w:t>
            </w:r>
            <w:r>
              <w:rPr>
                <w:rFonts w:ascii="仿宋_GB2312" w:hAnsi="仿宋_GB2312" w:cs="仿宋_GB2312" w:eastAsia="仿宋_GB2312"/>
              </w:rPr>
              <w:t>4）嵌入门诊医生站、住院电子病历系统中，当心电图专业医生确认检查报告后，在全院的医生工作站上就可以浏览到具有查看权限的心电图结论报告；</w:t>
            </w:r>
          </w:p>
          <w:p>
            <w:pPr>
              <w:pStyle w:val="null3"/>
              <w:jc w:val="both"/>
            </w:pPr>
            <w:r>
              <w:rPr>
                <w:rFonts w:ascii="仿宋_GB2312" w:hAnsi="仿宋_GB2312" w:cs="仿宋_GB2312" w:eastAsia="仿宋_GB2312"/>
              </w:rPr>
              <w:t>（</w:t>
            </w:r>
            <w:r>
              <w:rPr>
                <w:rFonts w:ascii="仿宋_GB2312" w:hAnsi="仿宋_GB2312" w:cs="仿宋_GB2312" w:eastAsia="仿宋_GB2312"/>
              </w:rPr>
              <w:t>5）实现心电、电生理报告打印；</w:t>
            </w:r>
          </w:p>
          <w:p>
            <w:pPr>
              <w:pStyle w:val="null3"/>
              <w:jc w:val="both"/>
            </w:pPr>
            <w:r>
              <w:rPr>
                <w:rFonts w:ascii="仿宋_GB2312" w:hAnsi="仿宋_GB2312" w:cs="仿宋_GB2312" w:eastAsia="仿宋_GB2312"/>
              </w:rPr>
              <w:t>（</w:t>
            </w:r>
            <w:r>
              <w:rPr>
                <w:rFonts w:ascii="仿宋_GB2312" w:hAnsi="仿宋_GB2312" w:cs="仿宋_GB2312" w:eastAsia="仿宋_GB2312"/>
              </w:rPr>
              <w:t>6）功能升级：</w:t>
            </w:r>
          </w:p>
          <w:p>
            <w:pPr>
              <w:pStyle w:val="null3"/>
              <w:jc w:val="both"/>
            </w:pPr>
            <w:r>
              <w:rPr>
                <w:rFonts w:ascii="仿宋_GB2312" w:hAnsi="仿宋_GB2312" w:cs="仿宋_GB2312" w:eastAsia="仿宋_GB2312"/>
              </w:rPr>
              <w:t>（</w:t>
            </w:r>
            <w:r>
              <w:rPr>
                <w:rFonts w:ascii="仿宋_GB2312" w:hAnsi="仿宋_GB2312" w:cs="仿宋_GB2312" w:eastAsia="仿宋_GB2312"/>
              </w:rPr>
              <w:t>7）临床WEB图像多数据兼容模块;实现XML、jpg等多数据兼容存储方式,供临床在线调阅及打印；</w:t>
            </w:r>
          </w:p>
          <w:p>
            <w:pPr>
              <w:pStyle w:val="null3"/>
              <w:jc w:val="both"/>
            </w:pPr>
            <w:r>
              <w:rPr>
                <w:rFonts w:ascii="仿宋_GB2312" w:hAnsi="仿宋_GB2312" w:cs="仿宋_GB2312" w:eastAsia="仿宋_GB2312"/>
              </w:rPr>
              <w:t>（</w:t>
            </w:r>
            <w:r>
              <w:rPr>
                <w:rFonts w:ascii="仿宋_GB2312" w:hAnsi="仿宋_GB2312" w:cs="仿宋_GB2312" w:eastAsia="仿宋_GB2312"/>
              </w:rPr>
              <w:t>8）WEB浏览平台可以查看原始数据，调整走纸和增益；</w:t>
            </w:r>
          </w:p>
          <w:p>
            <w:pPr>
              <w:pStyle w:val="null3"/>
              <w:jc w:val="both"/>
            </w:pPr>
            <w:r>
              <w:rPr>
                <w:rFonts w:ascii="仿宋_GB2312" w:hAnsi="仿宋_GB2312" w:cs="仿宋_GB2312" w:eastAsia="仿宋_GB2312"/>
              </w:rPr>
              <w:t>（</w:t>
            </w:r>
            <w:r>
              <w:rPr>
                <w:rFonts w:ascii="仿宋_GB2312" w:hAnsi="仿宋_GB2312" w:cs="仿宋_GB2312" w:eastAsia="仿宋_GB2312"/>
              </w:rPr>
              <w:t>9）实现临床结构化报告，实现三级报告模板，快速分析心电报告。</w:t>
            </w:r>
          </w:p>
          <w:p>
            <w:pPr>
              <w:pStyle w:val="null3"/>
              <w:jc w:val="both"/>
            </w:pPr>
            <w:r>
              <w:rPr>
                <w:rFonts w:ascii="仿宋_GB2312" w:hAnsi="仿宋_GB2312" w:cs="仿宋_GB2312" w:eastAsia="仿宋_GB2312"/>
                <w:b/>
              </w:rPr>
              <w:t>2、电生理系统功能要求</w:t>
            </w:r>
          </w:p>
          <w:p>
            <w:pPr>
              <w:pStyle w:val="null3"/>
              <w:ind w:firstLine="400"/>
              <w:jc w:val="both"/>
            </w:pPr>
            <w:r>
              <w:rPr>
                <w:rFonts w:ascii="仿宋_GB2312" w:hAnsi="仿宋_GB2312" w:cs="仿宋_GB2312" w:eastAsia="仿宋_GB2312"/>
              </w:rPr>
              <w:t>功能模块需全面含概心电电生理检查业务的全流程，需包含以下模块预约登记、心电检查、动态心电</w:t>
            </w:r>
            <w:r>
              <w:rPr>
                <w:rFonts w:ascii="仿宋_GB2312" w:hAnsi="仿宋_GB2312" w:cs="仿宋_GB2312" w:eastAsia="仿宋_GB2312"/>
              </w:rPr>
              <w:t>/血压检查、电生理检查、病历管理、分析诊断、报告打印、统计分析、系统管理</w:t>
            </w:r>
          </w:p>
          <w:p>
            <w:pPr>
              <w:pStyle w:val="null3"/>
              <w:jc w:val="both"/>
            </w:pPr>
            <w:r>
              <w:rPr>
                <w:rFonts w:ascii="仿宋_GB2312" w:hAnsi="仿宋_GB2312" w:cs="仿宋_GB2312" w:eastAsia="仿宋_GB2312"/>
                <w:b/>
              </w:rPr>
              <w:t>2.1 预约分诊</w:t>
            </w:r>
          </w:p>
          <w:p>
            <w:pPr>
              <w:pStyle w:val="null3"/>
              <w:jc w:val="both"/>
            </w:pPr>
            <w:r>
              <w:rPr>
                <w:rFonts w:ascii="仿宋_GB2312" w:hAnsi="仿宋_GB2312" w:cs="仿宋_GB2312" w:eastAsia="仿宋_GB2312"/>
                <w:b/>
              </w:rPr>
              <w:t>2.1.1 预约登记</w:t>
            </w:r>
          </w:p>
          <w:p>
            <w:pPr>
              <w:pStyle w:val="null3"/>
              <w:jc w:val="both"/>
            </w:pPr>
            <w:r>
              <w:rPr>
                <w:rFonts w:ascii="仿宋_GB2312" w:hAnsi="仿宋_GB2312" w:cs="仿宋_GB2312" w:eastAsia="仿宋_GB2312"/>
              </w:rPr>
              <w:t>（</w:t>
            </w:r>
            <w:r>
              <w:rPr>
                <w:rFonts w:ascii="仿宋_GB2312" w:hAnsi="仿宋_GB2312" w:cs="仿宋_GB2312" w:eastAsia="仿宋_GB2312"/>
              </w:rPr>
              <w:t>1）无需安装客户端软件，任意电脑中浏览器直接登录访问；</w:t>
            </w:r>
          </w:p>
          <w:p>
            <w:pPr>
              <w:pStyle w:val="null3"/>
              <w:jc w:val="both"/>
            </w:pPr>
            <w:r>
              <w:rPr>
                <w:rFonts w:ascii="仿宋_GB2312" w:hAnsi="仿宋_GB2312" w:cs="仿宋_GB2312" w:eastAsia="仿宋_GB2312"/>
              </w:rPr>
              <w:t>（</w:t>
            </w:r>
            <w:r>
              <w:rPr>
                <w:rFonts w:ascii="仿宋_GB2312" w:hAnsi="仿宋_GB2312" w:cs="仿宋_GB2312" w:eastAsia="仿宋_GB2312"/>
              </w:rPr>
              <w:t>2）实现常规心电、动态心电、动态血压、电生理检查项目的预约登记，实现分诊；</w:t>
            </w:r>
          </w:p>
          <w:p>
            <w:pPr>
              <w:pStyle w:val="null3"/>
              <w:jc w:val="both"/>
            </w:pPr>
            <w:r>
              <w:rPr>
                <w:rFonts w:ascii="仿宋_GB2312" w:hAnsi="仿宋_GB2312" w:cs="仿宋_GB2312" w:eastAsia="仿宋_GB2312"/>
              </w:rPr>
              <w:t>（</w:t>
            </w:r>
            <w:r>
              <w:rPr>
                <w:rFonts w:ascii="仿宋_GB2312" w:hAnsi="仿宋_GB2312" w:cs="仿宋_GB2312" w:eastAsia="仿宋_GB2312"/>
              </w:rPr>
              <w:t>3）实现手动新建预约，或通过包括但不限于申请单号、患者ID、住院号、门诊号、医保号、卡号等项目直接从HIS系统提取患者信息；</w:t>
            </w:r>
          </w:p>
          <w:p>
            <w:pPr>
              <w:pStyle w:val="null3"/>
              <w:jc w:val="both"/>
            </w:pPr>
            <w:r>
              <w:rPr>
                <w:rFonts w:ascii="仿宋_GB2312" w:hAnsi="仿宋_GB2312" w:cs="仿宋_GB2312" w:eastAsia="仿宋_GB2312"/>
              </w:rPr>
              <w:t>▲（4）实现直观队列可视化预约分配，清晰显示各队列号源总及已预约数量，提供证明材料。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5）实现自动分配号源或手动选择号源；</w:t>
            </w:r>
          </w:p>
          <w:p>
            <w:pPr>
              <w:pStyle w:val="null3"/>
              <w:jc w:val="both"/>
            </w:pPr>
            <w:r>
              <w:rPr>
                <w:rFonts w:ascii="仿宋_GB2312" w:hAnsi="仿宋_GB2312" w:cs="仿宋_GB2312" w:eastAsia="仿宋_GB2312"/>
              </w:rPr>
              <w:t>（</w:t>
            </w:r>
            <w:r>
              <w:rPr>
                <w:rFonts w:ascii="仿宋_GB2312" w:hAnsi="仿宋_GB2312" w:cs="仿宋_GB2312" w:eastAsia="仿宋_GB2312"/>
              </w:rPr>
              <w:t>6）实现已预约项目的退约、改约；</w:t>
            </w:r>
          </w:p>
          <w:p>
            <w:pPr>
              <w:pStyle w:val="null3"/>
              <w:jc w:val="both"/>
            </w:pPr>
            <w:r>
              <w:rPr>
                <w:rFonts w:ascii="仿宋_GB2312" w:hAnsi="仿宋_GB2312" w:cs="仿宋_GB2312" w:eastAsia="仿宋_GB2312"/>
              </w:rPr>
              <w:t>（</w:t>
            </w:r>
            <w:r>
              <w:rPr>
                <w:rFonts w:ascii="仿宋_GB2312" w:hAnsi="仿宋_GB2312" w:cs="仿宋_GB2312" w:eastAsia="仿宋_GB2312"/>
              </w:rPr>
              <w:t>7）具备预约列表管理，实现对已预约、已登记项目进行取消检查，并要求写入取消原因；</w:t>
            </w:r>
          </w:p>
          <w:p>
            <w:pPr>
              <w:pStyle w:val="null3"/>
              <w:jc w:val="both"/>
            </w:pPr>
            <w:r>
              <w:rPr>
                <w:rFonts w:ascii="仿宋_GB2312" w:hAnsi="仿宋_GB2312" w:cs="仿宋_GB2312" w:eastAsia="仿宋_GB2312"/>
              </w:rPr>
              <w:t>（</w:t>
            </w:r>
            <w:r>
              <w:rPr>
                <w:rFonts w:ascii="仿宋_GB2312" w:hAnsi="仿宋_GB2312" w:cs="仿宋_GB2312" w:eastAsia="仿宋_GB2312"/>
              </w:rPr>
              <w:t>8）具备登记列表管理，实现对已登记项目进行取消登记、登记挂起和激活；</w:t>
            </w:r>
          </w:p>
          <w:p>
            <w:pPr>
              <w:pStyle w:val="null3"/>
              <w:jc w:val="both"/>
            </w:pPr>
            <w:r>
              <w:rPr>
                <w:rFonts w:ascii="仿宋_GB2312" w:hAnsi="仿宋_GB2312" w:cs="仿宋_GB2312" w:eastAsia="仿宋_GB2312"/>
              </w:rPr>
              <w:t>（</w:t>
            </w:r>
            <w:r>
              <w:rPr>
                <w:rFonts w:ascii="仿宋_GB2312" w:hAnsi="仿宋_GB2312" w:cs="仿宋_GB2312" w:eastAsia="仿宋_GB2312"/>
              </w:rPr>
              <w:t>9）具备过号列表管理，对所有过号的检查进行列表展示，同时实现过号自动激活或手动激活功能，重新回到检查队列中；</w:t>
            </w:r>
          </w:p>
          <w:p>
            <w:pPr>
              <w:pStyle w:val="null3"/>
              <w:jc w:val="both"/>
            </w:pPr>
            <w:r>
              <w:rPr>
                <w:rFonts w:ascii="仿宋_GB2312" w:hAnsi="仿宋_GB2312" w:cs="仿宋_GB2312" w:eastAsia="仿宋_GB2312"/>
              </w:rPr>
              <w:t>（</w:t>
            </w:r>
            <w:r>
              <w:rPr>
                <w:rFonts w:ascii="仿宋_GB2312" w:hAnsi="仿宋_GB2312" w:cs="仿宋_GB2312" w:eastAsia="仿宋_GB2312"/>
              </w:rPr>
              <w:t>10）实现对所有取消检查的项目进行列表展示，并实现对取消检查的项目进行恢复检查；</w:t>
            </w:r>
          </w:p>
          <w:p>
            <w:pPr>
              <w:pStyle w:val="null3"/>
              <w:jc w:val="both"/>
            </w:pPr>
            <w:r>
              <w:rPr>
                <w:rFonts w:ascii="仿宋_GB2312" w:hAnsi="仿宋_GB2312" w:cs="仿宋_GB2312" w:eastAsia="仿宋_GB2312"/>
              </w:rPr>
              <w:t>▲（11）实现可预约号源的自定义可视化设置，按周、日期等不同条件自定义设置，提供证明材料；</w:t>
            </w:r>
          </w:p>
          <w:p>
            <w:pPr>
              <w:pStyle w:val="null3"/>
              <w:jc w:val="both"/>
            </w:pPr>
            <w:r>
              <w:rPr>
                <w:rFonts w:ascii="仿宋_GB2312" w:hAnsi="仿宋_GB2312" w:cs="仿宋_GB2312" w:eastAsia="仿宋_GB2312"/>
              </w:rPr>
              <w:t>▲（12）实现检查号自动生成规则可视化设置，依据检查分类、检查项目分别设置，提供证明材料；</w:t>
            </w:r>
          </w:p>
          <w:p>
            <w:pPr>
              <w:pStyle w:val="null3"/>
              <w:jc w:val="both"/>
            </w:pPr>
            <w:r>
              <w:rPr>
                <w:rFonts w:ascii="仿宋_GB2312" w:hAnsi="仿宋_GB2312" w:cs="仿宋_GB2312" w:eastAsia="仿宋_GB2312"/>
                <w:b/>
              </w:rPr>
              <w:t>2.1.2 电子叫号</w:t>
            </w:r>
          </w:p>
          <w:p>
            <w:pPr>
              <w:pStyle w:val="null3"/>
              <w:jc w:val="both"/>
            </w:pPr>
            <w:r>
              <w:rPr>
                <w:rFonts w:ascii="仿宋_GB2312" w:hAnsi="仿宋_GB2312" w:cs="仿宋_GB2312" w:eastAsia="仿宋_GB2312"/>
              </w:rPr>
              <w:t>（</w:t>
            </w:r>
            <w:r>
              <w:rPr>
                <w:rFonts w:ascii="仿宋_GB2312" w:hAnsi="仿宋_GB2312" w:cs="仿宋_GB2312" w:eastAsia="仿宋_GB2312"/>
              </w:rPr>
              <w:t>1）应用于门诊心电图室与预约登记联合工作，通过在候诊区安装液晶显示屏与音响，实现自动语音呼叫患者就诊，并在液晶显示屏上显示待检查患者信息；</w:t>
            </w:r>
          </w:p>
          <w:p>
            <w:pPr>
              <w:pStyle w:val="null3"/>
              <w:jc w:val="both"/>
            </w:pPr>
            <w:r>
              <w:rPr>
                <w:rFonts w:ascii="仿宋_GB2312" w:hAnsi="仿宋_GB2312" w:cs="仿宋_GB2312" w:eastAsia="仿宋_GB2312"/>
              </w:rPr>
              <w:t>（</w:t>
            </w:r>
            <w:r>
              <w:rPr>
                <w:rFonts w:ascii="仿宋_GB2312" w:hAnsi="仿宋_GB2312" w:cs="仿宋_GB2312" w:eastAsia="仿宋_GB2312"/>
              </w:rPr>
              <w:t>2）实现检查房间设置，用户可自定义设置房间所属科室、房间名称及房间类型；</w:t>
            </w:r>
          </w:p>
          <w:p>
            <w:pPr>
              <w:pStyle w:val="null3"/>
              <w:jc w:val="both"/>
            </w:pPr>
            <w:r>
              <w:rPr>
                <w:rFonts w:ascii="仿宋_GB2312" w:hAnsi="仿宋_GB2312" w:cs="仿宋_GB2312" w:eastAsia="仿宋_GB2312"/>
              </w:rPr>
              <w:t>（</w:t>
            </w:r>
            <w:r>
              <w:rPr>
                <w:rFonts w:ascii="仿宋_GB2312" w:hAnsi="仿宋_GB2312" w:cs="仿宋_GB2312" w:eastAsia="仿宋_GB2312"/>
              </w:rPr>
              <w:t>3）具备叫号屏管理功能，可对应用于本系统的所有叫号屏进行所属科室、屏名称、IP地址等详细信息的管理，同时实现用户对叫号屏进行修改、新增、删除；</w:t>
            </w:r>
          </w:p>
          <w:p>
            <w:pPr>
              <w:pStyle w:val="null3"/>
              <w:jc w:val="both"/>
            </w:pPr>
            <w:r>
              <w:rPr>
                <w:rFonts w:ascii="仿宋_GB2312" w:hAnsi="仿宋_GB2312" w:cs="仿宋_GB2312" w:eastAsia="仿宋_GB2312"/>
              </w:rPr>
              <w:t>（</w:t>
            </w:r>
            <w:r>
              <w:rPr>
                <w:rFonts w:ascii="仿宋_GB2312" w:hAnsi="仿宋_GB2312" w:cs="仿宋_GB2312" w:eastAsia="仿宋_GB2312"/>
              </w:rPr>
              <w:t>4）实现用户自定义呼叫内容维护，可自定义新增、修改、删除呼叫内容；</w:t>
            </w:r>
          </w:p>
          <w:p>
            <w:pPr>
              <w:pStyle w:val="null3"/>
              <w:jc w:val="both"/>
            </w:pPr>
            <w:r>
              <w:rPr>
                <w:rFonts w:ascii="仿宋_GB2312" w:hAnsi="仿宋_GB2312" w:cs="仿宋_GB2312" w:eastAsia="仿宋_GB2312"/>
              </w:rPr>
              <w:t>（</w:t>
            </w:r>
            <w:r>
              <w:rPr>
                <w:rFonts w:ascii="仿宋_GB2312" w:hAnsi="仿宋_GB2312" w:cs="仿宋_GB2312" w:eastAsia="仿宋_GB2312"/>
              </w:rPr>
              <w:t>5）实现横屏与竖屏两种屏，可根据实际情况自定义设置；</w:t>
            </w:r>
          </w:p>
          <w:p>
            <w:pPr>
              <w:pStyle w:val="null3"/>
              <w:jc w:val="both"/>
            </w:pPr>
            <w:r>
              <w:rPr>
                <w:rFonts w:ascii="仿宋_GB2312" w:hAnsi="仿宋_GB2312" w:cs="仿宋_GB2312" w:eastAsia="仿宋_GB2312"/>
              </w:rPr>
              <w:t>（</w:t>
            </w:r>
            <w:r>
              <w:rPr>
                <w:rFonts w:ascii="仿宋_GB2312" w:hAnsi="仿宋_GB2312" w:cs="仿宋_GB2312" w:eastAsia="仿宋_GB2312"/>
              </w:rPr>
              <w:t>6）实现配置工具自定义显示参数（屏幕显示方式、检查队列/设备屏维护、过号/急诊患者字体颜色自定义、显示内容等）。</w:t>
            </w:r>
          </w:p>
          <w:p>
            <w:pPr>
              <w:pStyle w:val="null3"/>
              <w:jc w:val="both"/>
            </w:pPr>
            <w:r>
              <w:rPr>
                <w:rFonts w:ascii="仿宋_GB2312" w:hAnsi="仿宋_GB2312" w:cs="仿宋_GB2312" w:eastAsia="仿宋_GB2312"/>
                <w:b/>
              </w:rPr>
              <w:t>2.2 检查管理</w:t>
            </w:r>
          </w:p>
          <w:p>
            <w:pPr>
              <w:pStyle w:val="null3"/>
              <w:jc w:val="both"/>
            </w:pPr>
            <w:r>
              <w:rPr>
                <w:rFonts w:ascii="仿宋_GB2312" w:hAnsi="仿宋_GB2312" w:cs="仿宋_GB2312" w:eastAsia="仿宋_GB2312"/>
              </w:rPr>
              <w:t>▲（1）实现将静息心电、动态心电、动态血压、电生理检查多种不同类型的检查项目融合到一套系统中使用，并实现系统内直接新建静息心电、动态心电、动态血压、电生理检查，提供证明材料。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2）实现手动新建或通过包括但不限于申请单号、住院号、病历号、门诊号、医保卡号、身份证等项目直接从HIS系统提取患者信息新建心电检查；</w:t>
            </w:r>
          </w:p>
          <w:p>
            <w:pPr>
              <w:pStyle w:val="null3"/>
              <w:jc w:val="both"/>
            </w:pPr>
            <w:r>
              <w:rPr>
                <w:rFonts w:ascii="仿宋_GB2312" w:hAnsi="仿宋_GB2312" w:cs="仿宋_GB2312" w:eastAsia="仿宋_GB2312"/>
                <w:b/>
              </w:rPr>
              <w:t>2.2.1 心电检查管理</w:t>
            </w:r>
          </w:p>
          <w:p>
            <w:pPr>
              <w:pStyle w:val="null3"/>
              <w:jc w:val="both"/>
            </w:pPr>
            <w:r>
              <w:rPr>
                <w:rFonts w:ascii="仿宋_GB2312" w:hAnsi="仿宋_GB2312" w:cs="仿宋_GB2312" w:eastAsia="仿宋_GB2312"/>
              </w:rPr>
              <w:t>▲（1）实现急诊、VIP、军人、胸痛、绿道患者的标识，并在列表中给予不同标识，提供证明材料</w:t>
            </w:r>
          </w:p>
          <w:p>
            <w:pPr>
              <w:pStyle w:val="null3"/>
              <w:jc w:val="both"/>
            </w:pPr>
            <w:r>
              <w:rPr>
                <w:rFonts w:ascii="仿宋_GB2312" w:hAnsi="仿宋_GB2312" w:cs="仿宋_GB2312" w:eastAsia="仿宋_GB2312"/>
              </w:rPr>
              <w:t>▲（2）实现心电系统中直接启动心电检查，实现心电波形的快速采集、自动上传，提供证明材料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3）实现快速心电检查功能，可实现先采集心电图后编辑病历，适用于急诊病人心电检查；</w:t>
            </w:r>
          </w:p>
          <w:p>
            <w:pPr>
              <w:pStyle w:val="null3"/>
              <w:jc w:val="both"/>
            </w:pPr>
            <w:r>
              <w:rPr>
                <w:rFonts w:ascii="仿宋_GB2312" w:hAnsi="仿宋_GB2312" w:cs="仿宋_GB2312" w:eastAsia="仿宋_GB2312"/>
              </w:rPr>
              <w:t>（</w:t>
            </w:r>
            <w:r>
              <w:rPr>
                <w:rFonts w:ascii="仿宋_GB2312" w:hAnsi="仿宋_GB2312" w:cs="仿宋_GB2312" w:eastAsia="仿宋_GB2312"/>
              </w:rPr>
              <w:t>4）具备新患者检查向导程序，可根据医生选择的检查项目，同步显示对应的导联联接示意图，为医护人员提供学习参考。</w:t>
            </w:r>
          </w:p>
          <w:p>
            <w:pPr>
              <w:pStyle w:val="null3"/>
              <w:jc w:val="both"/>
            </w:pPr>
            <w:r>
              <w:rPr>
                <w:rFonts w:ascii="仿宋_GB2312" w:hAnsi="仿宋_GB2312" w:cs="仿宋_GB2312" w:eastAsia="仿宋_GB2312"/>
              </w:rPr>
              <w:t>（</w:t>
            </w:r>
            <w:r>
              <w:rPr>
                <w:rFonts w:ascii="仿宋_GB2312" w:hAnsi="仿宋_GB2312" w:cs="仿宋_GB2312" w:eastAsia="仿宋_GB2312"/>
              </w:rPr>
              <w:t>5）实现常规12导联同步心电加做功能，可加做右室壁、加做正后壁、加做右室壁+正后壁等组合模式，并可设置任意采集时长。</w:t>
            </w:r>
          </w:p>
          <w:p>
            <w:pPr>
              <w:pStyle w:val="null3"/>
              <w:jc w:val="both"/>
            </w:pPr>
            <w:r>
              <w:rPr>
                <w:rFonts w:ascii="仿宋_GB2312" w:hAnsi="仿宋_GB2312" w:cs="仿宋_GB2312" w:eastAsia="仿宋_GB2312"/>
              </w:rPr>
              <w:t>（</w:t>
            </w:r>
            <w:r>
              <w:rPr>
                <w:rFonts w:ascii="仿宋_GB2312" w:hAnsi="仿宋_GB2312" w:cs="仿宋_GB2312" w:eastAsia="仿宋_GB2312"/>
              </w:rPr>
              <w:t>6）实现15导联同步心电、16导联同步心电、18导联同步心电，心向量、心室晚电位、心率变异检查模式，并可设置采集时间。</w:t>
            </w:r>
          </w:p>
          <w:p>
            <w:pPr>
              <w:pStyle w:val="null3"/>
              <w:jc w:val="both"/>
            </w:pPr>
            <w:r>
              <w:rPr>
                <w:rFonts w:ascii="仿宋_GB2312" w:hAnsi="仿宋_GB2312" w:cs="仿宋_GB2312" w:eastAsia="仿宋_GB2312"/>
              </w:rPr>
              <w:t>（</w:t>
            </w:r>
            <w:r>
              <w:rPr>
                <w:rFonts w:ascii="仿宋_GB2312" w:hAnsi="仿宋_GB2312" w:cs="仿宋_GB2312" w:eastAsia="仿宋_GB2312"/>
              </w:rPr>
              <w:t>7）实现阿托品试验检查项目服药前、服药后首次检查以及服药后的采集模式。</w:t>
            </w:r>
          </w:p>
          <w:p>
            <w:pPr>
              <w:pStyle w:val="null3"/>
              <w:jc w:val="both"/>
            </w:pPr>
            <w:r>
              <w:rPr>
                <w:rFonts w:ascii="仿宋_GB2312" w:hAnsi="仿宋_GB2312" w:cs="仿宋_GB2312" w:eastAsia="仿宋_GB2312"/>
              </w:rPr>
              <w:t>（</w:t>
            </w:r>
            <w:r>
              <w:rPr>
                <w:rFonts w:ascii="仿宋_GB2312" w:hAnsi="仿宋_GB2312" w:cs="仿宋_GB2312" w:eastAsia="仿宋_GB2312"/>
              </w:rPr>
              <w:t>8）实现心得安试验检查项目服药前、服药后首次检查以及服药后的采集模式。</w:t>
            </w:r>
          </w:p>
          <w:p>
            <w:pPr>
              <w:pStyle w:val="null3"/>
              <w:jc w:val="both"/>
            </w:pPr>
            <w:r>
              <w:rPr>
                <w:rFonts w:ascii="仿宋_GB2312" w:hAnsi="仿宋_GB2312" w:cs="仿宋_GB2312" w:eastAsia="仿宋_GB2312"/>
              </w:rPr>
              <w:t>（</w:t>
            </w:r>
            <w:r>
              <w:rPr>
                <w:rFonts w:ascii="仿宋_GB2312" w:hAnsi="仿宋_GB2312" w:cs="仿宋_GB2312" w:eastAsia="仿宋_GB2312"/>
              </w:rPr>
              <w:t>9）其他品牌心电设备接入</w:t>
            </w:r>
          </w:p>
          <w:p>
            <w:pPr>
              <w:pStyle w:val="null3"/>
              <w:jc w:val="both"/>
            </w:pPr>
            <w:r>
              <w:rPr>
                <w:rFonts w:ascii="仿宋_GB2312" w:hAnsi="仿宋_GB2312" w:cs="仿宋_GB2312" w:eastAsia="仿宋_GB2312"/>
              </w:rPr>
              <w:t>1）实现与HIS系统电子申请的对接，从而实现检查数据与病人信息的统一。</w:t>
            </w:r>
          </w:p>
          <w:p>
            <w:pPr>
              <w:pStyle w:val="null3"/>
              <w:jc w:val="both"/>
            </w:pPr>
            <w:r>
              <w:rPr>
                <w:rFonts w:ascii="仿宋_GB2312" w:hAnsi="仿宋_GB2312" w:cs="仿宋_GB2312" w:eastAsia="仿宋_GB2312"/>
              </w:rPr>
              <w:t>2）实现RS-232\RJ45\USB\WIFI等多种不同类型的心电图机输出接口对接模式。</w:t>
            </w:r>
          </w:p>
          <w:p>
            <w:pPr>
              <w:pStyle w:val="null3"/>
              <w:jc w:val="both"/>
            </w:pPr>
            <w:r>
              <w:rPr>
                <w:rFonts w:ascii="仿宋_GB2312" w:hAnsi="仿宋_GB2312" w:cs="仿宋_GB2312" w:eastAsia="仿宋_GB2312"/>
              </w:rPr>
              <w:t>3）实现接收同步12导联，15-16导联、18导联静息心电图原始数据并存储、编辑。</w:t>
            </w:r>
          </w:p>
          <w:p>
            <w:pPr>
              <w:pStyle w:val="null3"/>
              <w:jc w:val="both"/>
            </w:pPr>
            <w:r>
              <w:rPr>
                <w:rFonts w:ascii="仿宋_GB2312" w:hAnsi="仿宋_GB2312" w:cs="仿宋_GB2312" w:eastAsia="仿宋_GB2312"/>
              </w:rPr>
              <w:t>4）常规心电以HL7-aECG或XML等格式保存，能够转换MFER,CDA,OFD,DICOM等国际标准。</w:t>
            </w:r>
          </w:p>
          <w:p>
            <w:pPr>
              <w:pStyle w:val="null3"/>
              <w:jc w:val="both"/>
            </w:pPr>
            <w:r>
              <w:rPr>
                <w:rFonts w:ascii="仿宋_GB2312" w:hAnsi="仿宋_GB2312" w:cs="仿宋_GB2312" w:eastAsia="仿宋_GB2312"/>
                <w:b/>
              </w:rPr>
              <w:t>2.2.2 动态检查管理</w:t>
            </w:r>
          </w:p>
          <w:p>
            <w:pPr>
              <w:pStyle w:val="null3"/>
              <w:jc w:val="both"/>
            </w:pPr>
            <w:r>
              <w:rPr>
                <w:rFonts w:ascii="仿宋_GB2312" w:hAnsi="仿宋_GB2312" w:cs="仿宋_GB2312" w:eastAsia="仿宋_GB2312"/>
              </w:rPr>
              <w:t>（</w:t>
            </w:r>
            <w:r>
              <w:rPr>
                <w:rFonts w:ascii="仿宋_GB2312" w:hAnsi="仿宋_GB2312" w:cs="仿宋_GB2312" w:eastAsia="仿宋_GB2312"/>
              </w:rPr>
              <w:t>1）具备动态心电、动态血压检查列表管理功能，实现检查状态显示；</w:t>
            </w:r>
          </w:p>
          <w:p>
            <w:pPr>
              <w:pStyle w:val="null3"/>
              <w:jc w:val="both"/>
            </w:pPr>
            <w:r>
              <w:rPr>
                <w:rFonts w:ascii="仿宋_GB2312" w:hAnsi="仿宋_GB2312" w:cs="仿宋_GB2312" w:eastAsia="仿宋_GB2312"/>
              </w:rPr>
              <w:t>（</w:t>
            </w:r>
            <w:r>
              <w:rPr>
                <w:rFonts w:ascii="仿宋_GB2312" w:hAnsi="仿宋_GB2312" w:cs="仿宋_GB2312" w:eastAsia="仿宋_GB2312"/>
              </w:rPr>
              <w:t>2）实现通过（预约单）扫条码或输入病历号、门诊号等方式自动获取病人信息；</w:t>
            </w:r>
          </w:p>
          <w:p>
            <w:pPr>
              <w:pStyle w:val="null3"/>
              <w:jc w:val="both"/>
            </w:pPr>
            <w:r>
              <w:rPr>
                <w:rFonts w:ascii="仿宋_GB2312" w:hAnsi="仿宋_GB2312" w:cs="仿宋_GB2312" w:eastAsia="仿宋_GB2312"/>
              </w:rPr>
              <w:t>（</w:t>
            </w:r>
            <w:r>
              <w:rPr>
                <w:rFonts w:ascii="仿宋_GB2312" w:hAnsi="仿宋_GB2312" w:cs="仿宋_GB2312" w:eastAsia="仿宋_GB2312"/>
              </w:rPr>
              <w:t>3）实现动态心电、动态血压一键录入检查数据；</w:t>
            </w:r>
          </w:p>
          <w:p>
            <w:pPr>
              <w:pStyle w:val="null3"/>
              <w:jc w:val="both"/>
            </w:pPr>
            <w:r>
              <w:rPr>
                <w:rFonts w:ascii="仿宋_GB2312" w:hAnsi="仿宋_GB2312" w:cs="仿宋_GB2312" w:eastAsia="仿宋_GB2312"/>
                <w:b/>
              </w:rPr>
              <w:t>2.2.3 动态心电图摘带管理系统</w:t>
            </w:r>
          </w:p>
          <w:p>
            <w:pPr>
              <w:pStyle w:val="null3"/>
              <w:jc w:val="both"/>
            </w:pPr>
            <w:r>
              <w:rPr>
                <w:rFonts w:ascii="仿宋_GB2312" w:hAnsi="仿宋_GB2312" w:cs="仿宋_GB2312" w:eastAsia="仿宋_GB2312"/>
              </w:rPr>
              <w:t>（</w:t>
            </w:r>
            <w:r>
              <w:rPr>
                <w:rFonts w:ascii="仿宋_GB2312" w:hAnsi="仿宋_GB2312" w:cs="仿宋_GB2312" w:eastAsia="仿宋_GB2312"/>
              </w:rPr>
              <w:t>1）摘戴管理工作站通过（预约单）扫条码或输入病历号等方式获得病人信息或者通过列表找到患者；</w:t>
            </w:r>
          </w:p>
          <w:p>
            <w:pPr>
              <w:pStyle w:val="null3"/>
              <w:jc w:val="both"/>
            </w:pPr>
            <w:r>
              <w:rPr>
                <w:rFonts w:ascii="仿宋_GB2312" w:hAnsi="仿宋_GB2312" w:cs="仿宋_GB2312" w:eastAsia="仿宋_GB2312"/>
              </w:rPr>
              <w:t>（</w:t>
            </w:r>
            <w:r>
              <w:rPr>
                <w:rFonts w:ascii="仿宋_GB2312" w:hAnsi="仿宋_GB2312" w:cs="仿宋_GB2312" w:eastAsia="仿宋_GB2312"/>
              </w:rPr>
              <w:t>2）通过摘戴管理将患者信息与动态记录器绑定，给检查患者佩戴记录器</w:t>
            </w:r>
          </w:p>
          <w:p>
            <w:pPr>
              <w:pStyle w:val="null3"/>
              <w:jc w:val="both"/>
            </w:pPr>
            <w:r>
              <w:rPr>
                <w:rFonts w:ascii="仿宋_GB2312" w:hAnsi="仿宋_GB2312" w:cs="仿宋_GB2312" w:eastAsia="仿宋_GB2312"/>
              </w:rPr>
              <w:t>（</w:t>
            </w:r>
            <w:r>
              <w:rPr>
                <w:rFonts w:ascii="仿宋_GB2312" w:hAnsi="仿宋_GB2312" w:cs="仿宋_GB2312" w:eastAsia="仿宋_GB2312"/>
              </w:rPr>
              <w:t>3）通过扫描记录器条码，或输入记录器编号，系统自动弹出患者信息，确定无误录入数据</w:t>
            </w:r>
          </w:p>
          <w:p>
            <w:pPr>
              <w:pStyle w:val="null3"/>
              <w:jc w:val="both"/>
            </w:pPr>
            <w:r>
              <w:rPr>
                <w:rFonts w:ascii="仿宋_GB2312" w:hAnsi="仿宋_GB2312" w:cs="仿宋_GB2312" w:eastAsia="仿宋_GB2312"/>
              </w:rPr>
              <w:t>（</w:t>
            </w:r>
            <w:r>
              <w:rPr>
                <w:rFonts w:ascii="仿宋_GB2312" w:hAnsi="仿宋_GB2312" w:cs="仿宋_GB2312" w:eastAsia="仿宋_GB2312"/>
              </w:rPr>
              <w:t>4）具备动态心电、动态血压检查列表管理功能，实现检查状态显示；</w:t>
            </w:r>
          </w:p>
          <w:p>
            <w:pPr>
              <w:pStyle w:val="null3"/>
              <w:jc w:val="both"/>
            </w:pPr>
            <w:r>
              <w:rPr>
                <w:rFonts w:ascii="仿宋_GB2312" w:hAnsi="仿宋_GB2312" w:cs="仿宋_GB2312" w:eastAsia="仿宋_GB2312"/>
              </w:rPr>
              <w:t>（</w:t>
            </w:r>
            <w:r>
              <w:rPr>
                <w:rFonts w:ascii="仿宋_GB2312" w:hAnsi="仿宋_GB2312" w:cs="仿宋_GB2312" w:eastAsia="仿宋_GB2312"/>
              </w:rPr>
              <w:t>5）实现对待检查患者一键戴盒，对检查中患者一键摘盒；</w:t>
            </w:r>
          </w:p>
          <w:p>
            <w:pPr>
              <w:pStyle w:val="null3"/>
              <w:jc w:val="both"/>
            </w:pPr>
            <w:r>
              <w:rPr>
                <w:rFonts w:ascii="仿宋_GB2312" w:hAnsi="仿宋_GB2312" w:cs="仿宋_GB2312" w:eastAsia="仿宋_GB2312"/>
              </w:rPr>
              <w:t>▲（6）实现对医院所有动态心电、动态血压记录器进行统一管理，管理信息包括记录器编号、生产厂家、型号、类型等，并可实时显示记录器的使用状态，目前正佩戴的患者姓名、门诊号、住院号、开始检查时间、预计结束时间，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7）实现通过（预约单）扫条码或输入病历号、门诊号等方式自动获取病人信息；</w:t>
            </w:r>
          </w:p>
          <w:p>
            <w:pPr>
              <w:pStyle w:val="null3"/>
              <w:jc w:val="both"/>
            </w:pPr>
            <w:r>
              <w:rPr>
                <w:rFonts w:ascii="仿宋_GB2312" w:hAnsi="仿宋_GB2312" w:cs="仿宋_GB2312" w:eastAsia="仿宋_GB2312"/>
              </w:rPr>
              <w:t>（</w:t>
            </w:r>
            <w:r>
              <w:rPr>
                <w:rFonts w:ascii="仿宋_GB2312" w:hAnsi="仿宋_GB2312" w:cs="仿宋_GB2312" w:eastAsia="仿宋_GB2312"/>
              </w:rPr>
              <w:t>8）实现动态心电、动态血压一键录入检查数据；</w:t>
            </w:r>
          </w:p>
          <w:p>
            <w:pPr>
              <w:pStyle w:val="null3"/>
              <w:jc w:val="both"/>
            </w:pPr>
            <w:r>
              <w:rPr>
                <w:rFonts w:ascii="仿宋_GB2312" w:hAnsi="仿宋_GB2312" w:cs="仿宋_GB2312" w:eastAsia="仿宋_GB2312"/>
                <w:b/>
              </w:rPr>
              <w:t>2.2.4 电生理检查管理</w:t>
            </w:r>
          </w:p>
          <w:p>
            <w:pPr>
              <w:pStyle w:val="null3"/>
              <w:jc w:val="both"/>
            </w:pPr>
            <w:r>
              <w:rPr>
                <w:rFonts w:ascii="仿宋_GB2312" w:hAnsi="仿宋_GB2312" w:cs="仿宋_GB2312" w:eastAsia="仿宋_GB2312"/>
              </w:rPr>
              <w:t>▲（1）产品应适配于具有DICOM等传输协议的心电图机，能够接收具有数字输出的动态心电图、运动平板心电图电生理检查设备的数据，对数据进行处理和存储，并可与医院信息管理系统进行整合，通过网络发布报告。提供含有DICOM传输协议，动态心电图、运动平板心电图网络发布报告等功能的证明材料。</w:t>
            </w:r>
          </w:p>
          <w:p>
            <w:pPr>
              <w:pStyle w:val="null3"/>
              <w:jc w:val="both"/>
            </w:pPr>
            <w:r>
              <w:rPr>
                <w:rFonts w:ascii="仿宋_GB2312" w:hAnsi="仿宋_GB2312" w:cs="仿宋_GB2312" w:eastAsia="仿宋_GB2312"/>
              </w:rPr>
              <w:t>（</w:t>
            </w:r>
            <w:r>
              <w:rPr>
                <w:rFonts w:ascii="仿宋_GB2312" w:hAnsi="仿宋_GB2312" w:cs="仿宋_GB2312" w:eastAsia="仿宋_GB2312"/>
              </w:rPr>
              <w:t>2）实现各类型电生理设备深度集成，包括Holter、运动平板、脑电图、肌电图、TCD，听力检查、眼科检查、神经电生理检查等。</w:t>
            </w:r>
          </w:p>
          <w:p>
            <w:pPr>
              <w:pStyle w:val="null3"/>
              <w:jc w:val="both"/>
            </w:pPr>
            <w:r>
              <w:rPr>
                <w:rFonts w:ascii="仿宋_GB2312" w:hAnsi="仿宋_GB2312" w:cs="仿宋_GB2312" w:eastAsia="仿宋_GB2312"/>
              </w:rPr>
              <w:t>▲（3）实现对医院电生理设备进行集中管理、统一报告发布、统一打印，提供证明材料。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4）实现手动新建或通过包括但不限于申请单号、住院号、病历号、门诊号、住院号等项目直接从HIS系统提取患者信息建立电生理检查；</w:t>
            </w:r>
          </w:p>
          <w:p>
            <w:pPr>
              <w:pStyle w:val="null3"/>
              <w:jc w:val="both"/>
            </w:pPr>
            <w:r>
              <w:rPr>
                <w:rFonts w:ascii="仿宋_GB2312" w:hAnsi="仿宋_GB2312" w:cs="仿宋_GB2312" w:eastAsia="仿宋_GB2312"/>
              </w:rPr>
              <w:t>（</w:t>
            </w:r>
            <w:r>
              <w:rPr>
                <w:rFonts w:ascii="仿宋_GB2312" w:hAnsi="仿宋_GB2312" w:cs="仿宋_GB2312" w:eastAsia="仿宋_GB2312"/>
              </w:rPr>
              <w:t>5）实现与HIS系统电子申请的对接，从而实现检查数据与病人信息的统一。</w:t>
            </w:r>
          </w:p>
          <w:p>
            <w:pPr>
              <w:pStyle w:val="null3"/>
              <w:jc w:val="both"/>
            </w:pPr>
            <w:r>
              <w:rPr>
                <w:rFonts w:ascii="仿宋_GB2312" w:hAnsi="仿宋_GB2312" w:cs="仿宋_GB2312" w:eastAsia="仿宋_GB2312"/>
              </w:rPr>
              <w:t>（</w:t>
            </w:r>
            <w:r>
              <w:rPr>
                <w:rFonts w:ascii="仿宋_GB2312" w:hAnsi="仿宋_GB2312" w:cs="仿宋_GB2312" w:eastAsia="仿宋_GB2312"/>
              </w:rPr>
              <w:t>6）实现原有典型数据、原始图像提取技术，可使用专用报告工作站出报告，并实现电生理检查的流程化管理。</w:t>
            </w:r>
          </w:p>
          <w:p>
            <w:pPr>
              <w:pStyle w:val="null3"/>
              <w:jc w:val="both"/>
            </w:pPr>
            <w:r>
              <w:rPr>
                <w:rFonts w:ascii="仿宋_GB2312" w:hAnsi="仿宋_GB2312" w:cs="仿宋_GB2312" w:eastAsia="仿宋_GB2312"/>
              </w:rPr>
              <w:t>（</w:t>
            </w:r>
            <w:r>
              <w:rPr>
                <w:rFonts w:ascii="仿宋_GB2312" w:hAnsi="仿宋_GB2312" w:cs="仿宋_GB2312" w:eastAsia="仿宋_GB2312"/>
              </w:rPr>
              <w:t>7）报告格式可以用户自己定义。</w:t>
            </w:r>
          </w:p>
          <w:p>
            <w:pPr>
              <w:pStyle w:val="null3"/>
              <w:jc w:val="both"/>
            </w:pPr>
            <w:r>
              <w:rPr>
                <w:rFonts w:ascii="仿宋_GB2312" w:hAnsi="仿宋_GB2312" w:cs="仿宋_GB2312" w:eastAsia="仿宋_GB2312"/>
              </w:rPr>
              <w:t>（</w:t>
            </w:r>
            <w:r>
              <w:rPr>
                <w:rFonts w:ascii="仿宋_GB2312" w:hAnsi="仿宋_GB2312" w:cs="仿宋_GB2312" w:eastAsia="仿宋_GB2312"/>
              </w:rPr>
              <w:t>8）提供PDF的解析功能，根据用户的需求，自动获取有用的数据，进行归档、自动生成电生理报告，并把该报告再院内共享。</w:t>
            </w:r>
          </w:p>
          <w:p>
            <w:pPr>
              <w:pStyle w:val="null3"/>
              <w:jc w:val="both"/>
            </w:pPr>
            <w:r>
              <w:rPr>
                <w:rFonts w:ascii="仿宋_GB2312" w:hAnsi="仿宋_GB2312" w:cs="仿宋_GB2312" w:eastAsia="仿宋_GB2312"/>
              </w:rPr>
              <w:t>（</w:t>
            </w:r>
            <w:r>
              <w:rPr>
                <w:rFonts w:ascii="仿宋_GB2312" w:hAnsi="仿宋_GB2312" w:cs="仿宋_GB2312" w:eastAsia="仿宋_GB2312"/>
              </w:rPr>
              <w:t>9）实现通用网络虚拟输出技术，针对工作站等电脑式检查设备，通过虚拟打印技术，获得设备最终生成的检查报告，可以是多幅，包含患者信息、典型波形、分析图表、报告结果等内容。并存储为JPG、BMP、XML或PDF格式。</w:t>
            </w:r>
          </w:p>
          <w:p>
            <w:pPr>
              <w:pStyle w:val="null3"/>
              <w:jc w:val="both"/>
            </w:pPr>
            <w:r>
              <w:rPr>
                <w:rFonts w:ascii="仿宋_GB2312" w:hAnsi="仿宋_GB2312" w:cs="仿宋_GB2312" w:eastAsia="仿宋_GB2312"/>
              </w:rPr>
              <w:t>（</w:t>
            </w:r>
            <w:r>
              <w:rPr>
                <w:rFonts w:ascii="仿宋_GB2312" w:hAnsi="仿宋_GB2312" w:cs="仿宋_GB2312" w:eastAsia="仿宋_GB2312"/>
              </w:rPr>
              <w:t>10）实现基于图像的文字识别技术，在图像中直接提取所包含的文字、数字信息，并自动与图像对应入库，与服务器中登记的病历进行匹配。最终进行归档、自动生成电生理报告，并把该报告再院内共享。</w:t>
            </w:r>
          </w:p>
          <w:p>
            <w:pPr>
              <w:pStyle w:val="null3"/>
              <w:jc w:val="both"/>
            </w:pPr>
            <w:r>
              <w:rPr>
                <w:rFonts w:ascii="仿宋_GB2312" w:hAnsi="仿宋_GB2312" w:cs="仿宋_GB2312" w:eastAsia="仿宋_GB2312"/>
                <w:b/>
              </w:rPr>
              <w:t>2.3 病历诊断管理</w:t>
            </w:r>
          </w:p>
          <w:p>
            <w:pPr>
              <w:pStyle w:val="null3"/>
              <w:ind w:firstLine="400"/>
              <w:jc w:val="both"/>
            </w:pPr>
            <w:r>
              <w:rPr>
                <w:rFonts w:ascii="仿宋_GB2312" w:hAnsi="仿宋_GB2312" w:cs="仿宋_GB2312" w:eastAsia="仿宋_GB2312"/>
              </w:rPr>
              <w:t>无需安装客户端软件，任意电脑中浏览器直接登录访问；具备新检查病历到达提醒、会诊病历到达提醒及会诊病历返回提醒功能，并实现设置是否提醒、声音提醒开启时间设置及提醒方式的设置；</w:t>
            </w:r>
          </w:p>
          <w:p>
            <w:pPr>
              <w:pStyle w:val="null3"/>
              <w:jc w:val="both"/>
            </w:pPr>
            <w:r>
              <w:rPr>
                <w:rFonts w:ascii="仿宋_GB2312" w:hAnsi="仿宋_GB2312" w:cs="仿宋_GB2312" w:eastAsia="仿宋_GB2312"/>
                <w:b/>
              </w:rPr>
              <w:t>2.3.1 静息心电分析诊断</w:t>
            </w:r>
          </w:p>
          <w:p>
            <w:pPr>
              <w:pStyle w:val="null3"/>
              <w:jc w:val="both"/>
            </w:pPr>
            <w:r>
              <w:rPr>
                <w:rFonts w:ascii="仿宋_GB2312" w:hAnsi="仿宋_GB2312" w:cs="仿宋_GB2312" w:eastAsia="仿宋_GB2312"/>
              </w:rPr>
              <w:t>（</w:t>
            </w:r>
            <w:r>
              <w:rPr>
                <w:rFonts w:ascii="仿宋_GB2312" w:hAnsi="仿宋_GB2312" w:cs="仿宋_GB2312" w:eastAsia="仿宋_GB2312"/>
              </w:rPr>
              <w:t>1）实现多份心电报告同时打开，并且在诊断界面快速切换上一位或下一位患者，医生无需反复回到病历列表界面，方便医生操作；</w:t>
            </w:r>
          </w:p>
          <w:p>
            <w:pPr>
              <w:pStyle w:val="null3"/>
              <w:jc w:val="both"/>
            </w:pPr>
            <w:r>
              <w:rPr>
                <w:rFonts w:ascii="仿宋_GB2312" w:hAnsi="仿宋_GB2312" w:cs="仿宋_GB2312" w:eastAsia="仿宋_GB2312"/>
              </w:rPr>
              <w:t>（</w:t>
            </w:r>
            <w:r>
              <w:rPr>
                <w:rFonts w:ascii="仿宋_GB2312" w:hAnsi="仿宋_GB2312" w:cs="仿宋_GB2312" w:eastAsia="仿宋_GB2312"/>
              </w:rPr>
              <w:t>2）具备对异常测量参数标红显示，同时实现以每一个分析测量值进行手动修改；</w:t>
            </w:r>
          </w:p>
          <w:p>
            <w:pPr>
              <w:pStyle w:val="null3"/>
              <w:jc w:val="both"/>
            </w:pPr>
            <w:r>
              <w:rPr>
                <w:rFonts w:ascii="仿宋_GB2312" w:hAnsi="仿宋_GB2312" w:cs="仿宋_GB2312" w:eastAsia="仿宋_GB2312"/>
              </w:rPr>
              <w:t>（</w:t>
            </w:r>
            <w:r>
              <w:rPr>
                <w:rFonts w:ascii="仿宋_GB2312" w:hAnsi="仿宋_GB2312" w:cs="仿宋_GB2312" w:eastAsia="仿宋_GB2312"/>
              </w:rPr>
              <w:t>3）实现原始采集的心电波形进行重分析；</w:t>
            </w:r>
          </w:p>
          <w:p>
            <w:pPr>
              <w:pStyle w:val="null3"/>
              <w:jc w:val="both"/>
            </w:pPr>
            <w:r>
              <w:rPr>
                <w:rFonts w:ascii="仿宋_GB2312" w:hAnsi="仿宋_GB2312" w:cs="仿宋_GB2312" w:eastAsia="仿宋_GB2312"/>
              </w:rPr>
              <w:t>（</w:t>
            </w:r>
            <w:r>
              <w:rPr>
                <w:rFonts w:ascii="仿宋_GB2312" w:hAnsi="仿宋_GB2312" w:cs="仿宋_GB2312" w:eastAsia="仿宋_GB2312"/>
              </w:rPr>
              <w:t>4）实现对原始采集的心电波形进行重新调整滤波设置，可设置滤波包括：25、35、45、75、100、150、无；</w:t>
            </w:r>
          </w:p>
          <w:p>
            <w:pPr>
              <w:pStyle w:val="null3"/>
              <w:jc w:val="both"/>
            </w:pPr>
            <w:r>
              <w:rPr>
                <w:rFonts w:ascii="仿宋_GB2312" w:hAnsi="仿宋_GB2312" w:cs="仿宋_GB2312" w:eastAsia="仿宋_GB2312"/>
              </w:rPr>
              <w:t>（</w:t>
            </w:r>
            <w:r>
              <w:rPr>
                <w:rFonts w:ascii="仿宋_GB2312" w:hAnsi="仿宋_GB2312" w:cs="仿宋_GB2312" w:eastAsia="仿宋_GB2312"/>
              </w:rPr>
              <w:t>5）提供丰富的测量分析工具：电子测量尺、平行尺、波形微调、波形定标、多种波形显示方式、波形放大等；</w:t>
            </w:r>
          </w:p>
          <w:p>
            <w:pPr>
              <w:pStyle w:val="null3"/>
              <w:jc w:val="both"/>
            </w:pPr>
            <w:r>
              <w:rPr>
                <w:rFonts w:ascii="仿宋_GB2312" w:hAnsi="仿宋_GB2312" w:cs="仿宋_GB2312" w:eastAsia="仿宋_GB2312"/>
              </w:rPr>
              <w:t>▲（6）电子标尺功能：实现一次拖动测量框，可一次性得到“时间差”、“心率”、“幅值差”的测量值。提供证明材料；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7）平行尺功能：等距标尺可对间期倍数快速测量；对于波形重叠的心电图，实现重新排列以方便测量分析，测量精度达毫秒/微伏级；</w:t>
            </w:r>
          </w:p>
          <w:p>
            <w:pPr>
              <w:pStyle w:val="null3"/>
              <w:jc w:val="both"/>
            </w:pPr>
            <w:r>
              <w:rPr>
                <w:rFonts w:ascii="仿宋_GB2312" w:hAnsi="仿宋_GB2312" w:cs="仿宋_GB2312" w:eastAsia="仿宋_GB2312"/>
              </w:rPr>
              <w:t>（</w:t>
            </w:r>
            <w:r>
              <w:rPr>
                <w:rFonts w:ascii="仿宋_GB2312" w:hAnsi="仿宋_GB2312" w:cs="仿宋_GB2312" w:eastAsia="仿宋_GB2312"/>
              </w:rPr>
              <w:t>8）心拍放大分析功能：实现任意心搏单击放大分析，可对每个P、Q、T测量点进行手动微调，使测量结果更加精准；每个单击放大QRS波群测量参数不少于25种，并且实现12导波形叠加对比；</w:t>
            </w:r>
          </w:p>
          <w:p>
            <w:pPr>
              <w:pStyle w:val="null3"/>
              <w:jc w:val="both"/>
            </w:pPr>
            <w:r>
              <w:rPr>
                <w:rFonts w:ascii="仿宋_GB2312" w:hAnsi="仿宋_GB2312" w:cs="仿宋_GB2312" w:eastAsia="仿宋_GB2312"/>
              </w:rPr>
              <w:t>（</w:t>
            </w:r>
            <w:r>
              <w:rPr>
                <w:rFonts w:ascii="仿宋_GB2312" w:hAnsi="仿宋_GB2312" w:cs="仿宋_GB2312" w:eastAsia="仿宋_GB2312"/>
              </w:rPr>
              <w:t>9）同屏对比功能：患者历史检查数据多次同屏对比功能，可便于观察患者术前、术后心电图的变化情况；</w:t>
            </w:r>
          </w:p>
          <w:p>
            <w:pPr>
              <w:pStyle w:val="null3"/>
              <w:jc w:val="both"/>
            </w:pPr>
            <w:r>
              <w:rPr>
                <w:rFonts w:ascii="仿宋_GB2312" w:hAnsi="仿宋_GB2312" w:cs="仿宋_GB2312" w:eastAsia="仿宋_GB2312"/>
              </w:rPr>
              <w:t>（</w:t>
            </w:r>
            <w:r>
              <w:rPr>
                <w:rFonts w:ascii="仿宋_GB2312" w:hAnsi="仿宋_GB2312" w:cs="仿宋_GB2312" w:eastAsia="仿宋_GB2312"/>
              </w:rPr>
              <w:t>10）具备导联纠错功能：在肢体导联接反或胸导联接错的情况下，可以通过软件直接修正，无需重复采集。</w:t>
            </w:r>
          </w:p>
          <w:p>
            <w:pPr>
              <w:pStyle w:val="null3"/>
              <w:jc w:val="both"/>
            </w:pPr>
            <w:r>
              <w:rPr>
                <w:rFonts w:ascii="仿宋_GB2312" w:hAnsi="仿宋_GB2312" w:cs="仿宋_GB2312" w:eastAsia="仿宋_GB2312"/>
              </w:rPr>
              <w:t>▲（11）提供复合波与选中心搏两种分析模式，医生可根据波形情况在分析诊断界面手动选择不同的分析模式，保证心电诊断的准确性，提供证明材料。</w:t>
            </w:r>
          </w:p>
          <w:p>
            <w:pPr>
              <w:pStyle w:val="null3"/>
              <w:jc w:val="both"/>
            </w:pPr>
            <w:r>
              <w:rPr>
                <w:rFonts w:ascii="仿宋_GB2312" w:hAnsi="仿宋_GB2312" w:cs="仿宋_GB2312" w:eastAsia="仿宋_GB2312"/>
              </w:rPr>
              <w:t>▲（12）具备AF房颤分析功能，医生可在分析诊断界面手动开启或取消房颤分析，提供证明材料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13）具备详细测量参数功能，测量参数包括：心房率、心室率、PR、P、QRS、QTd、Rv5/Sv1、Rv5+Sv1、QT/QTC、P/QRS/T、节律，参数矩阵，包括每个导联的QRS波形态、P振幅、P´振幅、Q振幅、R振幅、S振幅、R´振幅、S´振幅、T振幅、T´振幅、Q宽度、R宽度、S宽度、R´宽度、VAT、STJ、ST MID、ST END、Delta;</w:t>
            </w:r>
          </w:p>
          <w:p>
            <w:pPr>
              <w:pStyle w:val="null3"/>
              <w:jc w:val="both"/>
            </w:pPr>
            <w:r>
              <w:rPr>
                <w:rFonts w:ascii="仿宋_GB2312" w:hAnsi="仿宋_GB2312" w:cs="仿宋_GB2312" w:eastAsia="仿宋_GB2312"/>
              </w:rPr>
              <w:t>（</w:t>
            </w:r>
            <w:r>
              <w:rPr>
                <w:rFonts w:ascii="仿宋_GB2312" w:hAnsi="仿宋_GB2312" w:cs="仿宋_GB2312" w:eastAsia="仿宋_GB2312"/>
              </w:rPr>
              <w:t>14）可对接电子病历系统，在分析诊断界直接查看患者电子病史和电子检查申请单，方便诊断医生结合患者历史病史及临床诊断来综合判断；</w:t>
            </w:r>
          </w:p>
          <w:p>
            <w:pPr>
              <w:pStyle w:val="null3"/>
              <w:jc w:val="both"/>
            </w:pPr>
            <w:r>
              <w:rPr>
                <w:rFonts w:ascii="仿宋_GB2312" w:hAnsi="仿宋_GB2312" w:cs="仿宋_GB2312" w:eastAsia="仿宋_GB2312"/>
              </w:rPr>
              <w:t>（</w:t>
            </w:r>
            <w:r>
              <w:rPr>
                <w:rFonts w:ascii="仿宋_GB2312" w:hAnsi="仿宋_GB2312" w:cs="仿宋_GB2312" w:eastAsia="仿宋_GB2312"/>
              </w:rPr>
              <w:t>15）实现导联标识等特殊字符快速输入功能，方便医生快速书写诊断结论；</w:t>
            </w:r>
          </w:p>
          <w:p>
            <w:pPr>
              <w:pStyle w:val="null3"/>
              <w:jc w:val="both"/>
            </w:pPr>
            <w:r>
              <w:rPr>
                <w:rFonts w:ascii="仿宋_GB2312" w:hAnsi="仿宋_GB2312" w:cs="仿宋_GB2312" w:eastAsia="仿宋_GB2312"/>
              </w:rPr>
              <w:t>（</w:t>
            </w:r>
            <w:r>
              <w:rPr>
                <w:rFonts w:ascii="仿宋_GB2312" w:hAnsi="仿宋_GB2312" w:cs="仿宋_GB2312" w:eastAsia="仿宋_GB2312"/>
              </w:rPr>
              <w:t>16）具备报告助手功能，提供常用公共模板及个人模板，医生可使用诊断术语库内容，快速完成心电图诊断；</w:t>
            </w:r>
          </w:p>
          <w:p>
            <w:pPr>
              <w:pStyle w:val="null3"/>
              <w:jc w:val="both"/>
            </w:pPr>
            <w:r>
              <w:rPr>
                <w:rFonts w:ascii="仿宋_GB2312" w:hAnsi="仿宋_GB2312" w:cs="仿宋_GB2312" w:eastAsia="仿宋_GB2312"/>
              </w:rPr>
              <w:t>▲（17）具备报告记录功能，可详细查看每一个医生对本份病历的每一次操作及报告修改记录，并查看操作人、操作时间及修改具备内容，提供证明材料。</w:t>
            </w:r>
          </w:p>
          <w:p>
            <w:pPr>
              <w:pStyle w:val="null3"/>
              <w:jc w:val="both"/>
            </w:pPr>
            <w:r>
              <w:rPr>
                <w:rFonts w:ascii="仿宋_GB2312" w:hAnsi="仿宋_GB2312" w:cs="仿宋_GB2312" w:eastAsia="仿宋_GB2312"/>
              </w:rPr>
              <w:t>▲（18）具备微信分享功能，可在进行心电图诊断分析时直接将该份病历的原始心电波形分享至微信群或专家微信，并实现在微信端打开心电原始波形，进行走纸速度、灵敏度、显示模式的调整，及查看心电报告，提供证明材料</w:t>
            </w:r>
          </w:p>
          <w:p>
            <w:pPr>
              <w:pStyle w:val="null3"/>
              <w:jc w:val="both"/>
            </w:pPr>
            <w:r>
              <w:rPr>
                <w:rFonts w:ascii="仿宋_GB2312" w:hAnsi="仿宋_GB2312" w:cs="仿宋_GB2312" w:eastAsia="仿宋_GB2312"/>
              </w:rPr>
              <w:t>▲（19）具备心电关键字管理功能，可后台自定义新增、修改、删除，关键字内容包括但不限于不同心电诊断结论对应的心脏示意图、电轴示意图等，设置后，可针对不同心电图诊断结论，提供对应病变位置心脏示意图、电轴示意图等，给临床医生及患者提供病变部位参考，提供心电关键字管理功能的证明材料；</w:t>
            </w:r>
          </w:p>
          <w:p>
            <w:pPr>
              <w:pStyle w:val="null3"/>
              <w:jc w:val="both"/>
            </w:pPr>
            <w:r>
              <w:rPr>
                <w:rFonts w:ascii="仿宋_GB2312" w:hAnsi="仿宋_GB2312" w:cs="仿宋_GB2312" w:eastAsia="仿宋_GB2312"/>
                <w:b/>
              </w:rPr>
              <w:t>2.3.2 动态心电、血压分析</w:t>
            </w:r>
          </w:p>
          <w:p>
            <w:pPr>
              <w:pStyle w:val="null3"/>
              <w:jc w:val="both"/>
            </w:pPr>
            <w:r>
              <w:rPr>
                <w:rFonts w:ascii="仿宋_GB2312" w:hAnsi="仿宋_GB2312" w:cs="仿宋_GB2312" w:eastAsia="仿宋_GB2312"/>
                <w:b/>
              </w:rPr>
              <w:t>动态心电部分</w:t>
            </w:r>
          </w:p>
          <w:p>
            <w:pPr>
              <w:pStyle w:val="null3"/>
              <w:jc w:val="both"/>
            </w:pPr>
            <w:r>
              <w:rPr>
                <w:rFonts w:ascii="仿宋_GB2312" w:hAnsi="仿宋_GB2312" w:cs="仿宋_GB2312" w:eastAsia="仿宋_GB2312"/>
              </w:rPr>
              <w:t>（</w:t>
            </w:r>
            <w:r>
              <w:rPr>
                <w:rFonts w:ascii="仿宋_GB2312" w:hAnsi="仿宋_GB2312" w:cs="仿宋_GB2312" w:eastAsia="仿宋_GB2312"/>
              </w:rPr>
              <w:t>1）实现记录和采集24小时内的人体十二导联心电信号，并对记录和采集的数据进行存储，通过计算机软件系统，对数据进行读取、病例填写、显示、回放、分析、查看和打印。</w:t>
            </w:r>
          </w:p>
          <w:p>
            <w:pPr>
              <w:pStyle w:val="null3"/>
              <w:jc w:val="both"/>
            </w:pPr>
            <w:r>
              <w:rPr>
                <w:rFonts w:ascii="仿宋_GB2312" w:hAnsi="仿宋_GB2312" w:cs="仿宋_GB2312" w:eastAsia="仿宋_GB2312"/>
              </w:rPr>
              <w:t>（</w:t>
            </w:r>
            <w:r>
              <w:rPr>
                <w:rFonts w:ascii="仿宋_GB2312" w:hAnsi="仿宋_GB2312" w:cs="仿宋_GB2312" w:eastAsia="仿宋_GB2312"/>
              </w:rPr>
              <w:t>2）分析工具自由组合：提供多种分析工具，包括K线图、直方图、散点图、栅状图、事件图、（3）波形全览图等。使用者根据自身习惯灵活设置、自由组合分析工具栏。</w:t>
            </w:r>
          </w:p>
          <w:p>
            <w:pPr>
              <w:pStyle w:val="null3"/>
              <w:jc w:val="both"/>
            </w:pPr>
            <w:r>
              <w:rPr>
                <w:rFonts w:ascii="仿宋_GB2312" w:hAnsi="仿宋_GB2312" w:cs="仿宋_GB2312" w:eastAsia="仿宋_GB2312"/>
              </w:rPr>
              <w:t>▲（4）差分栅状图功能：快速捕捉及定位偶发心率失常，提供证明材料。</w:t>
            </w:r>
          </w:p>
          <w:p>
            <w:pPr>
              <w:pStyle w:val="null3"/>
              <w:jc w:val="both"/>
            </w:pPr>
            <w:r>
              <w:rPr>
                <w:rFonts w:ascii="仿宋_GB2312" w:hAnsi="仿宋_GB2312" w:cs="仿宋_GB2312" w:eastAsia="仿宋_GB2312"/>
              </w:rPr>
              <w:t>▲（5）具有时间散点图、小时散点图、Lorenz散点图、差值散点图、四象限散点图五项散点图功能，提供证明材料。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6）阵发性房颤、房扑快速定位分析：基于时间散点图和小时时间散点图，快速的定位房颤、房扑发生的位置以及起始结束时间。</w:t>
            </w:r>
          </w:p>
          <w:p>
            <w:pPr>
              <w:pStyle w:val="null3"/>
              <w:jc w:val="both"/>
            </w:pPr>
            <w:r>
              <w:rPr>
                <w:rFonts w:ascii="仿宋_GB2312" w:hAnsi="仿宋_GB2312" w:cs="仿宋_GB2312" w:eastAsia="仿宋_GB2312"/>
              </w:rPr>
              <w:t>（</w:t>
            </w:r>
            <w:r>
              <w:rPr>
                <w:rFonts w:ascii="仿宋_GB2312" w:hAnsi="仿宋_GB2312" w:cs="仿宋_GB2312" w:eastAsia="仿宋_GB2312"/>
              </w:rPr>
              <w:t>7）睡眠分析、运动、体位分析：记录睡眠时呼吸波以及运动、体位的测量数据，与心电图综合分析会诊。</w:t>
            </w:r>
          </w:p>
          <w:p>
            <w:pPr>
              <w:pStyle w:val="null3"/>
              <w:jc w:val="both"/>
            </w:pPr>
            <w:r>
              <w:rPr>
                <w:rFonts w:ascii="仿宋_GB2312" w:hAnsi="仿宋_GB2312" w:cs="仿宋_GB2312" w:eastAsia="仿宋_GB2312"/>
              </w:rPr>
              <w:t>（</w:t>
            </w:r>
            <w:r>
              <w:rPr>
                <w:rFonts w:ascii="仿宋_GB2312" w:hAnsi="仿宋_GB2312" w:cs="仿宋_GB2312" w:eastAsia="仿宋_GB2312"/>
              </w:rPr>
              <w:t>8）具备起搏分析通道，无需勾选起搏器类型，可自动检测起搏脉冲信号。</w:t>
            </w:r>
          </w:p>
          <w:p>
            <w:pPr>
              <w:pStyle w:val="null3"/>
              <w:jc w:val="both"/>
            </w:pPr>
            <w:r>
              <w:rPr>
                <w:rFonts w:ascii="仿宋_GB2312" w:hAnsi="仿宋_GB2312" w:cs="仿宋_GB2312" w:eastAsia="仿宋_GB2312"/>
                <w:b/>
              </w:rPr>
              <w:t>动态血压部分</w:t>
            </w:r>
          </w:p>
          <w:p>
            <w:pPr>
              <w:pStyle w:val="null3"/>
              <w:jc w:val="both"/>
            </w:pPr>
            <w:r>
              <w:rPr>
                <w:rFonts w:ascii="仿宋_GB2312" w:hAnsi="仿宋_GB2312" w:cs="仿宋_GB2312" w:eastAsia="仿宋_GB2312"/>
              </w:rPr>
              <w:t>（</w:t>
            </w:r>
            <w:r>
              <w:rPr>
                <w:rFonts w:ascii="仿宋_GB2312" w:hAnsi="仿宋_GB2312" w:cs="仿宋_GB2312" w:eastAsia="仿宋_GB2312"/>
              </w:rPr>
              <w:t>1）测量模式实现自动测量模式：手动间隔、自动间隔、自动表测量(测量间隔和测量频率自定义设置）</w:t>
            </w:r>
          </w:p>
          <w:p>
            <w:pPr>
              <w:pStyle w:val="null3"/>
              <w:jc w:val="both"/>
            </w:pPr>
            <w:r>
              <w:rPr>
                <w:rFonts w:ascii="仿宋_GB2312" w:hAnsi="仿宋_GB2312" w:cs="仿宋_GB2312" w:eastAsia="仿宋_GB2312"/>
              </w:rPr>
              <w:t>（</w:t>
            </w:r>
            <w:r>
              <w:rPr>
                <w:rFonts w:ascii="仿宋_GB2312" w:hAnsi="仿宋_GB2312" w:cs="仿宋_GB2312" w:eastAsia="仿宋_GB2312"/>
              </w:rPr>
              <w:t>2）实现自动补测、手动插入测量。</w:t>
            </w:r>
          </w:p>
          <w:p>
            <w:pPr>
              <w:pStyle w:val="null3"/>
              <w:jc w:val="both"/>
            </w:pPr>
            <w:r>
              <w:rPr>
                <w:rFonts w:ascii="仿宋_GB2312" w:hAnsi="仿宋_GB2312" w:cs="仿宋_GB2312" w:eastAsia="仿宋_GB2312"/>
              </w:rPr>
              <w:t>（</w:t>
            </w:r>
            <w:r>
              <w:rPr>
                <w:rFonts w:ascii="仿宋_GB2312" w:hAnsi="仿宋_GB2312" w:cs="仿宋_GB2312" w:eastAsia="仿宋_GB2312"/>
              </w:rPr>
              <w:t>3）实现动态血压数据列表、柱状图、饼状图、趋势图、关联图、K线图等动态血压数据分析工具。</w:t>
            </w:r>
          </w:p>
          <w:p>
            <w:pPr>
              <w:pStyle w:val="null3"/>
              <w:jc w:val="both"/>
            </w:pPr>
            <w:r>
              <w:rPr>
                <w:rFonts w:ascii="仿宋_GB2312" w:hAnsi="仿宋_GB2312" w:cs="仿宋_GB2312" w:eastAsia="仿宋_GB2312"/>
              </w:rPr>
              <w:t>（</w:t>
            </w:r>
            <w:r>
              <w:rPr>
                <w:rFonts w:ascii="仿宋_GB2312" w:hAnsi="仿宋_GB2312" w:cs="仿宋_GB2312" w:eastAsia="仿宋_GB2312"/>
              </w:rPr>
              <w:t>4）实现所见即所得的动态血压报告打印预览，可配置的动态血压报告打印模板、打印内容。</w:t>
            </w:r>
          </w:p>
          <w:p>
            <w:pPr>
              <w:pStyle w:val="null3"/>
              <w:jc w:val="both"/>
            </w:pPr>
            <w:r>
              <w:rPr>
                <w:rFonts w:ascii="仿宋_GB2312" w:hAnsi="仿宋_GB2312" w:cs="仿宋_GB2312" w:eastAsia="仿宋_GB2312"/>
                <w:b/>
              </w:rPr>
              <w:t>2.3.3 电生理链接</w:t>
            </w:r>
          </w:p>
          <w:p>
            <w:pPr>
              <w:pStyle w:val="null3"/>
              <w:jc w:val="both"/>
            </w:pPr>
            <w:r>
              <w:rPr>
                <w:rFonts w:ascii="仿宋_GB2312" w:hAnsi="仿宋_GB2312" w:cs="仿宋_GB2312" w:eastAsia="仿宋_GB2312"/>
              </w:rPr>
              <w:t>（</w:t>
            </w:r>
            <w:r>
              <w:rPr>
                <w:rFonts w:ascii="仿宋_GB2312" w:hAnsi="仿宋_GB2312" w:cs="仿宋_GB2312" w:eastAsia="仿宋_GB2312"/>
              </w:rPr>
              <w:t>1）所有电生理设备输出的图文一体化报告</w:t>
            </w:r>
          </w:p>
          <w:p>
            <w:pPr>
              <w:pStyle w:val="null3"/>
              <w:jc w:val="both"/>
            </w:pPr>
            <w:r>
              <w:rPr>
                <w:rFonts w:ascii="仿宋_GB2312" w:hAnsi="仿宋_GB2312" w:cs="仿宋_GB2312" w:eastAsia="仿宋_GB2312"/>
              </w:rPr>
              <w:t>（</w:t>
            </w:r>
            <w:r>
              <w:rPr>
                <w:rFonts w:ascii="仿宋_GB2312" w:hAnsi="仿宋_GB2312" w:cs="仿宋_GB2312" w:eastAsia="仿宋_GB2312"/>
              </w:rPr>
              <w:t>2）实现不改变电生理设备自身的操作软件，自动获取电生理设备的图文一体化报告，实现WorkList功能。</w:t>
            </w:r>
          </w:p>
          <w:p>
            <w:pPr>
              <w:pStyle w:val="null3"/>
              <w:jc w:val="both"/>
            </w:pPr>
            <w:r>
              <w:rPr>
                <w:rFonts w:ascii="仿宋_GB2312" w:hAnsi="仿宋_GB2312" w:cs="仿宋_GB2312" w:eastAsia="仿宋_GB2312"/>
              </w:rPr>
              <w:t>（</w:t>
            </w:r>
            <w:r>
              <w:rPr>
                <w:rFonts w:ascii="仿宋_GB2312" w:hAnsi="仿宋_GB2312" w:cs="仿宋_GB2312" w:eastAsia="仿宋_GB2312"/>
              </w:rPr>
              <w:t>3）实现电生理设备的检查数据与临床电子申请单信息匹配。</w:t>
            </w:r>
          </w:p>
          <w:p>
            <w:pPr>
              <w:pStyle w:val="null3"/>
              <w:jc w:val="both"/>
            </w:pPr>
            <w:r>
              <w:rPr>
                <w:rFonts w:ascii="仿宋_GB2312" w:hAnsi="仿宋_GB2312" w:cs="仿宋_GB2312" w:eastAsia="仿宋_GB2312"/>
              </w:rPr>
              <w:t>（</w:t>
            </w:r>
            <w:r>
              <w:rPr>
                <w:rFonts w:ascii="仿宋_GB2312" w:hAnsi="仿宋_GB2312" w:cs="仿宋_GB2312" w:eastAsia="仿宋_GB2312"/>
              </w:rPr>
              <w:t>4）实现电生理报告结果的全院统一存储与发布共享。</w:t>
            </w:r>
          </w:p>
          <w:p>
            <w:pPr>
              <w:pStyle w:val="null3"/>
              <w:jc w:val="both"/>
            </w:pPr>
            <w:r>
              <w:rPr>
                <w:rFonts w:ascii="仿宋_GB2312" w:hAnsi="仿宋_GB2312" w:cs="仿宋_GB2312" w:eastAsia="仿宋_GB2312"/>
              </w:rPr>
              <w:t>（</w:t>
            </w:r>
            <w:r>
              <w:rPr>
                <w:rFonts w:ascii="仿宋_GB2312" w:hAnsi="仿宋_GB2312" w:cs="仿宋_GB2312" w:eastAsia="仿宋_GB2312"/>
              </w:rPr>
              <w:t>5）根据不同检查项目提取电生理检查报告结构化保存。</w:t>
            </w:r>
          </w:p>
          <w:p>
            <w:pPr>
              <w:pStyle w:val="null3"/>
              <w:jc w:val="both"/>
            </w:pPr>
            <w:r>
              <w:rPr>
                <w:rFonts w:ascii="仿宋_GB2312" w:hAnsi="仿宋_GB2312" w:cs="仿宋_GB2312" w:eastAsia="仿宋_GB2312"/>
              </w:rPr>
              <w:t>（</w:t>
            </w:r>
            <w:r>
              <w:rPr>
                <w:rFonts w:ascii="仿宋_GB2312" w:hAnsi="仿宋_GB2312" w:cs="仿宋_GB2312" w:eastAsia="仿宋_GB2312"/>
              </w:rPr>
              <w:t>6）根据不同检查项目，提供定制化报告首页模板，对电生理参数的统计和分析，实现电生理报告统一性。</w:t>
            </w:r>
          </w:p>
          <w:p>
            <w:pPr>
              <w:pStyle w:val="null3"/>
              <w:jc w:val="both"/>
            </w:pPr>
            <w:r>
              <w:rPr>
                <w:rFonts w:ascii="仿宋_GB2312" w:hAnsi="仿宋_GB2312" w:cs="仿宋_GB2312" w:eastAsia="仿宋_GB2312"/>
              </w:rPr>
              <w:t>（</w:t>
            </w:r>
            <w:r>
              <w:rPr>
                <w:rFonts w:ascii="仿宋_GB2312" w:hAnsi="仿宋_GB2312" w:cs="仿宋_GB2312" w:eastAsia="仿宋_GB2312"/>
              </w:rPr>
              <w:t>7）通过集成平台接口，使电生理报告可院内共享。</w:t>
            </w:r>
          </w:p>
          <w:p>
            <w:pPr>
              <w:pStyle w:val="null3"/>
              <w:jc w:val="both"/>
            </w:pPr>
            <w:r>
              <w:rPr>
                <w:rFonts w:ascii="仿宋_GB2312" w:hAnsi="仿宋_GB2312" w:cs="仿宋_GB2312" w:eastAsia="仿宋_GB2312"/>
                <w:b/>
              </w:rPr>
              <w:t>2.3.4 危急值预警</w:t>
            </w:r>
          </w:p>
          <w:p>
            <w:pPr>
              <w:pStyle w:val="null3"/>
              <w:jc w:val="both"/>
            </w:pPr>
            <w:r>
              <w:rPr>
                <w:rFonts w:ascii="仿宋_GB2312" w:hAnsi="仿宋_GB2312" w:cs="仿宋_GB2312" w:eastAsia="仿宋_GB2312"/>
              </w:rPr>
              <w:t>▲（1）具备AI智能诊断、自动预警功能，一方面辅助医生快速分析诊断，同时对危急值进行自动预警，提供证明材料。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2）具备危急值预警功能，实现后台AI智能预分析技术，根据危急值标准自动判断危急病历，并进行危急预警提醒；</w:t>
            </w:r>
          </w:p>
          <w:p>
            <w:pPr>
              <w:pStyle w:val="null3"/>
              <w:jc w:val="both"/>
            </w:pPr>
            <w:r>
              <w:rPr>
                <w:rFonts w:ascii="仿宋_GB2312" w:hAnsi="仿宋_GB2312" w:cs="仿宋_GB2312" w:eastAsia="仿宋_GB2312"/>
              </w:rPr>
              <w:t>（</w:t>
            </w:r>
            <w:r>
              <w:rPr>
                <w:rFonts w:ascii="仿宋_GB2312" w:hAnsi="仿宋_GB2312" w:cs="仿宋_GB2312" w:eastAsia="仿宋_GB2312"/>
              </w:rPr>
              <w:t>3）实现危急值自动预警级别的设置，用户可自定义设置危急值预警级别；</w:t>
            </w:r>
          </w:p>
          <w:p>
            <w:pPr>
              <w:pStyle w:val="null3"/>
              <w:jc w:val="both"/>
            </w:pPr>
            <w:r>
              <w:rPr>
                <w:rFonts w:ascii="仿宋_GB2312" w:hAnsi="仿宋_GB2312" w:cs="仿宋_GB2312" w:eastAsia="仿宋_GB2312"/>
              </w:rPr>
              <w:t>（</w:t>
            </w:r>
            <w:r>
              <w:rPr>
                <w:rFonts w:ascii="仿宋_GB2312" w:hAnsi="仿宋_GB2312" w:cs="仿宋_GB2312" w:eastAsia="仿宋_GB2312"/>
              </w:rPr>
              <w:t>4）实现危急值项目、危急值字典维护功能，用户可根据医院现行的危急值标准进行自定义维护，并对危急值内容进行新增、修改、删除；</w:t>
            </w:r>
          </w:p>
          <w:p>
            <w:pPr>
              <w:pStyle w:val="null3"/>
              <w:jc w:val="both"/>
            </w:pPr>
            <w:r>
              <w:rPr>
                <w:rFonts w:ascii="仿宋_GB2312" w:hAnsi="仿宋_GB2312" w:cs="仿宋_GB2312" w:eastAsia="仿宋_GB2312"/>
              </w:rPr>
              <w:t>▲（5）实现对所有报危急值的病历进行统一列表管理功能，且实现与医院的危急值平台集成，同步显示临床科室处理意见、临床科室处理人、处理时间以及临床最终确认是否为危急值，实现危急值的全流程闭环管理，提供证明材料。</w:t>
            </w:r>
          </w:p>
          <w:p>
            <w:pPr>
              <w:pStyle w:val="null3"/>
              <w:jc w:val="both"/>
            </w:pPr>
            <w:r>
              <w:rPr>
                <w:rFonts w:ascii="仿宋_GB2312" w:hAnsi="仿宋_GB2312" w:cs="仿宋_GB2312" w:eastAsia="仿宋_GB2312"/>
                <w:b/>
              </w:rPr>
              <w:t>2.3.5 心电质控</w:t>
            </w:r>
          </w:p>
          <w:p>
            <w:pPr>
              <w:pStyle w:val="null3"/>
              <w:jc w:val="both"/>
            </w:pPr>
            <w:r>
              <w:rPr>
                <w:rFonts w:ascii="仿宋_GB2312" w:hAnsi="仿宋_GB2312" w:cs="仿宋_GB2312" w:eastAsia="仿宋_GB2312"/>
              </w:rPr>
              <w:t>（</w:t>
            </w:r>
            <w:r>
              <w:rPr>
                <w:rFonts w:ascii="仿宋_GB2312" w:hAnsi="仿宋_GB2312" w:cs="仿宋_GB2312" w:eastAsia="仿宋_GB2312"/>
              </w:rPr>
              <w:t>1）具备心电质控功能，包含图像质控、报告质控、综合质控；</w:t>
            </w:r>
          </w:p>
          <w:p>
            <w:pPr>
              <w:pStyle w:val="null3"/>
              <w:jc w:val="both"/>
            </w:pPr>
            <w:r>
              <w:rPr>
                <w:rFonts w:ascii="仿宋_GB2312" w:hAnsi="仿宋_GB2312" w:cs="仿宋_GB2312" w:eastAsia="仿宋_GB2312"/>
              </w:rPr>
              <w:t>（</w:t>
            </w:r>
            <w:r>
              <w:rPr>
                <w:rFonts w:ascii="仿宋_GB2312" w:hAnsi="仿宋_GB2312" w:cs="仿宋_GB2312" w:eastAsia="仿宋_GB2312"/>
              </w:rPr>
              <w:t>2）图像质控：实现对心电波形图像是否良好、是否存在干扰及导联错接情况进行质控；</w:t>
            </w:r>
          </w:p>
          <w:p>
            <w:pPr>
              <w:pStyle w:val="null3"/>
              <w:jc w:val="both"/>
            </w:pPr>
            <w:r>
              <w:rPr>
                <w:rFonts w:ascii="仿宋_GB2312" w:hAnsi="仿宋_GB2312" w:cs="仿宋_GB2312" w:eastAsia="仿宋_GB2312"/>
              </w:rPr>
              <w:t>（</w:t>
            </w:r>
            <w:r>
              <w:rPr>
                <w:rFonts w:ascii="仿宋_GB2312" w:hAnsi="仿宋_GB2312" w:cs="仿宋_GB2312" w:eastAsia="仿宋_GB2312"/>
              </w:rPr>
              <w:t>3）实现对报告诊断的规范与否，是否误诊断进行报告质量的质控；</w:t>
            </w:r>
          </w:p>
          <w:p>
            <w:pPr>
              <w:pStyle w:val="null3"/>
              <w:jc w:val="both"/>
            </w:pPr>
            <w:r>
              <w:rPr>
                <w:rFonts w:ascii="仿宋_GB2312" w:hAnsi="仿宋_GB2312" w:cs="仿宋_GB2312" w:eastAsia="仿宋_GB2312"/>
              </w:rPr>
              <w:t>（</w:t>
            </w:r>
            <w:r>
              <w:rPr>
                <w:rFonts w:ascii="仿宋_GB2312" w:hAnsi="仿宋_GB2312" w:cs="仿宋_GB2312" w:eastAsia="仿宋_GB2312"/>
              </w:rPr>
              <w:t>4）综合质控：实现图像质控与报告质量双重质控，全面评价心电图像采集与诊断的质量；</w:t>
            </w:r>
          </w:p>
          <w:p>
            <w:pPr>
              <w:pStyle w:val="null3"/>
              <w:jc w:val="both"/>
            </w:pPr>
            <w:r>
              <w:rPr>
                <w:rFonts w:ascii="仿宋_GB2312" w:hAnsi="仿宋_GB2312" w:cs="仿宋_GB2312" w:eastAsia="仿宋_GB2312"/>
              </w:rPr>
              <w:t>▲（5）实现对所有质控报告进行统一列表管理，并显示质控不合格原因，提供证明材料。</w:t>
            </w:r>
          </w:p>
          <w:p>
            <w:pPr>
              <w:pStyle w:val="null3"/>
              <w:jc w:val="both"/>
            </w:pPr>
            <w:r>
              <w:rPr>
                <w:rFonts w:ascii="仿宋_GB2312" w:hAnsi="仿宋_GB2312" w:cs="仿宋_GB2312" w:eastAsia="仿宋_GB2312"/>
                <w:b/>
              </w:rPr>
              <w:t>2.3.6 病历流程管理</w:t>
            </w:r>
          </w:p>
          <w:p>
            <w:pPr>
              <w:pStyle w:val="null3"/>
              <w:jc w:val="both"/>
            </w:pPr>
            <w:r>
              <w:rPr>
                <w:rFonts w:ascii="仿宋_GB2312" w:hAnsi="仿宋_GB2312" w:cs="仿宋_GB2312" w:eastAsia="仿宋_GB2312"/>
              </w:rPr>
              <w:t>（</w:t>
            </w:r>
            <w:r>
              <w:rPr>
                <w:rFonts w:ascii="仿宋_GB2312" w:hAnsi="仿宋_GB2312" w:cs="仿宋_GB2312" w:eastAsia="仿宋_GB2312"/>
              </w:rPr>
              <w:t>1）实现心电检查数据到达即时提醒功能，当新病历到达时，系统将自动发出声音，提示医生有新病到达，提示音及提示方式可自定义设置。</w:t>
            </w:r>
          </w:p>
          <w:p>
            <w:pPr>
              <w:pStyle w:val="null3"/>
              <w:jc w:val="both"/>
            </w:pPr>
            <w:r>
              <w:rPr>
                <w:rFonts w:ascii="仿宋_GB2312" w:hAnsi="仿宋_GB2312" w:cs="仿宋_GB2312" w:eastAsia="仿宋_GB2312"/>
              </w:rPr>
              <w:t>（</w:t>
            </w:r>
            <w:r>
              <w:rPr>
                <w:rFonts w:ascii="仿宋_GB2312" w:hAnsi="仿宋_GB2312" w:cs="仿宋_GB2312" w:eastAsia="仿宋_GB2312"/>
              </w:rPr>
              <w:t>2）实现静息心电与动态检查列表管理，分类显示静息心电、动态心电、动态血压三种不同检查类别的病例，实现对病例进行查找、回放、分析诊断及导入导出；</w:t>
            </w:r>
          </w:p>
          <w:p>
            <w:pPr>
              <w:pStyle w:val="null3"/>
              <w:jc w:val="both"/>
            </w:pPr>
            <w:r>
              <w:rPr>
                <w:rFonts w:ascii="仿宋_GB2312" w:hAnsi="仿宋_GB2312" w:cs="仿宋_GB2312" w:eastAsia="仿宋_GB2312"/>
              </w:rPr>
              <w:t>（</w:t>
            </w:r>
            <w:r>
              <w:rPr>
                <w:rFonts w:ascii="仿宋_GB2312" w:hAnsi="仿宋_GB2312" w:cs="仿宋_GB2312" w:eastAsia="仿宋_GB2312"/>
              </w:rPr>
              <w:t>3）实现根据诊断结论、检查所见、检查结论进行病历查询，方便医生对某一类疾病的心电病历查找；</w:t>
            </w:r>
          </w:p>
          <w:p>
            <w:pPr>
              <w:pStyle w:val="null3"/>
              <w:jc w:val="both"/>
            </w:pPr>
            <w:r>
              <w:rPr>
                <w:rFonts w:ascii="仿宋_GB2312" w:hAnsi="仿宋_GB2312" w:cs="仿宋_GB2312" w:eastAsia="仿宋_GB2312"/>
              </w:rPr>
              <w:t>（</w:t>
            </w:r>
            <w:r>
              <w:rPr>
                <w:rFonts w:ascii="仿宋_GB2312" w:hAnsi="仿宋_GB2312" w:cs="仿宋_GB2312" w:eastAsia="仿宋_GB2312"/>
              </w:rPr>
              <w:t>4）实现病历导入功能，实现原始心电数据的导入并打开查看；</w:t>
            </w:r>
          </w:p>
          <w:p>
            <w:pPr>
              <w:pStyle w:val="null3"/>
              <w:jc w:val="both"/>
            </w:pPr>
            <w:r>
              <w:rPr>
                <w:rFonts w:ascii="仿宋_GB2312" w:hAnsi="仿宋_GB2312" w:cs="仿宋_GB2312" w:eastAsia="仿宋_GB2312"/>
              </w:rPr>
              <w:t>（</w:t>
            </w:r>
            <w:r>
              <w:rPr>
                <w:rFonts w:ascii="仿宋_GB2312" w:hAnsi="仿宋_GB2312" w:cs="仿宋_GB2312" w:eastAsia="仿宋_GB2312"/>
              </w:rPr>
              <w:t>5）实现病历导出功能，实现导出完整病历（患者信息、原始心电数据、心电报告）、XML格式报告、图文报告、HL7格式报告以及Excel格式心电数据；</w:t>
            </w:r>
          </w:p>
          <w:p>
            <w:pPr>
              <w:pStyle w:val="null3"/>
              <w:jc w:val="both"/>
            </w:pPr>
            <w:r>
              <w:rPr>
                <w:rFonts w:ascii="仿宋_GB2312" w:hAnsi="仿宋_GB2312" w:cs="仿宋_GB2312" w:eastAsia="仿宋_GB2312"/>
              </w:rPr>
              <w:t>（</w:t>
            </w:r>
            <w:r>
              <w:rPr>
                <w:rFonts w:ascii="仿宋_GB2312" w:hAnsi="仿宋_GB2312" w:cs="仿宋_GB2312" w:eastAsia="仿宋_GB2312"/>
              </w:rPr>
              <w:t>6）实现对病历进行手动计费与退费，医生可在心电信息系统内完成心电检查的计费与退费，无需切换其他系统；</w:t>
            </w:r>
          </w:p>
          <w:p>
            <w:pPr>
              <w:pStyle w:val="null3"/>
              <w:jc w:val="both"/>
            </w:pPr>
            <w:r>
              <w:rPr>
                <w:rFonts w:ascii="仿宋_GB2312" w:hAnsi="仿宋_GB2312" w:cs="仿宋_GB2312" w:eastAsia="仿宋_GB2312"/>
                <w:b/>
              </w:rPr>
              <w:t>2.3.7 病历收藏</w:t>
            </w:r>
          </w:p>
          <w:p>
            <w:pPr>
              <w:pStyle w:val="null3"/>
              <w:jc w:val="both"/>
            </w:pPr>
            <w:r>
              <w:rPr>
                <w:rFonts w:ascii="仿宋_GB2312" w:hAnsi="仿宋_GB2312" w:cs="仿宋_GB2312" w:eastAsia="仿宋_GB2312"/>
              </w:rPr>
              <w:t>（</w:t>
            </w:r>
            <w:r>
              <w:rPr>
                <w:rFonts w:ascii="仿宋_GB2312" w:hAnsi="仿宋_GB2312" w:cs="仿宋_GB2312" w:eastAsia="仿宋_GB2312"/>
              </w:rPr>
              <w:t>1）实现典型病例收藏功能；</w:t>
            </w:r>
          </w:p>
          <w:p>
            <w:pPr>
              <w:pStyle w:val="null3"/>
              <w:jc w:val="both"/>
            </w:pPr>
            <w:r>
              <w:rPr>
                <w:rFonts w:ascii="仿宋_GB2312" w:hAnsi="仿宋_GB2312" w:cs="仿宋_GB2312" w:eastAsia="仿宋_GB2312"/>
              </w:rPr>
              <w:t>（</w:t>
            </w:r>
            <w:r>
              <w:rPr>
                <w:rFonts w:ascii="仿宋_GB2312" w:hAnsi="仿宋_GB2312" w:cs="仿宋_GB2312" w:eastAsia="仿宋_GB2312"/>
              </w:rPr>
              <w:t>2）实现个人收藏及公共收藏两种方式，个人收藏仅病例的收藏者有权限进行查看，公共收藏所有用户均有权限进行查看；</w:t>
            </w:r>
          </w:p>
          <w:p>
            <w:pPr>
              <w:pStyle w:val="null3"/>
              <w:jc w:val="both"/>
            </w:pPr>
            <w:r>
              <w:rPr>
                <w:rFonts w:ascii="仿宋_GB2312" w:hAnsi="仿宋_GB2312" w:cs="仿宋_GB2312" w:eastAsia="仿宋_GB2312"/>
              </w:rPr>
              <w:t>（</w:t>
            </w:r>
            <w:r>
              <w:rPr>
                <w:rFonts w:ascii="仿宋_GB2312" w:hAnsi="仿宋_GB2312" w:cs="仿宋_GB2312" w:eastAsia="仿宋_GB2312"/>
              </w:rPr>
              <w:t>3）实现对收藏类型进行分类维护，可新增、修改、删除分类组；</w:t>
            </w:r>
          </w:p>
          <w:p>
            <w:pPr>
              <w:pStyle w:val="null3"/>
              <w:jc w:val="both"/>
            </w:pPr>
            <w:r>
              <w:rPr>
                <w:rFonts w:ascii="仿宋_GB2312" w:hAnsi="仿宋_GB2312" w:cs="仿宋_GB2312" w:eastAsia="仿宋_GB2312"/>
              </w:rPr>
              <w:t>（</w:t>
            </w:r>
            <w:r>
              <w:rPr>
                <w:rFonts w:ascii="仿宋_GB2312" w:hAnsi="仿宋_GB2312" w:cs="仿宋_GB2312" w:eastAsia="仿宋_GB2312"/>
              </w:rPr>
              <w:t>4）实现所收藏的典型病例导出功能，方便科研论文编辑、教学使用；</w:t>
            </w:r>
          </w:p>
          <w:p>
            <w:pPr>
              <w:pStyle w:val="null3"/>
              <w:jc w:val="both"/>
            </w:pPr>
            <w:r>
              <w:rPr>
                <w:rFonts w:ascii="仿宋_GB2312" w:hAnsi="仿宋_GB2312" w:cs="仿宋_GB2312" w:eastAsia="仿宋_GB2312"/>
              </w:rPr>
              <w:t>▲（5）实现单独的已收藏病历显示列表，快速查看已收藏病历，提供证明材料。</w:t>
            </w:r>
          </w:p>
          <w:p>
            <w:pPr>
              <w:pStyle w:val="null3"/>
              <w:jc w:val="both"/>
            </w:pPr>
            <w:r>
              <w:rPr>
                <w:rFonts w:ascii="仿宋_GB2312" w:hAnsi="仿宋_GB2312" w:cs="仿宋_GB2312" w:eastAsia="仿宋_GB2312"/>
                <w:b/>
              </w:rPr>
              <w:t>2.3.8 病历随访</w:t>
            </w:r>
          </w:p>
          <w:p>
            <w:pPr>
              <w:pStyle w:val="null3"/>
              <w:jc w:val="both"/>
            </w:pPr>
            <w:r>
              <w:rPr>
                <w:rFonts w:ascii="仿宋_GB2312" w:hAnsi="仿宋_GB2312" w:cs="仿宋_GB2312" w:eastAsia="仿宋_GB2312"/>
              </w:rPr>
              <w:t>（</w:t>
            </w:r>
            <w:r>
              <w:rPr>
                <w:rFonts w:ascii="仿宋_GB2312" w:hAnsi="仿宋_GB2312" w:cs="仿宋_GB2312" w:eastAsia="仿宋_GB2312"/>
              </w:rPr>
              <w:t>1）具备病历随访功能；</w:t>
            </w:r>
          </w:p>
          <w:p>
            <w:pPr>
              <w:pStyle w:val="null3"/>
              <w:jc w:val="both"/>
            </w:pPr>
            <w:r>
              <w:rPr>
                <w:rFonts w:ascii="仿宋_GB2312" w:hAnsi="仿宋_GB2312" w:cs="仿宋_GB2312" w:eastAsia="仿宋_GB2312"/>
              </w:rPr>
              <w:t>（</w:t>
            </w:r>
            <w:r>
              <w:rPr>
                <w:rFonts w:ascii="仿宋_GB2312" w:hAnsi="仿宋_GB2312" w:cs="仿宋_GB2312" w:eastAsia="仿宋_GB2312"/>
              </w:rPr>
              <w:t>2）为需随访的患者建立随访计划，实现随访时间设置；</w:t>
            </w:r>
          </w:p>
          <w:p>
            <w:pPr>
              <w:pStyle w:val="null3"/>
              <w:jc w:val="both"/>
            </w:pPr>
            <w:r>
              <w:rPr>
                <w:rFonts w:ascii="仿宋_GB2312" w:hAnsi="仿宋_GB2312" w:cs="仿宋_GB2312" w:eastAsia="仿宋_GB2312"/>
              </w:rPr>
              <w:t>▲（3）实现单独的随访病历显示列表，快速查看随访病历结论，提供证明材料。</w:t>
            </w:r>
          </w:p>
          <w:p>
            <w:pPr>
              <w:pStyle w:val="null3"/>
              <w:jc w:val="both"/>
            </w:pPr>
            <w:r>
              <w:rPr>
                <w:rFonts w:ascii="仿宋_GB2312" w:hAnsi="仿宋_GB2312" w:cs="仿宋_GB2312" w:eastAsia="仿宋_GB2312"/>
                <w:b/>
              </w:rPr>
              <w:t>2.4 数据统计</w:t>
            </w:r>
          </w:p>
          <w:p>
            <w:pPr>
              <w:pStyle w:val="null3"/>
              <w:jc w:val="both"/>
            </w:pPr>
            <w:r>
              <w:rPr>
                <w:rFonts w:ascii="仿宋_GB2312" w:hAnsi="仿宋_GB2312" w:cs="仿宋_GB2312" w:eastAsia="仿宋_GB2312"/>
              </w:rPr>
              <w:t>（</w:t>
            </w:r>
            <w:r>
              <w:rPr>
                <w:rFonts w:ascii="仿宋_GB2312" w:hAnsi="仿宋_GB2312" w:cs="仿宋_GB2312" w:eastAsia="仿宋_GB2312"/>
              </w:rPr>
              <w:t>1）无需安装客户端软件，任意电脑中浏览器直接登录访问；</w:t>
            </w:r>
          </w:p>
          <w:p>
            <w:pPr>
              <w:pStyle w:val="null3"/>
              <w:jc w:val="both"/>
            </w:pPr>
            <w:r>
              <w:rPr>
                <w:rFonts w:ascii="仿宋_GB2312" w:hAnsi="仿宋_GB2312" w:cs="仿宋_GB2312" w:eastAsia="仿宋_GB2312"/>
              </w:rPr>
              <w:t>（</w:t>
            </w:r>
            <w:r>
              <w:rPr>
                <w:rFonts w:ascii="仿宋_GB2312" w:hAnsi="仿宋_GB2312" w:cs="仿宋_GB2312" w:eastAsia="仿宋_GB2312"/>
              </w:rPr>
              <w:t>2）提供可自由定制的数据统计模块，所有的字段信息都可作为统计条件，并组合使用；根据需要可进行工作量、科研、教学统计；</w:t>
            </w:r>
          </w:p>
          <w:p>
            <w:pPr>
              <w:pStyle w:val="null3"/>
              <w:jc w:val="both"/>
            </w:pPr>
            <w:r>
              <w:rPr>
                <w:rFonts w:ascii="仿宋_GB2312" w:hAnsi="仿宋_GB2312" w:cs="仿宋_GB2312" w:eastAsia="仿宋_GB2312"/>
              </w:rPr>
              <w:t>（</w:t>
            </w:r>
            <w:r>
              <w:rPr>
                <w:rFonts w:ascii="仿宋_GB2312" w:hAnsi="仿宋_GB2312" w:cs="仿宋_GB2312" w:eastAsia="仿宋_GB2312"/>
              </w:rPr>
              <w:t>3）阳性率统计：统计指定时间段内，各个检查项目的检查人次，阳性人次数，阳性率，阴性人次数，阴性比；可按检查项目汇总阳性率；</w:t>
            </w:r>
          </w:p>
          <w:p>
            <w:pPr>
              <w:pStyle w:val="null3"/>
              <w:jc w:val="both"/>
            </w:pPr>
            <w:r>
              <w:rPr>
                <w:rFonts w:ascii="仿宋_GB2312" w:hAnsi="仿宋_GB2312" w:cs="仿宋_GB2312" w:eastAsia="仿宋_GB2312"/>
              </w:rPr>
              <w:t>（</w:t>
            </w:r>
            <w:r>
              <w:rPr>
                <w:rFonts w:ascii="仿宋_GB2312" w:hAnsi="仿宋_GB2312" w:cs="仿宋_GB2312" w:eastAsia="仿宋_GB2312"/>
              </w:rPr>
              <w:t>4）工作量统计：统计指定时间段内，检查医生工作量、科室工作量、审核医生工作量、报告医生工作量；</w:t>
            </w:r>
          </w:p>
          <w:p>
            <w:pPr>
              <w:pStyle w:val="null3"/>
              <w:jc w:val="both"/>
            </w:pPr>
            <w:r>
              <w:rPr>
                <w:rFonts w:ascii="仿宋_GB2312" w:hAnsi="仿宋_GB2312" w:cs="仿宋_GB2312" w:eastAsia="仿宋_GB2312"/>
              </w:rPr>
              <w:t>（</w:t>
            </w:r>
            <w:r>
              <w:rPr>
                <w:rFonts w:ascii="仿宋_GB2312" w:hAnsi="仿宋_GB2312" w:cs="仿宋_GB2312" w:eastAsia="仿宋_GB2312"/>
              </w:rPr>
              <w:t>5）报告时间统计：统计指定时间段内，门诊、急诊、住院等报告时限的统计；</w:t>
            </w:r>
          </w:p>
          <w:p>
            <w:pPr>
              <w:pStyle w:val="null3"/>
              <w:jc w:val="both"/>
            </w:pPr>
            <w:r>
              <w:rPr>
                <w:rFonts w:ascii="仿宋_GB2312" w:hAnsi="仿宋_GB2312" w:cs="仿宋_GB2312" w:eastAsia="仿宋_GB2312"/>
              </w:rPr>
              <w:t>（</w:t>
            </w:r>
            <w:r>
              <w:rPr>
                <w:rFonts w:ascii="仿宋_GB2312" w:hAnsi="仿宋_GB2312" w:cs="仿宋_GB2312" w:eastAsia="仿宋_GB2312"/>
              </w:rPr>
              <w:t>6）统计结果可显示统计列表、统计数量、趋势图/直方图/柱状图等多种样式的统计图表，并实现统计报表导出功能；</w:t>
            </w:r>
          </w:p>
          <w:p>
            <w:pPr>
              <w:pStyle w:val="null3"/>
              <w:jc w:val="both"/>
            </w:pPr>
            <w:r>
              <w:rPr>
                <w:rFonts w:ascii="仿宋_GB2312" w:hAnsi="仿宋_GB2312" w:cs="仿宋_GB2312" w:eastAsia="仿宋_GB2312"/>
                <w:b/>
              </w:rPr>
              <w:t>2.5 数据BI展示模块</w:t>
            </w:r>
          </w:p>
          <w:p>
            <w:pPr>
              <w:pStyle w:val="null3"/>
              <w:jc w:val="both"/>
            </w:pPr>
            <w:r>
              <w:rPr>
                <w:rFonts w:ascii="仿宋_GB2312" w:hAnsi="仿宋_GB2312" w:cs="仿宋_GB2312" w:eastAsia="仿宋_GB2312"/>
              </w:rPr>
              <w:t>▲（1）具备基于大屏显示的心电数据BI展示平台，提供包括检查量趋势、工作量、检查机构排名、异常类疾病排名、诊断医生排名、报告时效质控、诊断分布、诊断分级等丰富全面的图表及仪表盘样式，通过业务指标数据分析与可视化展示，让相关管理人员能够轻松掌握业务动态，为管理人员提供有效的管理工具，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2）平台实现直观的读取与浏览各种图表，具备在线多维分析数据与交互式动态报表展现，同时展示内容可根据用户需求定制。</w:t>
            </w:r>
          </w:p>
          <w:p>
            <w:pPr>
              <w:pStyle w:val="null3"/>
              <w:jc w:val="both"/>
            </w:pPr>
            <w:r>
              <w:rPr>
                <w:rFonts w:ascii="仿宋_GB2312" w:hAnsi="仿宋_GB2312" w:cs="仿宋_GB2312" w:eastAsia="仿宋_GB2312"/>
              </w:rPr>
              <w:t>（</w:t>
            </w:r>
            <w:r>
              <w:rPr>
                <w:rFonts w:ascii="仿宋_GB2312" w:hAnsi="仿宋_GB2312" w:cs="仿宋_GB2312" w:eastAsia="仿宋_GB2312"/>
              </w:rPr>
              <w:t>3）具备年诊断量、月诊断量、检查趋势图、日平均工作量直方图展示。</w:t>
            </w:r>
          </w:p>
          <w:p>
            <w:pPr>
              <w:pStyle w:val="null3"/>
              <w:jc w:val="both"/>
            </w:pPr>
            <w:r>
              <w:rPr>
                <w:rFonts w:ascii="仿宋_GB2312" w:hAnsi="仿宋_GB2312" w:cs="仿宋_GB2312" w:eastAsia="仿宋_GB2312"/>
              </w:rPr>
              <w:t>（</w:t>
            </w:r>
            <w:r>
              <w:rPr>
                <w:rFonts w:ascii="仿宋_GB2312" w:hAnsi="仿宋_GB2312" w:cs="仿宋_GB2312" w:eastAsia="仿宋_GB2312"/>
              </w:rPr>
              <w:t>4）实现接入机构数量及详细机构名单及地图展示，方便直观浏览心电信息管理平台覆盖范围。</w:t>
            </w:r>
          </w:p>
          <w:p>
            <w:pPr>
              <w:pStyle w:val="null3"/>
              <w:jc w:val="both"/>
            </w:pPr>
            <w:r>
              <w:rPr>
                <w:rFonts w:ascii="仿宋_GB2312" w:hAnsi="仿宋_GB2312" w:cs="仿宋_GB2312" w:eastAsia="仿宋_GB2312"/>
              </w:rPr>
              <w:t>（</w:t>
            </w:r>
            <w:r>
              <w:rPr>
                <w:rFonts w:ascii="仿宋_GB2312" w:hAnsi="仿宋_GB2312" w:cs="仿宋_GB2312" w:eastAsia="仿宋_GB2312"/>
              </w:rPr>
              <w:t>5）实现按异常类疾病排名，包括电轴与电压、窦性心律及心律失常、心室内及房内传导、室上性心律失常、室上性心动过速、心肌梗死、室性心动过速、心腔肥厚及扩大、房室传导等疾病类型的诊断人次及占比。</w:t>
            </w:r>
          </w:p>
          <w:p>
            <w:pPr>
              <w:pStyle w:val="null3"/>
              <w:jc w:val="both"/>
            </w:pPr>
            <w:r>
              <w:rPr>
                <w:rFonts w:ascii="仿宋_GB2312" w:hAnsi="仿宋_GB2312" w:cs="仿宋_GB2312" w:eastAsia="仿宋_GB2312"/>
              </w:rPr>
              <w:t>（</w:t>
            </w:r>
            <w:r>
              <w:rPr>
                <w:rFonts w:ascii="仿宋_GB2312" w:hAnsi="仿宋_GB2312" w:cs="仿宋_GB2312" w:eastAsia="仿宋_GB2312"/>
              </w:rPr>
              <w:t>6）实现按年、按月对医生诊断量、检查机构上传量进行排名展示。</w:t>
            </w:r>
          </w:p>
          <w:p>
            <w:pPr>
              <w:pStyle w:val="null3"/>
              <w:jc w:val="both"/>
            </w:pPr>
            <w:r>
              <w:rPr>
                <w:rFonts w:ascii="仿宋_GB2312" w:hAnsi="仿宋_GB2312" w:cs="仿宋_GB2312" w:eastAsia="仿宋_GB2312"/>
              </w:rPr>
              <w:t>（</w:t>
            </w:r>
            <w:r>
              <w:rPr>
                <w:rFonts w:ascii="仿宋_GB2312" w:hAnsi="仿宋_GB2312" w:cs="仿宋_GB2312" w:eastAsia="仿宋_GB2312"/>
              </w:rPr>
              <w:t>7）实现阳性率、危急值占比的图表展示。</w:t>
            </w:r>
          </w:p>
          <w:p>
            <w:pPr>
              <w:pStyle w:val="null3"/>
              <w:jc w:val="both"/>
            </w:pPr>
            <w:r>
              <w:rPr>
                <w:rFonts w:ascii="仿宋_GB2312" w:hAnsi="仿宋_GB2312" w:cs="仿宋_GB2312" w:eastAsia="仿宋_GB2312"/>
              </w:rPr>
              <w:t>（</w:t>
            </w:r>
            <w:r>
              <w:rPr>
                <w:rFonts w:ascii="仿宋_GB2312" w:hAnsi="仿宋_GB2312" w:cs="仿宋_GB2312" w:eastAsia="仿宋_GB2312"/>
              </w:rPr>
              <w:t>8）实现月度业务时效分析展示，可直观展示医生的审核用时、报告用时，方便科室内质控管理，有效提升报告诊断效率。</w:t>
            </w:r>
          </w:p>
          <w:p>
            <w:pPr>
              <w:pStyle w:val="null3"/>
              <w:jc w:val="both"/>
            </w:pPr>
            <w:r>
              <w:rPr>
                <w:rFonts w:ascii="仿宋_GB2312" w:hAnsi="仿宋_GB2312" w:cs="仿宋_GB2312" w:eastAsia="仿宋_GB2312"/>
                <w:b/>
              </w:rPr>
              <w:t>2.6 设备管理</w:t>
            </w:r>
          </w:p>
          <w:p>
            <w:pPr>
              <w:pStyle w:val="null3"/>
              <w:jc w:val="both"/>
            </w:pPr>
            <w:r>
              <w:rPr>
                <w:rFonts w:ascii="仿宋_GB2312" w:hAnsi="仿宋_GB2312" w:cs="仿宋_GB2312" w:eastAsia="仿宋_GB2312"/>
              </w:rPr>
              <w:t>（</w:t>
            </w:r>
            <w:r>
              <w:rPr>
                <w:rFonts w:ascii="仿宋_GB2312" w:hAnsi="仿宋_GB2312" w:cs="仿宋_GB2312" w:eastAsia="仿宋_GB2312"/>
              </w:rPr>
              <w:t>1）无需安装客户端软件，任意电脑中浏览器直接登录访问；</w:t>
            </w:r>
          </w:p>
          <w:p>
            <w:pPr>
              <w:pStyle w:val="null3"/>
              <w:jc w:val="both"/>
            </w:pPr>
            <w:r>
              <w:rPr>
                <w:rFonts w:ascii="仿宋_GB2312" w:hAnsi="仿宋_GB2312" w:cs="仿宋_GB2312" w:eastAsia="仿宋_GB2312"/>
              </w:rPr>
              <w:t>（</w:t>
            </w:r>
            <w:r>
              <w:rPr>
                <w:rFonts w:ascii="仿宋_GB2312" w:hAnsi="仿宋_GB2312" w:cs="仿宋_GB2312" w:eastAsia="仿宋_GB2312"/>
              </w:rPr>
              <w:t>2）实现对接入系统的所有心电及电生理设备进行集中管理；</w:t>
            </w:r>
          </w:p>
          <w:p>
            <w:pPr>
              <w:pStyle w:val="null3"/>
              <w:jc w:val="both"/>
            </w:pPr>
            <w:r>
              <w:rPr>
                <w:rFonts w:ascii="仿宋_GB2312" w:hAnsi="仿宋_GB2312" w:cs="仿宋_GB2312" w:eastAsia="仿宋_GB2312"/>
              </w:rPr>
              <w:t>▲（3）实现可视化管理工具，统一维护设备的类型、生产厂家、型号、产品序列号及所属科室、接入网络方式等，方便医院对设备及使用情况进行管理，提供证明材料。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4）实现对现有设备进行新增、修改与删除，实时管理医院心电电生理设备；</w:t>
            </w:r>
          </w:p>
          <w:p>
            <w:pPr>
              <w:pStyle w:val="null3"/>
              <w:jc w:val="both"/>
            </w:pPr>
            <w:r>
              <w:rPr>
                <w:rFonts w:ascii="仿宋_GB2312" w:hAnsi="仿宋_GB2312" w:cs="仿宋_GB2312" w:eastAsia="仿宋_GB2312"/>
              </w:rPr>
              <w:t>（</w:t>
            </w:r>
            <w:r>
              <w:rPr>
                <w:rFonts w:ascii="仿宋_GB2312" w:hAnsi="仿宋_GB2312" w:cs="仿宋_GB2312" w:eastAsia="仿宋_GB2312"/>
              </w:rPr>
              <w:t>5）实现对接入系统的心电及电生理设备进行统一升级维护，可选强制升级和手动升级，并对升级的版本号进行统一维护管理；</w:t>
            </w:r>
          </w:p>
          <w:p>
            <w:pPr>
              <w:pStyle w:val="null3"/>
              <w:jc w:val="both"/>
            </w:pPr>
            <w:r>
              <w:rPr>
                <w:rFonts w:ascii="仿宋_GB2312" w:hAnsi="仿宋_GB2312" w:cs="仿宋_GB2312" w:eastAsia="仿宋_GB2312"/>
                <w:b/>
              </w:rPr>
              <w:t>3、电生理信息管理系统评级功能及接口部分</w:t>
            </w:r>
          </w:p>
          <w:p>
            <w:pPr>
              <w:pStyle w:val="null3"/>
              <w:ind w:firstLine="400"/>
              <w:jc w:val="both"/>
            </w:pPr>
            <w:r>
              <w:rPr>
                <w:rFonts w:ascii="仿宋_GB2312" w:hAnsi="仿宋_GB2312" w:cs="仿宋_GB2312" w:eastAsia="仿宋_GB2312"/>
              </w:rPr>
              <w:t>满足电子病历评级要求：数据库服务模块满足电子病历评级要求</w:t>
            </w:r>
            <w:r>
              <w:rPr>
                <w:rFonts w:ascii="仿宋_GB2312" w:hAnsi="仿宋_GB2312" w:cs="仿宋_GB2312" w:eastAsia="仿宋_GB2312"/>
              </w:rPr>
              <w:t>;按照标准要求增加存储过程、增加视图、增加表结构等；具备多种与集成平台或HIS系统连接的能力：数据库中间件、中间表方式；HL7标准协议；数据库直接关联的方式；WebService等方式等。</w:t>
            </w:r>
          </w:p>
          <w:p>
            <w:pPr>
              <w:pStyle w:val="null3"/>
              <w:ind w:firstLine="400"/>
              <w:jc w:val="both"/>
            </w:pPr>
            <w:r>
              <w:rPr>
                <w:rFonts w:ascii="仿宋_GB2312" w:hAnsi="仿宋_GB2312" w:cs="仿宋_GB2312" w:eastAsia="仿宋_GB2312"/>
              </w:rPr>
              <w:t>本项目与其他系统的接口包括并不限于以下各节内容。</w:t>
            </w:r>
          </w:p>
          <w:p>
            <w:pPr>
              <w:pStyle w:val="null3"/>
              <w:jc w:val="both"/>
            </w:pPr>
            <w:r>
              <w:rPr>
                <w:rFonts w:ascii="仿宋_GB2312" w:hAnsi="仿宋_GB2312" w:cs="仿宋_GB2312" w:eastAsia="仿宋_GB2312"/>
                <w:b/>
              </w:rPr>
              <w:t>3.1 HIS接口模块</w:t>
            </w:r>
          </w:p>
          <w:p>
            <w:pPr>
              <w:pStyle w:val="null3"/>
              <w:jc w:val="both"/>
            </w:pPr>
            <w:r>
              <w:rPr>
                <w:rFonts w:ascii="仿宋_GB2312" w:hAnsi="仿宋_GB2312" w:cs="仿宋_GB2312" w:eastAsia="仿宋_GB2312"/>
              </w:rPr>
              <w:t>（</w:t>
            </w:r>
            <w:r>
              <w:rPr>
                <w:rFonts w:ascii="仿宋_GB2312" w:hAnsi="仿宋_GB2312" w:cs="仿宋_GB2312" w:eastAsia="仿宋_GB2312"/>
              </w:rPr>
              <w:t>1）提供HL7、SOCKET通讯、中间数据库、程序对接等接口实现与HIS系统集成，实现从HIS当中获取患者资料；实现电子申请预约信息获取；</w:t>
            </w:r>
          </w:p>
          <w:p>
            <w:pPr>
              <w:pStyle w:val="null3"/>
              <w:jc w:val="both"/>
            </w:pPr>
            <w:r>
              <w:rPr>
                <w:rFonts w:ascii="仿宋_GB2312" w:hAnsi="仿宋_GB2312" w:cs="仿宋_GB2312" w:eastAsia="仿宋_GB2312"/>
              </w:rPr>
              <w:t>（</w:t>
            </w:r>
            <w:r>
              <w:rPr>
                <w:rFonts w:ascii="仿宋_GB2312" w:hAnsi="仿宋_GB2312" w:cs="仿宋_GB2312" w:eastAsia="仿宋_GB2312"/>
              </w:rPr>
              <w:t>2）实现通过接口自动将生成的图像数据回传到HIS系统，实现检查数据集中存储、集中发布、预览以及临床调阅，实现系统互联互通；</w:t>
            </w:r>
          </w:p>
          <w:p>
            <w:pPr>
              <w:pStyle w:val="null3"/>
              <w:jc w:val="both"/>
            </w:pPr>
            <w:r>
              <w:rPr>
                <w:rFonts w:ascii="仿宋_GB2312" w:hAnsi="仿宋_GB2312" w:cs="仿宋_GB2312" w:eastAsia="仿宋_GB2312"/>
              </w:rPr>
              <w:t>（</w:t>
            </w:r>
            <w:r>
              <w:rPr>
                <w:rFonts w:ascii="仿宋_GB2312" w:hAnsi="仿宋_GB2312" w:cs="仿宋_GB2312" w:eastAsia="仿宋_GB2312"/>
              </w:rPr>
              <w:t>3）配合院方HIS信息系统升级改造，满足电子病历五级评审要求相关模块。</w:t>
            </w:r>
          </w:p>
          <w:p>
            <w:pPr>
              <w:pStyle w:val="null3"/>
              <w:jc w:val="both"/>
            </w:pPr>
            <w:r>
              <w:rPr>
                <w:rFonts w:ascii="仿宋_GB2312" w:hAnsi="仿宋_GB2312" w:cs="仿宋_GB2312" w:eastAsia="仿宋_GB2312"/>
                <w:b/>
              </w:rPr>
              <w:t>3.2 PACS接口</w:t>
            </w:r>
          </w:p>
          <w:p>
            <w:pPr>
              <w:pStyle w:val="null3"/>
              <w:jc w:val="both"/>
            </w:pPr>
            <w:r>
              <w:rPr>
                <w:rFonts w:ascii="仿宋_GB2312" w:hAnsi="仿宋_GB2312" w:cs="仿宋_GB2312" w:eastAsia="仿宋_GB2312"/>
              </w:rPr>
              <w:t>（</w:t>
            </w:r>
            <w:r>
              <w:rPr>
                <w:rFonts w:ascii="仿宋_GB2312" w:hAnsi="仿宋_GB2312" w:cs="仿宋_GB2312" w:eastAsia="仿宋_GB2312"/>
              </w:rPr>
              <w:t>1）与PACS通过HL7、SOCKET通讯、中间数据库、程序对接等接口方式与电子病历无缝集成，接收临床发出的电子申请；提供申请列表；回传心电电生理检查报告及状态信息；</w:t>
            </w:r>
          </w:p>
          <w:p>
            <w:pPr>
              <w:pStyle w:val="null3"/>
              <w:jc w:val="both"/>
            </w:pPr>
            <w:r>
              <w:rPr>
                <w:rFonts w:ascii="仿宋_GB2312" w:hAnsi="仿宋_GB2312" w:cs="仿宋_GB2312" w:eastAsia="仿宋_GB2312"/>
              </w:rPr>
              <w:t>（</w:t>
            </w:r>
            <w:r>
              <w:rPr>
                <w:rFonts w:ascii="仿宋_GB2312" w:hAnsi="仿宋_GB2312" w:cs="仿宋_GB2312" w:eastAsia="仿宋_GB2312"/>
              </w:rPr>
              <w:t>2）配合院方电子病历信息系统升级改造，满足电子病历五级、互联互通评审要求相关模块升级改造。</w:t>
            </w:r>
          </w:p>
          <w:p>
            <w:pPr>
              <w:pStyle w:val="null3"/>
              <w:jc w:val="both"/>
            </w:pPr>
            <w:r>
              <w:rPr>
                <w:rFonts w:ascii="仿宋_GB2312" w:hAnsi="仿宋_GB2312" w:cs="仿宋_GB2312" w:eastAsia="仿宋_GB2312"/>
                <w:b/>
              </w:rPr>
              <w:t>3.3 电子病历接口模块</w:t>
            </w:r>
          </w:p>
          <w:p>
            <w:pPr>
              <w:pStyle w:val="null3"/>
              <w:jc w:val="both"/>
            </w:pPr>
            <w:r>
              <w:rPr>
                <w:rFonts w:ascii="仿宋_GB2312" w:hAnsi="仿宋_GB2312" w:cs="仿宋_GB2312" w:eastAsia="仿宋_GB2312"/>
              </w:rPr>
              <w:t>（</w:t>
            </w:r>
            <w:r>
              <w:rPr>
                <w:rFonts w:ascii="仿宋_GB2312" w:hAnsi="仿宋_GB2312" w:cs="仿宋_GB2312" w:eastAsia="仿宋_GB2312"/>
              </w:rPr>
              <w:t>1）与PACS通过HL7、SOCKET通讯、中间数据库、程序对接等接口方式与电子病历无缝集成，接收临床发出的电子申请；提供申请列表；回传心电电生理检查报告及状态信息；</w:t>
            </w:r>
          </w:p>
          <w:p>
            <w:pPr>
              <w:pStyle w:val="null3"/>
              <w:jc w:val="both"/>
            </w:pPr>
            <w:r>
              <w:rPr>
                <w:rFonts w:ascii="仿宋_GB2312" w:hAnsi="仿宋_GB2312" w:cs="仿宋_GB2312" w:eastAsia="仿宋_GB2312"/>
              </w:rPr>
              <w:t>（</w:t>
            </w:r>
            <w:r>
              <w:rPr>
                <w:rFonts w:ascii="仿宋_GB2312" w:hAnsi="仿宋_GB2312" w:cs="仿宋_GB2312" w:eastAsia="仿宋_GB2312"/>
              </w:rPr>
              <w:t>2）配合院方电子病历信息系统升级改造，满足电子病历五级、互联互通评审要求相关模块升级改造。</w:t>
            </w:r>
          </w:p>
          <w:p>
            <w:pPr>
              <w:pStyle w:val="null3"/>
              <w:jc w:val="both"/>
            </w:pPr>
            <w:r>
              <w:rPr>
                <w:rFonts w:ascii="仿宋_GB2312" w:hAnsi="仿宋_GB2312" w:cs="仿宋_GB2312" w:eastAsia="仿宋_GB2312"/>
                <w:b/>
              </w:rPr>
              <w:t>3.4 预约平台接口集成模块</w:t>
            </w:r>
          </w:p>
          <w:p>
            <w:pPr>
              <w:pStyle w:val="null3"/>
              <w:jc w:val="both"/>
            </w:pPr>
            <w:r>
              <w:rPr>
                <w:rFonts w:ascii="仿宋_GB2312" w:hAnsi="仿宋_GB2312" w:cs="仿宋_GB2312" w:eastAsia="仿宋_GB2312"/>
              </w:rPr>
              <w:t>（</w:t>
            </w:r>
            <w:r>
              <w:rPr>
                <w:rFonts w:ascii="仿宋_GB2312" w:hAnsi="仿宋_GB2312" w:cs="仿宋_GB2312" w:eastAsia="仿宋_GB2312"/>
              </w:rPr>
              <w:t>1）大屏幕显示模块：在大屏幕上显示各诊室的患者队列情况及相关信息，实现液晶电视叫号显示；</w:t>
            </w:r>
          </w:p>
          <w:p>
            <w:pPr>
              <w:pStyle w:val="null3"/>
              <w:jc w:val="both"/>
            </w:pPr>
            <w:r>
              <w:rPr>
                <w:rFonts w:ascii="仿宋_GB2312" w:hAnsi="仿宋_GB2312" w:cs="仿宋_GB2312" w:eastAsia="仿宋_GB2312"/>
              </w:rPr>
              <w:t>（</w:t>
            </w:r>
            <w:r>
              <w:rPr>
                <w:rFonts w:ascii="仿宋_GB2312" w:hAnsi="仿宋_GB2312" w:cs="仿宋_GB2312" w:eastAsia="仿宋_GB2312"/>
              </w:rPr>
              <w:t>2）排队终端管理系统：管理、调节各诊室的患者队列；</w:t>
            </w:r>
          </w:p>
          <w:p>
            <w:pPr>
              <w:pStyle w:val="null3"/>
              <w:jc w:val="both"/>
            </w:pPr>
            <w:r>
              <w:rPr>
                <w:rFonts w:ascii="仿宋_GB2312" w:hAnsi="仿宋_GB2312" w:cs="仿宋_GB2312" w:eastAsia="仿宋_GB2312"/>
              </w:rPr>
              <w:t>（</w:t>
            </w:r>
            <w:r>
              <w:rPr>
                <w:rFonts w:ascii="仿宋_GB2312" w:hAnsi="仿宋_GB2312" w:cs="仿宋_GB2312" w:eastAsia="仿宋_GB2312"/>
              </w:rPr>
              <w:t>3）语音播叫模块：语音播叫，呼叫相应的患者进行就诊；</w:t>
            </w:r>
          </w:p>
          <w:p>
            <w:pPr>
              <w:pStyle w:val="null3"/>
              <w:jc w:val="both"/>
            </w:pPr>
            <w:r>
              <w:rPr>
                <w:rFonts w:ascii="仿宋_GB2312" w:hAnsi="仿宋_GB2312" w:cs="仿宋_GB2312" w:eastAsia="仿宋_GB2312"/>
              </w:rPr>
              <w:t>（</w:t>
            </w:r>
            <w:r>
              <w:rPr>
                <w:rFonts w:ascii="仿宋_GB2312" w:hAnsi="仿宋_GB2312" w:cs="仿宋_GB2312" w:eastAsia="仿宋_GB2312"/>
              </w:rPr>
              <w:t>4）对接院内自助机，提供接口，实现自助机签到后直接接入排队叫号系统；</w:t>
            </w:r>
          </w:p>
          <w:p>
            <w:pPr>
              <w:pStyle w:val="null3"/>
              <w:jc w:val="both"/>
            </w:pPr>
            <w:r>
              <w:rPr>
                <w:rFonts w:ascii="仿宋_GB2312" w:hAnsi="仿宋_GB2312" w:cs="仿宋_GB2312" w:eastAsia="仿宋_GB2312"/>
              </w:rPr>
              <w:t>（</w:t>
            </w:r>
            <w:r>
              <w:rPr>
                <w:rFonts w:ascii="仿宋_GB2312" w:hAnsi="仿宋_GB2312" w:cs="仿宋_GB2312" w:eastAsia="仿宋_GB2312"/>
              </w:rPr>
              <w:t>5）实现患者名称中使用匿名呼叫，可使用“年月天时分”等多种患者年龄计量单位；可选择保持外部系统的患者ID，或者必要时建立新的患者ID；自动生成STUDY ID，无需人工干预；</w:t>
            </w:r>
          </w:p>
          <w:p>
            <w:pPr>
              <w:pStyle w:val="null3"/>
              <w:jc w:val="both"/>
            </w:pPr>
            <w:r>
              <w:rPr>
                <w:rFonts w:ascii="仿宋_GB2312" w:hAnsi="仿宋_GB2312" w:cs="仿宋_GB2312" w:eastAsia="仿宋_GB2312"/>
              </w:rPr>
              <w:t>（</w:t>
            </w:r>
            <w:r>
              <w:rPr>
                <w:rFonts w:ascii="仿宋_GB2312" w:hAnsi="仿宋_GB2312" w:cs="仿宋_GB2312" w:eastAsia="仿宋_GB2312"/>
              </w:rPr>
              <w:t>6）注意事项提醒，根据客户化需求，在线滚动循环播放检查候诊注意事项，检查注意事项，提前通过大屏显示告知患者.</w:t>
            </w:r>
          </w:p>
          <w:p>
            <w:pPr>
              <w:pStyle w:val="null3"/>
              <w:jc w:val="both"/>
            </w:pPr>
            <w:r>
              <w:rPr>
                <w:rFonts w:ascii="仿宋_GB2312" w:hAnsi="仿宋_GB2312" w:cs="仿宋_GB2312" w:eastAsia="仿宋_GB2312"/>
                <w:b/>
              </w:rPr>
              <w:t>3.5 CDR集成平台互联互通模块（360视图）</w:t>
            </w:r>
          </w:p>
          <w:p>
            <w:pPr>
              <w:pStyle w:val="null3"/>
              <w:jc w:val="both"/>
            </w:pPr>
            <w:r>
              <w:rPr>
                <w:rFonts w:ascii="仿宋_GB2312" w:hAnsi="仿宋_GB2312" w:cs="仿宋_GB2312" w:eastAsia="仿宋_GB2312"/>
              </w:rPr>
              <w:t>（</w:t>
            </w:r>
            <w:r>
              <w:rPr>
                <w:rFonts w:ascii="仿宋_GB2312" w:hAnsi="仿宋_GB2312" w:cs="仿宋_GB2312" w:eastAsia="仿宋_GB2312"/>
              </w:rPr>
              <w:t>1）报告书写环境中有查询与引用临床信息、其他部门信息工具</w:t>
            </w:r>
          </w:p>
          <w:p>
            <w:pPr>
              <w:pStyle w:val="null3"/>
              <w:jc w:val="both"/>
            </w:pPr>
            <w:r>
              <w:rPr>
                <w:rFonts w:ascii="仿宋_GB2312" w:hAnsi="仿宋_GB2312" w:cs="仿宋_GB2312" w:eastAsia="仿宋_GB2312"/>
              </w:rPr>
              <w:t>（</w:t>
            </w:r>
            <w:r>
              <w:rPr>
                <w:rFonts w:ascii="仿宋_GB2312" w:hAnsi="仿宋_GB2312" w:cs="仿宋_GB2312" w:eastAsia="仿宋_GB2312"/>
              </w:rPr>
              <w:t>2）具有法律认可的可靠电子签名</w:t>
            </w:r>
          </w:p>
          <w:p>
            <w:pPr>
              <w:pStyle w:val="null3"/>
              <w:jc w:val="both"/>
            </w:pPr>
            <w:r>
              <w:rPr>
                <w:rFonts w:ascii="仿宋_GB2312" w:hAnsi="仿宋_GB2312" w:cs="仿宋_GB2312" w:eastAsia="仿宋_GB2312"/>
              </w:rPr>
              <w:t>（</w:t>
            </w:r>
            <w:r>
              <w:rPr>
                <w:rFonts w:ascii="仿宋_GB2312" w:hAnsi="仿宋_GB2312" w:cs="仿宋_GB2312" w:eastAsia="仿宋_GB2312"/>
              </w:rPr>
              <w:t>3）检查报告有安全控制机制与访问日志</w:t>
            </w:r>
          </w:p>
          <w:p>
            <w:pPr>
              <w:pStyle w:val="null3"/>
              <w:jc w:val="both"/>
            </w:pPr>
            <w:r>
              <w:rPr>
                <w:rFonts w:ascii="仿宋_GB2312" w:hAnsi="仿宋_GB2312" w:cs="仿宋_GB2312" w:eastAsia="仿宋_GB2312"/>
                <w:b/>
              </w:rPr>
              <w:t>3.6 对接院内CA系统实现：</w:t>
            </w:r>
          </w:p>
          <w:p>
            <w:pPr>
              <w:pStyle w:val="null3"/>
              <w:jc w:val="both"/>
            </w:pPr>
            <w:r>
              <w:rPr>
                <w:rFonts w:ascii="仿宋_GB2312" w:hAnsi="仿宋_GB2312" w:cs="仿宋_GB2312" w:eastAsia="仿宋_GB2312"/>
              </w:rPr>
              <w:t>（</w:t>
            </w:r>
            <w:r>
              <w:rPr>
                <w:rFonts w:ascii="仿宋_GB2312" w:hAnsi="仿宋_GB2312" w:cs="仿宋_GB2312" w:eastAsia="仿宋_GB2312"/>
              </w:rPr>
              <w:t>1）报告书写环境中有查询与引用临床信息、其他部门信息工具</w:t>
            </w:r>
          </w:p>
          <w:p>
            <w:pPr>
              <w:pStyle w:val="null3"/>
              <w:jc w:val="both"/>
            </w:pPr>
            <w:r>
              <w:rPr>
                <w:rFonts w:ascii="仿宋_GB2312" w:hAnsi="仿宋_GB2312" w:cs="仿宋_GB2312" w:eastAsia="仿宋_GB2312"/>
              </w:rPr>
              <w:t>（</w:t>
            </w:r>
            <w:r>
              <w:rPr>
                <w:rFonts w:ascii="仿宋_GB2312" w:hAnsi="仿宋_GB2312" w:cs="仿宋_GB2312" w:eastAsia="仿宋_GB2312"/>
              </w:rPr>
              <w:t>2）具有法律认可的可靠电子签名</w:t>
            </w:r>
          </w:p>
          <w:p>
            <w:pPr>
              <w:pStyle w:val="null3"/>
              <w:jc w:val="both"/>
            </w:pPr>
            <w:r>
              <w:rPr>
                <w:rFonts w:ascii="仿宋_GB2312" w:hAnsi="仿宋_GB2312" w:cs="仿宋_GB2312" w:eastAsia="仿宋_GB2312"/>
              </w:rPr>
              <w:t>（</w:t>
            </w:r>
            <w:r>
              <w:rPr>
                <w:rFonts w:ascii="仿宋_GB2312" w:hAnsi="仿宋_GB2312" w:cs="仿宋_GB2312" w:eastAsia="仿宋_GB2312"/>
              </w:rPr>
              <w:t>3）检查报告有安全控制机制与访问日志</w:t>
            </w:r>
          </w:p>
          <w:p>
            <w:pPr>
              <w:pStyle w:val="null3"/>
              <w:jc w:val="both"/>
            </w:pPr>
            <w:r>
              <w:rPr>
                <w:rFonts w:ascii="仿宋_GB2312" w:hAnsi="仿宋_GB2312" w:cs="仿宋_GB2312" w:eastAsia="仿宋_GB2312"/>
                <w:b/>
              </w:rPr>
              <w:t>3.7 ESB平台集成</w:t>
            </w:r>
          </w:p>
          <w:p>
            <w:pPr>
              <w:pStyle w:val="null3"/>
              <w:jc w:val="both"/>
            </w:pPr>
            <w:r>
              <w:rPr>
                <w:rFonts w:ascii="仿宋_GB2312" w:hAnsi="仿宋_GB2312" w:cs="仿宋_GB2312" w:eastAsia="仿宋_GB2312"/>
              </w:rPr>
              <w:t>（</w:t>
            </w:r>
            <w:r>
              <w:rPr>
                <w:rFonts w:ascii="仿宋_GB2312" w:hAnsi="仿宋_GB2312" w:cs="仿宋_GB2312" w:eastAsia="仿宋_GB2312"/>
              </w:rPr>
              <w:t>1）配合院内ESB系统进行集成；系统可与医院现有集成平台进行对接，提供集成平台所需的检查状态、检查结论、检查报告等相关信息。</w:t>
            </w:r>
          </w:p>
          <w:p>
            <w:pPr>
              <w:pStyle w:val="null3"/>
              <w:jc w:val="both"/>
            </w:pPr>
            <w:r>
              <w:rPr>
                <w:rFonts w:ascii="仿宋_GB2312" w:hAnsi="仿宋_GB2312" w:cs="仿宋_GB2312" w:eastAsia="仿宋_GB2312"/>
                <w:b/>
              </w:rPr>
              <w:t>3.8 检查危急值接口模块</w:t>
            </w:r>
          </w:p>
          <w:p>
            <w:pPr>
              <w:pStyle w:val="null3"/>
              <w:jc w:val="both"/>
            </w:pPr>
            <w:r>
              <w:rPr>
                <w:rFonts w:ascii="仿宋_GB2312" w:hAnsi="仿宋_GB2312" w:cs="仿宋_GB2312" w:eastAsia="仿宋_GB2312"/>
              </w:rPr>
              <w:t>（</w:t>
            </w:r>
            <w:r>
              <w:rPr>
                <w:rFonts w:ascii="仿宋_GB2312" w:hAnsi="仿宋_GB2312" w:cs="仿宋_GB2312" w:eastAsia="仿宋_GB2312"/>
              </w:rPr>
              <w:t>1）检查报告来自全院统一医疗数据管理体系；</w:t>
            </w:r>
          </w:p>
          <w:p>
            <w:pPr>
              <w:pStyle w:val="null3"/>
              <w:jc w:val="both"/>
            </w:pPr>
            <w:r>
              <w:rPr>
                <w:rFonts w:ascii="仿宋_GB2312" w:hAnsi="仿宋_GB2312" w:cs="仿宋_GB2312" w:eastAsia="仿宋_GB2312"/>
              </w:rPr>
              <w:t>（</w:t>
            </w:r>
            <w:r>
              <w:rPr>
                <w:rFonts w:ascii="仿宋_GB2312" w:hAnsi="仿宋_GB2312" w:cs="仿宋_GB2312" w:eastAsia="仿宋_GB2312"/>
              </w:rPr>
              <w:t>2）查阅报告时，能够显示测量结果，对于有正常参考值的项目能显示参考范围及自动产生异常标记；</w:t>
            </w:r>
          </w:p>
          <w:p>
            <w:pPr>
              <w:pStyle w:val="null3"/>
              <w:jc w:val="both"/>
            </w:pPr>
            <w:r>
              <w:rPr>
                <w:rFonts w:ascii="仿宋_GB2312" w:hAnsi="仿宋_GB2312" w:cs="仿宋_GB2312" w:eastAsia="仿宋_GB2312"/>
              </w:rPr>
              <w:t>（</w:t>
            </w:r>
            <w:r>
              <w:rPr>
                <w:rFonts w:ascii="仿宋_GB2312" w:hAnsi="仿宋_GB2312" w:cs="仿宋_GB2312" w:eastAsia="仿宋_GB2312"/>
              </w:rPr>
              <w:t>3）对于检查危急值，医师、护士在系统中能够看到；</w:t>
            </w:r>
          </w:p>
          <w:p>
            <w:pPr>
              <w:pStyle w:val="null3"/>
              <w:jc w:val="both"/>
            </w:pPr>
            <w:r>
              <w:rPr>
                <w:rFonts w:ascii="仿宋_GB2312" w:hAnsi="仿宋_GB2312" w:cs="仿宋_GB2312" w:eastAsia="仿宋_GB2312"/>
              </w:rPr>
              <w:t>（</w:t>
            </w:r>
            <w:r>
              <w:rPr>
                <w:rFonts w:ascii="仿宋_GB2312" w:hAnsi="仿宋_GB2312" w:cs="仿宋_GB2312" w:eastAsia="仿宋_GB2312"/>
              </w:rPr>
              <w:t>4）危急值闭环管理，能接收到医师、护士返回的相关操作。</w:t>
            </w:r>
          </w:p>
          <w:p>
            <w:pPr>
              <w:pStyle w:val="null3"/>
              <w:jc w:val="both"/>
            </w:pPr>
            <w:r>
              <w:rPr>
                <w:rFonts w:ascii="仿宋_GB2312" w:hAnsi="仿宋_GB2312" w:cs="仿宋_GB2312" w:eastAsia="仿宋_GB2312"/>
                <w:b/>
              </w:rPr>
              <w:t>3.9 图像质控管理模块</w:t>
            </w:r>
          </w:p>
          <w:p>
            <w:pPr>
              <w:pStyle w:val="null3"/>
              <w:jc w:val="both"/>
            </w:pPr>
            <w:r>
              <w:rPr>
                <w:rFonts w:ascii="仿宋_GB2312" w:hAnsi="仿宋_GB2312" w:cs="仿宋_GB2312" w:eastAsia="仿宋_GB2312"/>
              </w:rPr>
              <w:t>（</w:t>
            </w:r>
            <w:r>
              <w:rPr>
                <w:rFonts w:ascii="仿宋_GB2312" w:hAnsi="仿宋_GB2312" w:cs="仿宋_GB2312" w:eastAsia="仿宋_GB2312"/>
              </w:rPr>
              <w:t>1）实现符合DICOM标准的图像显示终端访问图像数据</w:t>
            </w:r>
          </w:p>
          <w:p>
            <w:pPr>
              <w:pStyle w:val="null3"/>
              <w:jc w:val="both"/>
            </w:pPr>
            <w:r>
              <w:rPr>
                <w:rFonts w:ascii="仿宋_GB2312" w:hAnsi="仿宋_GB2312" w:cs="仿宋_GB2312" w:eastAsia="仿宋_GB2312"/>
              </w:rPr>
              <w:t>（</w:t>
            </w:r>
            <w:r>
              <w:rPr>
                <w:rFonts w:ascii="仿宋_GB2312" w:hAnsi="仿宋_GB2312" w:cs="仿宋_GB2312" w:eastAsia="仿宋_GB2312"/>
              </w:rPr>
              <w:t>2）有完整的数据访问控制体系，实现指定用户、指定病人、指定检查的访问控制</w:t>
            </w:r>
          </w:p>
          <w:p>
            <w:pPr>
              <w:pStyle w:val="null3"/>
              <w:jc w:val="both"/>
            </w:pPr>
            <w:r>
              <w:rPr>
                <w:rFonts w:ascii="仿宋_GB2312" w:hAnsi="仿宋_GB2312" w:cs="仿宋_GB2312" w:eastAsia="仿宋_GB2312"/>
              </w:rPr>
              <w:t>（</w:t>
            </w:r>
            <w:r>
              <w:rPr>
                <w:rFonts w:ascii="仿宋_GB2312" w:hAnsi="仿宋_GB2312" w:cs="仿宋_GB2312" w:eastAsia="仿宋_GB2312"/>
              </w:rPr>
              <w:t>3）具有图像质控功能，并有记录</w:t>
            </w:r>
          </w:p>
          <w:p>
            <w:pPr>
              <w:pStyle w:val="null3"/>
              <w:jc w:val="both"/>
            </w:pPr>
            <w:r>
              <w:rPr>
                <w:rFonts w:ascii="仿宋_GB2312" w:hAnsi="仿宋_GB2312" w:cs="仿宋_GB2312" w:eastAsia="仿宋_GB2312"/>
                <w:b/>
              </w:rPr>
              <w:t>3.10 数据访问控制权限功能模块</w:t>
            </w:r>
          </w:p>
          <w:p>
            <w:pPr>
              <w:pStyle w:val="null3"/>
              <w:jc w:val="both"/>
            </w:pPr>
            <w:r>
              <w:rPr>
                <w:rFonts w:ascii="仿宋_GB2312" w:hAnsi="仿宋_GB2312" w:cs="仿宋_GB2312" w:eastAsia="仿宋_GB2312"/>
              </w:rPr>
              <w:t>（</w:t>
            </w:r>
            <w:r>
              <w:rPr>
                <w:rFonts w:ascii="仿宋_GB2312" w:hAnsi="仿宋_GB2312" w:cs="仿宋_GB2312" w:eastAsia="仿宋_GB2312"/>
              </w:rPr>
              <w:t>1）能够在报告书写时查询其他医疗机构的检查结果</w:t>
            </w:r>
          </w:p>
          <w:p>
            <w:pPr>
              <w:pStyle w:val="null3"/>
              <w:jc w:val="both"/>
            </w:pPr>
            <w:r>
              <w:rPr>
                <w:rFonts w:ascii="仿宋_GB2312" w:hAnsi="仿宋_GB2312" w:cs="仿宋_GB2312" w:eastAsia="仿宋_GB2312"/>
              </w:rPr>
              <w:t>（</w:t>
            </w:r>
            <w:r>
              <w:rPr>
                <w:rFonts w:ascii="仿宋_GB2312" w:hAnsi="仿宋_GB2312" w:cs="仿宋_GB2312" w:eastAsia="仿宋_GB2312"/>
              </w:rPr>
              <w:t>2）实现将医院外部申请的报告传送回申请者</w:t>
            </w:r>
          </w:p>
          <w:p>
            <w:pPr>
              <w:pStyle w:val="null3"/>
              <w:jc w:val="both"/>
            </w:pPr>
            <w:r>
              <w:rPr>
                <w:rFonts w:ascii="仿宋_GB2312" w:hAnsi="仿宋_GB2312" w:cs="仿宋_GB2312" w:eastAsia="仿宋_GB2312"/>
              </w:rPr>
              <w:t>（</w:t>
            </w:r>
            <w:r>
              <w:rPr>
                <w:rFonts w:ascii="仿宋_GB2312" w:hAnsi="仿宋_GB2312" w:cs="仿宋_GB2312" w:eastAsia="仿宋_GB2312"/>
              </w:rPr>
              <w:t>3）书写报告过程中有智能提示，有智能化的词汇控制</w:t>
            </w:r>
          </w:p>
          <w:p>
            <w:pPr>
              <w:pStyle w:val="null3"/>
              <w:jc w:val="both"/>
            </w:pPr>
            <w:r>
              <w:rPr>
                <w:rFonts w:ascii="仿宋_GB2312" w:hAnsi="仿宋_GB2312" w:cs="仿宋_GB2312" w:eastAsia="仿宋_GB2312"/>
              </w:rPr>
              <w:t>（</w:t>
            </w:r>
            <w:r>
              <w:rPr>
                <w:rFonts w:ascii="仿宋_GB2312" w:hAnsi="仿宋_GB2312" w:cs="仿宋_GB2312" w:eastAsia="仿宋_GB2312"/>
              </w:rPr>
              <w:t>4）实现病人在院外浏览本人的检查报告，具备授权控制，并有完整的浏览记录</w:t>
            </w:r>
          </w:p>
          <w:p>
            <w:pPr>
              <w:pStyle w:val="null3"/>
              <w:jc w:val="both"/>
            </w:pPr>
            <w:r>
              <w:rPr>
                <w:rFonts w:ascii="仿宋_GB2312" w:hAnsi="仿宋_GB2312" w:cs="仿宋_GB2312" w:eastAsia="仿宋_GB2312"/>
                <w:b/>
              </w:rPr>
              <w:t>3.11 术语主数据系统集成模块</w:t>
            </w:r>
          </w:p>
          <w:p>
            <w:pPr>
              <w:pStyle w:val="null3"/>
              <w:jc w:val="both"/>
            </w:pPr>
            <w:r>
              <w:rPr>
                <w:rFonts w:ascii="仿宋_GB2312" w:hAnsi="仿宋_GB2312" w:cs="仿宋_GB2312" w:eastAsia="仿宋_GB2312"/>
              </w:rPr>
              <w:t>（</w:t>
            </w:r>
            <w:r>
              <w:rPr>
                <w:rFonts w:ascii="仿宋_GB2312" w:hAnsi="仿宋_GB2312" w:cs="仿宋_GB2312" w:eastAsia="仿宋_GB2312"/>
              </w:rPr>
              <w:t>1）系统中要接入360视图和共享文档术语主数据管理系统集成，</w:t>
            </w:r>
          </w:p>
          <w:p>
            <w:pPr>
              <w:pStyle w:val="null3"/>
              <w:jc w:val="both"/>
            </w:pPr>
            <w:r>
              <w:rPr>
                <w:rFonts w:ascii="仿宋_GB2312" w:hAnsi="仿宋_GB2312" w:cs="仿宋_GB2312" w:eastAsia="仿宋_GB2312"/>
              </w:rPr>
              <w:t>（</w:t>
            </w:r>
            <w:r>
              <w:rPr>
                <w:rFonts w:ascii="仿宋_GB2312" w:hAnsi="仿宋_GB2312" w:cs="仿宋_GB2312" w:eastAsia="仿宋_GB2312"/>
              </w:rPr>
              <w:t>2）实现科室人员，检查项目，检查费用，实现数据获取</w:t>
            </w:r>
          </w:p>
          <w:p>
            <w:pPr>
              <w:pStyle w:val="null3"/>
              <w:jc w:val="both"/>
            </w:pPr>
            <w:r>
              <w:rPr>
                <w:rFonts w:ascii="仿宋_GB2312" w:hAnsi="仿宋_GB2312" w:cs="仿宋_GB2312" w:eastAsia="仿宋_GB2312"/>
                <w:b/>
              </w:rPr>
              <w:t>3.12 单点登录接口集成模块</w:t>
            </w:r>
          </w:p>
          <w:p>
            <w:pPr>
              <w:pStyle w:val="null3"/>
              <w:jc w:val="both"/>
            </w:pPr>
            <w:r>
              <w:rPr>
                <w:rFonts w:ascii="仿宋_GB2312" w:hAnsi="仿宋_GB2312" w:cs="仿宋_GB2312" w:eastAsia="仿宋_GB2312"/>
              </w:rPr>
              <w:t>（</w:t>
            </w:r>
            <w:r>
              <w:rPr>
                <w:rFonts w:ascii="仿宋_GB2312" w:hAnsi="仿宋_GB2312" w:cs="仿宋_GB2312" w:eastAsia="仿宋_GB2312"/>
              </w:rPr>
              <w:t>1）满足心电电子病历五级评审要求:系统主体入口程序，通过调用平台的服务，统一改成由平台验证操作用户的帐号；</w:t>
            </w:r>
          </w:p>
          <w:p>
            <w:pPr>
              <w:pStyle w:val="null3"/>
              <w:jc w:val="both"/>
            </w:pPr>
            <w:r>
              <w:rPr>
                <w:rFonts w:ascii="仿宋_GB2312" w:hAnsi="仿宋_GB2312" w:cs="仿宋_GB2312" w:eastAsia="仿宋_GB2312"/>
                <w:b/>
              </w:rPr>
              <w:t>3.13 结构化报告模块</w:t>
            </w:r>
          </w:p>
          <w:p>
            <w:pPr>
              <w:pStyle w:val="null3"/>
              <w:jc w:val="both"/>
            </w:pPr>
            <w:r>
              <w:rPr>
                <w:rFonts w:ascii="仿宋_GB2312" w:hAnsi="仿宋_GB2312" w:cs="仿宋_GB2312" w:eastAsia="仿宋_GB2312"/>
              </w:rPr>
              <w:t>（</w:t>
            </w:r>
            <w:r>
              <w:rPr>
                <w:rFonts w:ascii="仿宋_GB2312" w:hAnsi="仿宋_GB2312" w:cs="仿宋_GB2312" w:eastAsia="仿宋_GB2312"/>
              </w:rPr>
              <w:t>1）电生理设备数据采集传输（如：脑电、TCD、耳声发、测听仪、肌电图、眼超等） ，检查报告书写时均可根据需要调用项目类型、诊断、部位等进行模板选择，并且实现结构化报告书写</w:t>
            </w:r>
          </w:p>
          <w:p>
            <w:pPr>
              <w:pStyle w:val="null3"/>
              <w:jc w:val="both"/>
            </w:pPr>
            <w:r>
              <w:rPr>
                <w:rFonts w:ascii="仿宋_GB2312" w:hAnsi="仿宋_GB2312" w:cs="仿宋_GB2312" w:eastAsia="仿宋_GB2312"/>
              </w:rPr>
              <w:t>（</w:t>
            </w:r>
            <w:r>
              <w:rPr>
                <w:rFonts w:ascii="仿宋_GB2312" w:hAnsi="仿宋_GB2312" w:cs="仿宋_GB2312" w:eastAsia="仿宋_GB2312"/>
              </w:rPr>
              <w:t>2）检查报告有初步结构化，能够区分检查所见与检查结果</w:t>
            </w:r>
          </w:p>
          <w:p>
            <w:pPr>
              <w:pStyle w:val="null3"/>
              <w:jc w:val="both"/>
            </w:pPr>
            <w:r>
              <w:rPr>
                <w:rFonts w:ascii="仿宋_GB2312" w:hAnsi="仿宋_GB2312" w:cs="仿宋_GB2312" w:eastAsia="仿宋_GB2312"/>
              </w:rPr>
              <w:t>（</w:t>
            </w:r>
            <w:r>
              <w:rPr>
                <w:rFonts w:ascii="仿宋_GB2312" w:hAnsi="仿宋_GB2312" w:cs="仿宋_GB2312" w:eastAsia="仿宋_GB2312"/>
              </w:rPr>
              <w:t>3）检查报告能够全院共享</w:t>
            </w:r>
          </w:p>
          <w:p>
            <w:pPr>
              <w:pStyle w:val="null3"/>
              <w:jc w:val="both"/>
            </w:pPr>
            <w:r>
              <w:rPr>
                <w:rFonts w:ascii="仿宋_GB2312" w:hAnsi="仿宋_GB2312" w:cs="仿宋_GB2312" w:eastAsia="仿宋_GB2312"/>
                <w:b/>
              </w:rPr>
              <w:t>3.14 检查知识库集成模块</w:t>
            </w:r>
          </w:p>
          <w:p>
            <w:pPr>
              <w:pStyle w:val="null3"/>
              <w:jc w:val="both"/>
            </w:pPr>
            <w:r>
              <w:rPr>
                <w:rFonts w:ascii="仿宋_GB2312" w:hAnsi="仿宋_GB2312" w:cs="仿宋_GB2312" w:eastAsia="仿宋_GB2312"/>
              </w:rPr>
              <w:t>（</w:t>
            </w:r>
            <w:r>
              <w:rPr>
                <w:rFonts w:ascii="仿宋_GB2312" w:hAnsi="仿宋_GB2312" w:cs="仿宋_GB2312" w:eastAsia="仿宋_GB2312"/>
              </w:rPr>
              <w:t>1）实现与临床辅助决策支持系统（CDSS）对检查检验报告进行解读的接口集成</w:t>
            </w:r>
          </w:p>
          <w:p>
            <w:pPr>
              <w:pStyle w:val="null3"/>
              <w:jc w:val="both"/>
            </w:pPr>
            <w:r>
              <w:rPr>
                <w:rFonts w:ascii="仿宋_GB2312" w:hAnsi="仿宋_GB2312" w:cs="仿宋_GB2312" w:eastAsia="仿宋_GB2312"/>
              </w:rPr>
              <w:t>（</w:t>
            </w:r>
            <w:r>
              <w:rPr>
                <w:rFonts w:ascii="仿宋_GB2312" w:hAnsi="仿宋_GB2312" w:cs="仿宋_GB2312" w:eastAsia="仿宋_GB2312"/>
              </w:rPr>
              <w:t>2）满足心电电子病历五级评审要求:统一系统内容字典标准，实现对接平台接收或发布字典，实现同步更新；</w:t>
            </w:r>
          </w:p>
          <w:p>
            <w:pPr>
              <w:pStyle w:val="null3"/>
              <w:jc w:val="both"/>
            </w:pPr>
            <w:r>
              <w:rPr>
                <w:rFonts w:ascii="仿宋_GB2312" w:hAnsi="仿宋_GB2312" w:cs="仿宋_GB2312" w:eastAsia="仿宋_GB2312"/>
              </w:rPr>
              <w:t>（</w:t>
            </w:r>
            <w:r>
              <w:rPr>
                <w:rFonts w:ascii="仿宋_GB2312" w:hAnsi="仿宋_GB2312" w:cs="仿宋_GB2312" w:eastAsia="仿宋_GB2312"/>
              </w:rPr>
              <w:t>3）数据更新推送：动态更新，主动把自身更新的字典数据推送给平台；</w:t>
            </w:r>
          </w:p>
          <w:p>
            <w:pPr>
              <w:pStyle w:val="null3"/>
              <w:jc w:val="both"/>
            </w:pPr>
            <w:r>
              <w:rPr>
                <w:rFonts w:ascii="仿宋_GB2312" w:hAnsi="仿宋_GB2312" w:cs="仿宋_GB2312" w:eastAsia="仿宋_GB2312"/>
              </w:rPr>
              <w:t>（</w:t>
            </w:r>
            <w:r>
              <w:rPr>
                <w:rFonts w:ascii="仿宋_GB2312" w:hAnsi="仿宋_GB2312" w:cs="仿宋_GB2312" w:eastAsia="仿宋_GB2312"/>
              </w:rPr>
              <w:t>4）数据接收服务配合改造系统：电生理系统</w:t>
            </w:r>
          </w:p>
          <w:p>
            <w:pPr>
              <w:pStyle w:val="null3"/>
              <w:jc w:val="both"/>
            </w:pPr>
            <w:r>
              <w:rPr>
                <w:rFonts w:ascii="仿宋_GB2312" w:hAnsi="仿宋_GB2312" w:cs="仿宋_GB2312" w:eastAsia="仿宋_GB2312"/>
              </w:rPr>
              <w:t>（</w:t>
            </w:r>
            <w:r>
              <w:rPr>
                <w:rFonts w:ascii="仿宋_GB2312" w:hAnsi="仿宋_GB2312" w:cs="仿宋_GB2312" w:eastAsia="仿宋_GB2312"/>
              </w:rPr>
              <w:t>5）编写一个WebService服务，接收并处理从平台发送来的字典数据；</w:t>
            </w:r>
          </w:p>
          <w:p>
            <w:pPr>
              <w:pStyle w:val="null3"/>
              <w:jc w:val="both"/>
            </w:pPr>
            <w:r>
              <w:rPr>
                <w:rFonts w:ascii="仿宋_GB2312" w:hAnsi="仿宋_GB2312" w:cs="仿宋_GB2312" w:eastAsia="仿宋_GB2312"/>
                <w:b/>
              </w:rPr>
              <w:t>3.15 检查报告正常参考值范围提醒模块</w:t>
            </w:r>
          </w:p>
          <w:p>
            <w:pPr>
              <w:pStyle w:val="null3"/>
              <w:jc w:val="both"/>
            </w:pPr>
            <w:r>
              <w:rPr>
                <w:rFonts w:ascii="仿宋_GB2312" w:hAnsi="仿宋_GB2312" w:cs="仿宋_GB2312" w:eastAsia="仿宋_GB2312"/>
              </w:rPr>
              <w:t>（</w:t>
            </w:r>
            <w:r>
              <w:rPr>
                <w:rFonts w:ascii="仿宋_GB2312" w:hAnsi="仿宋_GB2312" w:cs="仿宋_GB2312" w:eastAsia="仿宋_GB2312"/>
              </w:rPr>
              <w:t>1）检查报告来自全院统一医疗数据管理体系；</w:t>
            </w:r>
          </w:p>
          <w:p>
            <w:pPr>
              <w:pStyle w:val="null3"/>
              <w:jc w:val="both"/>
            </w:pPr>
            <w:r>
              <w:rPr>
                <w:rFonts w:ascii="仿宋_GB2312" w:hAnsi="仿宋_GB2312" w:cs="仿宋_GB2312" w:eastAsia="仿宋_GB2312"/>
              </w:rPr>
              <w:t>（</w:t>
            </w:r>
            <w:r>
              <w:rPr>
                <w:rFonts w:ascii="仿宋_GB2312" w:hAnsi="仿宋_GB2312" w:cs="仿宋_GB2312" w:eastAsia="仿宋_GB2312"/>
              </w:rPr>
              <w:t>2）查阅报告时，能够显示测量结果，对于有正常参考值的项目能显示参考范围及自动产生异常标记；</w:t>
            </w:r>
          </w:p>
          <w:p>
            <w:pPr>
              <w:pStyle w:val="null3"/>
              <w:jc w:val="both"/>
            </w:pPr>
            <w:r>
              <w:rPr>
                <w:rFonts w:ascii="仿宋_GB2312" w:hAnsi="仿宋_GB2312" w:cs="仿宋_GB2312" w:eastAsia="仿宋_GB2312"/>
              </w:rPr>
              <w:t>（</w:t>
            </w:r>
            <w:r>
              <w:rPr>
                <w:rFonts w:ascii="仿宋_GB2312" w:hAnsi="仿宋_GB2312" w:cs="仿宋_GB2312" w:eastAsia="仿宋_GB2312"/>
              </w:rPr>
              <w:t>3）对于检查危急值，医师、护士在系统中能够看到；危急值闭环管理，能接收到医师、护士返回的相关操作。</w:t>
            </w:r>
          </w:p>
          <w:p>
            <w:pPr>
              <w:pStyle w:val="null3"/>
              <w:jc w:val="both"/>
            </w:pPr>
            <w:r>
              <w:rPr>
                <w:rFonts w:ascii="仿宋_GB2312" w:hAnsi="仿宋_GB2312" w:cs="仿宋_GB2312" w:eastAsia="仿宋_GB2312"/>
                <w:b/>
              </w:rPr>
              <w:t>3.16 数据质量管控</w:t>
            </w:r>
          </w:p>
          <w:p>
            <w:pPr>
              <w:pStyle w:val="null3"/>
              <w:jc w:val="both"/>
            </w:pPr>
            <w:r>
              <w:rPr>
                <w:rFonts w:ascii="仿宋_GB2312" w:hAnsi="仿宋_GB2312" w:cs="仿宋_GB2312" w:eastAsia="仿宋_GB2312"/>
              </w:rPr>
              <w:t>（</w:t>
            </w:r>
            <w:r>
              <w:rPr>
                <w:rFonts w:ascii="仿宋_GB2312" w:hAnsi="仿宋_GB2312" w:cs="仿宋_GB2312" w:eastAsia="仿宋_GB2312"/>
              </w:rPr>
              <w:t>1）数据一致性，字典一致性，数据标准化，数据格式内容的统一，</w:t>
            </w:r>
          </w:p>
          <w:p>
            <w:pPr>
              <w:pStyle w:val="null3"/>
              <w:jc w:val="both"/>
            </w:pPr>
            <w:r>
              <w:rPr>
                <w:rFonts w:ascii="仿宋_GB2312" w:hAnsi="仿宋_GB2312" w:cs="仿宋_GB2312" w:eastAsia="仿宋_GB2312"/>
              </w:rPr>
              <w:t>（</w:t>
            </w:r>
            <w:r>
              <w:rPr>
                <w:rFonts w:ascii="仿宋_GB2312" w:hAnsi="仿宋_GB2312" w:cs="仿宋_GB2312" w:eastAsia="仿宋_GB2312"/>
              </w:rPr>
              <w:t>2）数据完整性，从检查项目关联的内容，字段内容的完整性，</w:t>
            </w:r>
          </w:p>
          <w:p>
            <w:pPr>
              <w:pStyle w:val="null3"/>
              <w:jc w:val="both"/>
            </w:pPr>
            <w:r>
              <w:rPr>
                <w:rFonts w:ascii="仿宋_GB2312" w:hAnsi="仿宋_GB2312" w:cs="仿宋_GB2312" w:eastAsia="仿宋_GB2312"/>
              </w:rPr>
              <w:t>（</w:t>
            </w:r>
            <w:r>
              <w:rPr>
                <w:rFonts w:ascii="仿宋_GB2312" w:hAnsi="仿宋_GB2312" w:cs="仿宋_GB2312" w:eastAsia="仿宋_GB2312"/>
              </w:rPr>
              <w:t>3）数据整合性，申请记录信息和实际检查数据信息匹配，</w:t>
            </w:r>
          </w:p>
          <w:p>
            <w:pPr>
              <w:pStyle w:val="null3"/>
              <w:jc w:val="both"/>
            </w:pPr>
            <w:r>
              <w:rPr>
                <w:rFonts w:ascii="仿宋_GB2312" w:hAnsi="仿宋_GB2312" w:cs="仿宋_GB2312" w:eastAsia="仿宋_GB2312"/>
              </w:rPr>
              <w:t>（</w:t>
            </w:r>
            <w:r>
              <w:rPr>
                <w:rFonts w:ascii="仿宋_GB2312" w:hAnsi="仿宋_GB2312" w:cs="仿宋_GB2312" w:eastAsia="仿宋_GB2312"/>
              </w:rPr>
              <w:t>4）数据及时性，逻辑合理性，检查时间，报告时间之间逻辑之间的关联</w:t>
            </w:r>
          </w:p>
          <w:p>
            <w:pPr>
              <w:pStyle w:val="null3"/>
              <w:jc w:val="both"/>
            </w:pPr>
            <w:r>
              <w:rPr>
                <w:rFonts w:ascii="仿宋_GB2312" w:hAnsi="仿宋_GB2312" w:cs="仿宋_GB2312" w:eastAsia="仿宋_GB2312"/>
                <w:b/>
              </w:rPr>
              <w:t>4、超声科二期门诊叫号及报告系统</w:t>
            </w:r>
          </w:p>
          <w:p>
            <w:pPr>
              <w:pStyle w:val="null3"/>
              <w:jc w:val="both"/>
            </w:pPr>
            <w:r>
              <w:rPr>
                <w:rFonts w:ascii="仿宋_GB2312" w:hAnsi="仿宋_GB2312" w:cs="仿宋_GB2312" w:eastAsia="仿宋_GB2312"/>
                <w:b/>
              </w:rPr>
              <w:t>4.1 超声科电子叫号系统及接口</w:t>
            </w:r>
          </w:p>
          <w:p>
            <w:pPr>
              <w:pStyle w:val="null3"/>
              <w:jc w:val="both"/>
            </w:pPr>
            <w:r>
              <w:rPr>
                <w:rFonts w:ascii="仿宋_GB2312" w:hAnsi="仿宋_GB2312" w:cs="仿宋_GB2312" w:eastAsia="仿宋_GB2312"/>
              </w:rPr>
              <w:t>（</w:t>
            </w:r>
            <w:r>
              <w:rPr>
                <w:rFonts w:ascii="仿宋_GB2312" w:hAnsi="仿宋_GB2312" w:cs="仿宋_GB2312" w:eastAsia="仿宋_GB2312"/>
              </w:rPr>
              <w:t>1）应用于超声科心电图室与预约登记联合工作，通过在候诊区安装液晶显示屏与音响，实现自动语音呼叫患者就诊，并在液晶显示屏上显示待检查患者信息；</w:t>
            </w:r>
          </w:p>
          <w:p>
            <w:pPr>
              <w:pStyle w:val="null3"/>
              <w:jc w:val="both"/>
            </w:pPr>
            <w:r>
              <w:rPr>
                <w:rFonts w:ascii="仿宋_GB2312" w:hAnsi="仿宋_GB2312" w:cs="仿宋_GB2312" w:eastAsia="仿宋_GB2312"/>
              </w:rPr>
              <w:t>（</w:t>
            </w:r>
            <w:r>
              <w:rPr>
                <w:rFonts w:ascii="仿宋_GB2312" w:hAnsi="仿宋_GB2312" w:cs="仿宋_GB2312" w:eastAsia="仿宋_GB2312"/>
              </w:rPr>
              <w:t>2）实现检查房间设置，用户可自定义设置房间所属科室、房间名称及房间类型；</w:t>
            </w:r>
          </w:p>
          <w:p>
            <w:pPr>
              <w:pStyle w:val="null3"/>
              <w:jc w:val="both"/>
            </w:pPr>
            <w:r>
              <w:rPr>
                <w:rFonts w:ascii="仿宋_GB2312" w:hAnsi="仿宋_GB2312" w:cs="仿宋_GB2312" w:eastAsia="仿宋_GB2312"/>
              </w:rPr>
              <w:t>▲（3）具备叫号屏管理功能，可对应用于本系统的所有叫号屏进行所属科室、屏名称、IP地址等详细信息的管理，同时实现用户对叫号屏进行修改、新增、删除，提供证明材料。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4）实现用户自定义呼叫内容维护，可自定义新增、修改、删除呼叫内容；</w:t>
            </w:r>
          </w:p>
          <w:p>
            <w:pPr>
              <w:pStyle w:val="null3"/>
              <w:jc w:val="both"/>
            </w:pPr>
            <w:r>
              <w:rPr>
                <w:rFonts w:ascii="仿宋_GB2312" w:hAnsi="仿宋_GB2312" w:cs="仿宋_GB2312" w:eastAsia="仿宋_GB2312"/>
              </w:rPr>
              <w:t>（</w:t>
            </w:r>
            <w:r>
              <w:rPr>
                <w:rFonts w:ascii="仿宋_GB2312" w:hAnsi="仿宋_GB2312" w:cs="仿宋_GB2312" w:eastAsia="仿宋_GB2312"/>
              </w:rPr>
              <w:t>5）实现横屏与竖屏两种屏，可根据实际情况自定义设置；</w:t>
            </w:r>
          </w:p>
          <w:p>
            <w:pPr>
              <w:pStyle w:val="null3"/>
              <w:jc w:val="both"/>
            </w:pPr>
            <w:r>
              <w:rPr>
                <w:rFonts w:ascii="仿宋_GB2312" w:hAnsi="仿宋_GB2312" w:cs="仿宋_GB2312" w:eastAsia="仿宋_GB2312"/>
              </w:rPr>
              <w:t>（</w:t>
            </w:r>
            <w:r>
              <w:rPr>
                <w:rFonts w:ascii="仿宋_GB2312" w:hAnsi="仿宋_GB2312" w:cs="仿宋_GB2312" w:eastAsia="仿宋_GB2312"/>
              </w:rPr>
              <w:t>6）实现配置工具自定义显示参数（屏幕显示方式、检查队列/设备屏维护、过号/急诊患者字体颜色自定义、显示内容等）。</w:t>
            </w:r>
          </w:p>
          <w:p>
            <w:pPr>
              <w:pStyle w:val="null3"/>
              <w:jc w:val="both"/>
            </w:pPr>
            <w:r>
              <w:rPr>
                <w:rFonts w:ascii="仿宋_GB2312" w:hAnsi="仿宋_GB2312" w:cs="仿宋_GB2312" w:eastAsia="仿宋_GB2312"/>
                <w:b/>
              </w:rPr>
              <w:t>4.2 超声处理报告理系统1套</w:t>
            </w:r>
          </w:p>
          <w:p>
            <w:pPr>
              <w:pStyle w:val="null3"/>
              <w:jc w:val="both"/>
            </w:pPr>
            <w:r>
              <w:rPr>
                <w:rFonts w:ascii="仿宋_GB2312" w:hAnsi="仿宋_GB2312" w:cs="仿宋_GB2312" w:eastAsia="仿宋_GB2312"/>
              </w:rPr>
              <w:t>（</w:t>
            </w:r>
            <w:r>
              <w:rPr>
                <w:rFonts w:ascii="仿宋_GB2312" w:hAnsi="仿宋_GB2312" w:cs="仿宋_GB2312" w:eastAsia="仿宋_GB2312"/>
              </w:rPr>
              <w:t>1）允许采集任意多幅静态图像，采集的图像实时保存在硬盘，发生断电断网等情况不会造成图像丢失；查看出现异常前已经采集的图像；删除异常或不正常图像信息；</w:t>
            </w:r>
          </w:p>
          <w:p>
            <w:pPr>
              <w:pStyle w:val="null3"/>
              <w:jc w:val="both"/>
            </w:pPr>
            <w:r>
              <w:rPr>
                <w:rFonts w:ascii="仿宋_GB2312" w:hAnsi="仿宋_GB2312" w:cs="仿宋_GB2312" w:eastAsia="仿宋_GB2312"/>
              </w:rPr>
              <w:t>（</w:t>
            </w:r>
            <w:r>
              <w:rPr>
                <w:rFonts w:ascii="仿宋_GB2312" w:hAnsi="仿宋_GB2312" w:cs="仿宋_GB2312" w:eastAsia="仿宋_GB2312"/>
              </w:rPr>
              <w:t>2）实现图像可向左、右、垂直、水平旋转；反色；伪彩色；长度、角度测量；绘制直线、曲线、箭头单击缩略图；图像放大显示；矩形、椭圆；文字标注。</w:t>
            </w:r>
          </w:p>
          <w:p>
            <w:pPr>
              <w:pStyle w:val="null3"/>
              <w:jc w:val="both"/>
            </w:pPr>
            <w:r>
              <w:rPr>
                <w:rFonts w:ascii="仿宋_GB2312" w:hAnsi="仿宋_GB2312" w:cs="仿宋_GB2312" w:eastAsia="仿宋_GB2312"/>
              </w:rPr>
              <w:t>（</w:t>
            </w:r>
            <w:r>
              <w:rPr>
                <w:rFonts w:ascii="仿宋_GB2312" w:hAnsi="仿宋_GB2312" w:cs="仿宋_GB2312" w:eastAsia="仿宋_GB2312"/>
              </w:rPr>
              <w:t>3）可以在一个屏幕上显示诊断报告，然后在另一个屏幕上显示实时采集图像；</w:t>
            </w:r>
          </w:p>
          <w:p>
            <w:pPr>
              <w:pStyle w:val="null3"/>
              <w:jc w:val="both"/>
            </w:pPr>
            <w:r>
              <w:rPr>
                <w:rFonts w:ascii="仿宋_GB2312" w:hAnsi="仿宋_GB2312" w:cs="仿宋_GB2312" w:eastAsia="仿宋_GB2312"/>
              </w:rPr>
              <w:t>（</w:t>
            </w:r>
            <w:r>
              <w:rPr>
                <w:rFonts w:ascii="仿宋_GB2312" w:hAnsi="仿宋_GB2312" w:cs="仿宋_GB2312" w:eastAsia="仿宋_GB2312"/>
              </w:rPr>
              <w:t>4）实现后台图像采集功能，编写上一患者报告的同时，采集当前检查病人图像。</w:t>
            </w:r>
          </w:p>
          <w:p>
            <w:pPr>
              <w:pStyle w:val="null3"/>
              <w:jc w:val="both"/>
            </w:pPr>
            <w:r>
              <w:rPr>
                <w:rFonts w:ascii="仿宋_GB2312" w:hAnsi="仿宋_GB2312" w:cs="仿宋_GB2312" w:eastAsia="仿宋_GB2312"/>
              </w:rPr>
              <w:t>（</w:t>
            </w:r>
            <w:r>
              <w:rPr>
                <w:rFonts w:ascii="仿宋_GB2312" w:hAnsi="仿宋_GB2312" w:cs="仿宋_GB2312" w:eastAsia="仿宋_GB2312"/>
              </w:rPr>
              <w:t>5）查看大屏幕动态图像（以看清测量值为标准）时可同步编写报告，在同一窗体内完成。</w:t>
            </w:r>
          </w:p>
          <w:p>
            <w:pPr>
              <w:pStyle w:val="null3"/>
              <w:jc w:val="both"/>
            </w:pPr>
            <w:r>
              <w:rPr>
                <w:rFonts w:ascii="仿宋_GB2312" w:hAnsi="仿宋_GB2312" w:cs="仿宋_GB2312" w:eastAsia="仿宋_GB2312"/>
              </w:rPr>
              <w:t>（</w:t>
            </w:r>
            <w:r>
              <w:rPr>
                <w:rFonts w:ascii="仿宋_GB2312" w:hAnsi="仿宋_GB2312" w:cs="仿宋_GB2312" w:eastAsia="仿宋_GB2312"/>
              </w:rPr>
              <w:t>6）具有超声专业特点的压差、血流速度测量功能。</w:t>
            </w:r>
          </w:p>
          <w:p>
            <w:pPr>
              <w:pStyle w:val="null3"/>
              <w:jc w:val="both"/>
            </w:pPr>
            <w:r>
              <w:rPr>
                <w:rFonts w:ascii="仿宋_GB2312" w:hAnsi="仿宋_GB2312" w:cs="仿宋_GB2312" w:eastAsia="仿宋_GB2312"/>
              </w:rPr>
              <w:t>（</w:t>
            </w:r>
            <w:r>
              <w:rPr>
                <w:rFonts w:ascii="仿宋_GB2312" w:hAnsi="仿宋_GB2312" w:cs="仿宋_GB2312" w:eastAsia="仿宋_GB2312"/>
              </w:rPr>
              <w:t>7）实现所见所得的报告编辑模式，并在此情况下也可进行报告模板的调用操作；</w:t>
            </w:r>
          </w:p>
          <w:p>
            <w:pPr>
              <w:pStyle w:val="null3"/>
              <w:jc w:val="both"/>
            </w:pPr>
            <w:r>
              <w:rPr>
                <w:rFonts w:ascii="仿宋_GB2312" w:hAnsi="仿宋_GB2312" w:cs="仿宋_GB2312" w:eastAsia="仿宋_GB2312"/>
              </w:rPr>
              <w:t>（</w:t>
            </w:r>
            <w:r>
              <w:rPr>
                <w:rFonts w:ascii="仿宋_GB2312" w:hAnsi="仿宋_GB2312" w:cs="仿宋_GB2312" w:eastAsia="仿宋_GB2312"/>
              </w:rPr>
              <w:t>8）提供报告审核流程，实现报告提交、退回、审核的多级流程；</w:t>
            </w:r>
          </w:p>
          <w:p>
            <w:pPr>
              <w:pStyle w:val="null3"/>
              <w:jc w:val="both"/>
            </w:pPr>
            <w:r>
              <w:rPr>
                <w:rFonts w:ascii="仿宋_GB2312" w:hAnsi="仿宋_GB2312" w:cs="仿宋_GB2312" w:eastAsia="仿宋_GB2312"/>
              </w:rPr>
              <w:t>（</w:t>
            </w:r>
            <w:r>
              <w:rPr>
                <w:rFonts w:ascii="仿宋_GB2312" w:hAnsi="仿宋_GB2312" w:cs="仿宋_GB2312" w:eastAsia="仿宋_GB2312"/>
              </w:rPr>
              <w:t>9）实现图文报告一体化格式，实现不同数量图像的报告排版打印；</w:t>
            </w:r>
          </w:p>
          <w:p>
            <w:pPr>
              <w:pStyle w:val="null3"/>
              <w:jc w:val="both"/>
            </w:pPr>
            <w:r>
              <w:rPr>
                <w:rFonts w:ascii="仿宋_GB2312" w:hAnsi="仿宋_GB2312" w:cs="仿宋_GB2312" w:eastAsia="仿宋_GB2312"/>
              </w:rPr>
              <w:t>（</w:t>
            </w:r>
            <w:r>
              <w:rPr>
                <w:rFonts w:ascii="仿宋_GB2312" w:hAnsi="仿宋_GB2312" w:cs="仿宋_GB2312" w:eastAsia="仿宋_GB2312"/>
              </w:rPr>
              <w:t>10）采集图像、编写报告、打印预览在同一界面内完成。采用先进的按钮式直观窗口模式，以最少的操作和最快的速度完成检查；</w:t>
            </w:r>
          </w:p>
          <w:p>
            <w:pPr>
              <w:pStyle w:val="null3"/>
              <w:jc w:val="both"/>
            </w:pPr>
            <w:r>
              <w:rPr>
                <w:rFonts w:ascii="仿宋_GB2312" w:hAnsi="仿宋_GB2312" w:cs="仿宋_GB2312" w:eastAsia="仿宋_GB2312"/>
              </w:rPr>
              <w:t>（</w:t>
            </w:r>
            <w:r>
              <w:rPr>
                <w:rFonts w:ascii="仿宋_GB2312" w:hAnsi="仿宋_GB2312" w:cs="仿宋_GB2312" w:eastAsia="仿宋_GB2312"/>
              </w:rPr>
              <w:t>11）实现结构化报告功能，通过点选和输入固定字符快速完成报告；</w:t>
            </w:r>
          </w:p>
          <w:p>
            <w:pPr>
              <w:pStyle w:val="null3"/>
              <w:jc w:val="both"/>
            </w:pPr>
            <w:r>
              <w:rPr>
                <w:rFonts w:ascii="仿宋_GB2312" w:hAnsi="仿宋_GB2312" w:cs="仿宋_GB2312" w:eastAsia="仿宋_GB2312"/>
              </w:rPr>
              <w:t>（</w:t>
            </w:r>
            <w:r>
              <w:rPr>
                <w:rFonts w:ascii="仿宋_GB2312" w:hAnsi="仿宋_GB2312" w:cs="仿宋_GB2312" w:eastAsia="仿宋_GB2312"/>
              </w:rPr>
              <w:t>12）提供方便的病人切换功能，无需进行查询即方便地在当天患者病历间切换；</w:t>
            </w:r>
          </w:p>
          <w:p>
            <w:pPr>
              <w:pStyle w:val="null3"/>
              <w:jc w:val="both"/>
            </w:pPr>
            <w:r>
              <w:rPr>
                <w:rFonts w:ascii="仿宋_GB2312" w:hAnsi="仿宋_GB2312" w:cs="仿宋_GB2312" w:eastAsia="仿宋_GB2312"/>
              </w:rPr>
              <w:t>（</w:t>
            </w:r>
            <w:r>
              <w:rPr>
                <w:rFonts w:ascii="仿宋_GB2312" w:hAnsi="仿宋_GB2312" w:cs="仿宋_GB2312" w:eastAsia="仿宋_GB2312"/>
              </w:rPr>
              <w:t>13）具有完善的报告审核权限管理，并且可设定审核状态，一般情况，未审核的报告不能发出，审核后报告不能修改；</w:t>
            </w:r>
          </w:p>
          <w:p>
            <w:pPr>
              <w:pStyle w:val="null3"/>
              <w:jc w:val="both"/>
            </w:pPr>
            <w:r>
              <w:rPr>
                <w:rFonts w:ascii="仿宋_GB2312" w:hAnsi="仿宋_GB2312" w:cs="仿宋_GB2312" w:eastAsia="仿宋_GB2312"/>
              </w:rPr>
              <w:t>（</w:t>
            </w:r>
            <w:r>
              <w:rPr>
                <w:rFonts w:ascii="仿宋_GB2312" w:hAnsi="仿宋_GB2312" w:cs="仿宋_GB2312" w:eastAsia="仿宋_GB2312"/>
              </w:rPr>
              <w:t>14）具有阳性率判断功能；</w:t>
            </w:r>
          </w:p>
          <w:p>
            <w:pPr>
              <w:pStyle w:val="null3"/>
              <w:jc w:val="both"/>
            </w:pPr>
            <w:r>
              <w:rPr>
                <w:rFonts w:ascii="仿宋_GB2312" w:hAnsi="仿宋_GB2312" w:cs="仿宋_GB2312" w:eastAsia="仿宋_GB2312"/>
              </w:rPr>
              <w:t>（</w:t>
            </w:r>
            <w:r>
              <w:rPr>
                <w:rFonts w:ascii="仿宋_GB2312" w:hAnsi="仿宋_GB2312" w:cs="仿宋_GB2312" w:eastAsia="仿宋_GB2312"/>
              </w:rPr>
              <w:t>15）实现外部图像导入功能；</w:t>
            </w:r>
          </w:p>
          <w:p>
            <w:pPr>
              <w:pStyle w:val="null3"/>
              <w:jc w:val="both"/>
            </w:pPr>
            <w:r>
              <w:rPr>
                <w:rFonts w:ascii="仿宋_GB2312" w:hAnsi="仿宋_GB2312" w:cs="仿宋_GB2312" w:eastAsia="仿宋_GB2312"/>
              </w:rPr>
              <w:t>（</w:t>
            </w:r>
            <w:r>
              <w:rPr>
                <w:rFonts w:ascii="仿宋_GB2312" w:hAnsi="仿宋_GB2312" w:cs="仿宋_GB2312" w:eastAsia="仿宋_GB2312"/>
              </w:rPr>
              <w:t>16）包含高配计算机/显示器24寸/打印机/高清采集卡/手控盒/数据线，各1套；</w:t>
            </w:r>
          </w:p>
          <w:p>
            <w:pPr>
              <w:pStyle w:val="null3"/>
              <w:jc w:val="both"/>
            </w:pPr>
            <w:r>
              <w:rPr>
                <w:rFonts w:ascii="仿宋_GB2312" w:hAnsi="仿宋_GB2312" w:cs="仿宋_GB2312" w:eastAsia="仿宋_GB2312"/>
              </w:rPr>
              <w:t>1）高配品牌计算机：</w:t>
            </w:r>
          </w:p>
          <w:p>
            <w:pPr>
              <w:pStyle w:val="null3"/>
              <w:ind w:firstLine="400"/>
              <w:jc w:val="both"/>
            </w:pPr>
            <w:r>
              <w:rPr>
                <w:rFonts w:ascii="仿宋_GB2312" w:hAnsi="仿宋_GB2312" w:cs="仿宋_GB2312" w:eastAsia="仿宋_GB2312"/>
              </w:rPr>
              <w:t>CPU：i3；内存：8G；固态硬盘：256GSSD+1T；显卡：集成显卡；</w:t>
            </w:r>
          </w:p>
          <w:p>
            <w:pPr>
              <w:pStyle w:val="null3"/>
              <w:ind w:firstLine="400"/>
              <w:jc w:val="both"/>
            </w:pPr>
            <w:r>
              <w:rPr>
                <w:rFonts w:ascii="仿宋_GB2312" w:hAnsi="仿宋_GB2312" w:cs="仿宋_GB2312" w:eastAsia="仿宋_GB2312"/>
              </w:rPr>
              <w:t>系统：</w:t>
            </w:r>
            <w:r>
              <w:rPr>
                <w:rFonts w:ascii="仿宋_GB2312" w:hAnsi="仿宋_GB2312" w:cs="仿宋_GB2312" w:eastAsia="仿宋_GB2312"/>
              </w:rPr>
              <w:t>Windows10系统（含鼠标\键盘\电源线）</w:t>
            </w:r>
          </w:p>
          <w:p>
            <w:pPr>
              <w:pStyle w:val="null3"/>
              <w:jc w:val="both"/>
            </w:pPr>
            <w:r>
              <w:rPr>
                <w:rFonts w:ascii="仿宋_GB2312" w:hAnsi="仿宋_GB2312" w:cs="仿宋_GB2312" w:eastAsia="仿宋_GB2312"/>
              </w:rPr>
              <w:t>2）显示器参数：</w:t>
            </w:r>
          </w:p>
          <w:p>
            <w:pPr>
              <w:pStyle w:val="null3"/>
              <w:ind w:firstLine="400"/>
              <w:jc w:val="both"/>
            </w:pPr>
            <w:r>
              <w:rPr>
                <w:rFonts w:ascii="仿宋_GB2312" w:hAnsi="仿宋_GB2312" w:cs="仿宋_GB2312" w:eastAsia="仿宋_GB2312"/>
              </w:rPr>
              <w:t>面板尺寸：</w:t>
            </w:r>
            <w:r>
              <w:rPr>
                <w:rFonts w:ascii="仿宋_GB2312" w:hAnsi="仿宋_GB2312" w:cs="仿宋_GB2312" w:eastAsia="仿宋_GB2312"/>
              </w:rPr>
              <w:t>23.8英寸 屏幕比例：16:9；最佳分辨率：1920x1080</w:t>
            </w:r>
          </w:p>
          <w:p>
            <w:pPr>
              <w:pStyle w:val="null3"/>
              <w:ind w:firstLine="400"/>
              <w:jc w:val="both"/>
            </w:pPr>
            <w:r>
              <w:rPr>
                <w:rFonts w:ascii="仿宋_GB2312" w:hAnsi="仿宋_GB2312" w:cs="仿宋_GB2312" w:eastAsia="仿宋_GB2312"/>
              </w:rPr>
              <w:t>LED背光；显示器接口：VGA、DP（含电源线\连接线）</w:t>
            </w:r>
          </w:p>
          <w:p>
            <w:pPr>
              <w:pStyle w:val="null3"/>
              <w:jc w:val="both"/>
            </w:pPr>
            <w:r>
              <w:rPr>
                <w:rFonts w:ascii="仿宋_GB2312" w:hAnsi="仿宋_GB2312" w:cs="仿宋_GB2312" w:eastAsia="仿宋_GB2312"/>
              </w:rPr>
              <w:t>3）彩色喷墨打印机</w:t>
            </w:r>
          </w:p>
          <w:p>
            <w:pPr>
              <w:pStyle w:val="null3"/>
              <w:ind w:firstLine="400"/>
              <w:jc w:val="both"/>
            </w:pPr>
            <w:r>
              <w:rPr>
                <w:rFonts w:ascii="仿宋_GB2312" w:hAnsi="仿宋_GB2312" w:cs="仿宋_GB2312" w:eastAsia="仿宋_GB2312"/>
              </w:rPr>
              <w:t>类型：彩色喷墨打印机</w:t>
            </w:r>
          </w:p>
          <w:p>
            <w:pPr>
              <w:pStyle w:val="null3"/>
              <w:ind w:firstLine="400"/>
              <w:jc w:val="both"/>
            </w:pPr>
            <w:r>
              <w:rPr>
                <w:rFonts w:ascii="仿宋_GB2312" w:hAnsi="仿宋_GB2312" w:cs="仿宋_GB2312" w:eastAsia="仿宋_GB2312"/>
              </w:rPr>
              <w:t>幅面：</w:t>
            </w:r>
            <w:r>
              <w:rPr>
                <w:rFonts w:ascii="仿宋_GB2312" w:hAnsi="仿宋_GB2312" w:cs="仿宋_GB2312" w:eastAsia="仿宋_GB2312"/>
              </w:rPr>
              <w:t>A4纸</w:t>
            </w:r>
          </w:p>
          <w:p>
            <w:pPr>
              <w:pStyle w:val="null3"/>
              <w:ind w:firstLine="400"/>
              <w:jc w:val="both"/>
            </w:pPr>
            <w:r>
              <w:rPr>
                <w:rFonts w:ascii="仿宋_GB2312" w:hAnsi="仿宋_GB2312" w:cs="仿宋_GB2312" w:eastAsia="仿宋_GB2312"/>
              </w:rPr>
              <w:t>无边距打印：不支持</w:t>
            </w:r>
          </w:p>
          <w:p>
            <w:pPr>
              <w:pStyle w:val="null3"/>
              <w:ind w:firstLine="400"/>
              <w:jc w:val="both"/>
            </w:pPr>
            <w:r>
              <w:rPr>
                <w:rFonts w:ascii="仿宋_GB2312" w:hAnsi="仿宋_GB2312" w:cs="仿宋_GB2312" w:eastAsia="仿宋_GB2312"/>
              </w:rPr>
              <w:t>接口：高速</w:t>
            </w:r>
            <w:r>
              <w:rPr>
                <w:rFonts w:ascii="仿宋_GB2312" w:hAnsi="仿宋_GB2312" w:cs="仿宋_GB2312" w:eastAsia="仿宋_GB2312"/>
              </w:rPr>
              <w:t>USB 2.0端口</w:t>
            </w:r>
          </w:p>
          <w:p>
            <w:pPr>
              <w:pStyle w:val="null3"/>
              <w:ind w:firstLine="400"/>
              <w:jc w:val="both"/>
            </w:pPr>
            <w:r>
              <w:rPr>
                <w:rFonts w:ascii="仿宋_GB2312" w:hAnsi="仿宋_GB2312" w:cs="仿宋_GB2312" w:eastAsia="仿宋_GB2312"/>
              </w:rPr>
              <w:t>特征：双面打印（手动）（含电源线</w:t>
            </w:r>
            <w:r>
              <w:rPr>
                <w:rFonts w:ascii="仿宋_GB2312" w:hAnsi="仿宋_GB2312" w:cs="仿宋_GB2312" w:eastAsia="仿宋_GB2312"/>
              </w:rPr>
              <w:t>\连接线）</w:t>
            </w:r>
          </w:p>
          <w:p>
            <w:pPr>
              <w:pStyle w:val="null3"/>
              <w:jc w:val="both"/>
            </w:pPr>
            <w:r>
              <w:rPr>
                <w:rFonts w:ascii="仿宋_GB2312" w:hAnsi="仿宋_GB2312" w:cs="仿宋_GB2312" w:eastAsia="仿宋_GB2312"/>
              </w:rPr>
              <w:t>4）超声高清图像采集卡</w:t>
            </w:r>
          </w:p>
          <w:p>
            <w:pPr>
              <w:pStyle w:val="null3"/>
              <w:ind w:firstLine="400"/>
              <w:jc w:val="both"/>
            </w:pPr>
            <w:r>
              <w:rPr>
                <w:rFonts w:ascii="仿宋_GB2312" w:hAnsi="仿宋_GB2312" w:cs="仿宋_GB2312" w:eastAsia="仿宋_GB2312"/>
              </w:rPr>
              <w:t>几何尺寸：</w:t>
            </w:r>
            <w:r>
              <w:rPr>
                <w:rFonts w:ascii="仿宋_GB2312" w:hAnsi="仿宋_GB2312" w:cs="仿宋_GB2312" w:eastAsia="仿宋_GB2312"/>
              </w:rPr>
              <w:t>134mmx56mm</w:t>
            </w:r>
          </w:p>
          <w:p>
            <w:pPr>
              <w:pStyle w:val="null3"/>
              <w:ind w:firstLine="400"/>
              <w:jc w:val="both"/>
            </w:pPr>
            <w:r>
              <w:rPr>
                <w:rFonts w:ascii="仿宋_GB2312" w:hAnsi="仿宋_GB2312" w:cs="仿宋_GB2312" w:eastAsia="仿宋_GB2312"/>
              </w:rPr>
              <w:t>主机接口：</w:t>
            </w:r>
            <w:r>
              <w:rPr>
                <w:rFonts w:ascii="仿宋_GB2312" w:hAnsi="仿宋_GB2312" w:cs="仿宋_GB2312" w:eastAsia="仿宋_GB2312"/>
              </w:rPr>
              <w:t>PCI-Express x1</w:t>
            </w:r>
          </w:p>
          <w:p>
            <w:pPr>
              <w:pStyle w:val="null3"/>
              <w:ind w:firstLine="400"/>
              <w:jc w:val="both"/>
            </w:pPr>
            <w:r>
              <w:rPr>
                <w:rFonts w:ascii="仿宋_GB2312" w:hAnsi="仿宋_GB2312" w:cs="仿宋_GB2312" w:eastAsia="仿宋_GB2312"/>
              </w:rPr>
              <w:t>输入接口：</w:t>
            </w:r>
            <w:r>
              <w:rPr>
                <w:rFonts w:ascii="仿宋_GB2312" w:hAnsi="仿宋_GB2312" w:cs="仿宋_GB2312" w:eastAsia="仿宋_GB2312"/>
              </w:rPr>
              <w:t>DVI接口、S端子接口等</w:t>
            </w:r>
          </w:p>
          <w:p>
            <w:pPr>
              <w:pStyle w:val="null3"/>
              <w:ind w:firstLine="400"/>
              <w:jc w:val="both"/>
            </w:pPr>
            <w:r>
              <w:rPr>
                <w:rFonts w:ascii="仿宋_GB2312" w:hAnsi="仿宋_GB2312" w:cs="仿宋_GB2312" w:eastAsia="仿宋_GB2312"/>
              </w:rPr>
              <w:t>环出接口：</w:t>
            </w:r>
            <w:r>
              <w:rPr>
                <w:rFonts w:ascii="仿宋_GB2312" w:hAnsi="仿宋_GB2312" w:cs="仿宋_GB2312" w:eastAsia="仿宋_GB2312"/>
              </w:rPr>
              <w:t>DVI接口、S端子接口等</w:t>
            </w:r>
          </w:p>
          <w:p>
            <w:pPr>
              <w:pStyle w:val="null3"/>
              <w:ind w:firstLine="400"/>
              <w:jc w:val="both"/>
            </w:pPr>
            <w:r>
              <w:rPr>
                <w:rFonts w:ascii="仿宋_GB2312" w:hAnsi="仿宋_GB2312" w:cs="仿宋_GB2312" w:eastAsia="仿宋_GB2312"/>
              </w:rPr>
              <w:t>最大采样率：</w:t>
            </w:r>
            <w:r>
              <w:rPr>
                <w:rFonts w:ascii="仿宋_GB2312" w:hAnsi="仿宋_GB2312" w:cs="仿宋_GB2312" w:eastAsia="仿宋_GB2312"/>
              </w:rPr>
              <w:t>1920x1200p@60Hz</w:t>
            </w:r>
          </w:p>
          <w:p>
            <w:pPr>
              <w:pStyle w:val="null3"/>
              <w:ind w:firstLine="400"/>
              <w:jc w:val="both"/>
            </w:pPr>
            <w:r>
              <w:rPr>
                <w:rFonts w:ascii="仿宋_GB2312" w:hAnsi="仿宋_GB2312" w:cs="仿宋_GB2312" w:eastAsia="仿宋_GB2312"/>
              </w:rPr>
              <w:t>与医院超声网络配套的采集卡及手控脚踏开关</w:t>
            </w:r>
          </w:p>
          <w:p>
            <w:pPr>
              <w:pStyle w:val="null3"/>
              <w:ind w:firstLine="400"/>
              <w:jc w:val="both"/>
            </w:pPr>
            <w:r>
              <w:rPr>
                <w:rFonts w:ascii="仿宋_GB2312" w:hAnsi="仿宋_GB2312" w:cs="仿宋_GB2312" w:eastAsia="仿宋_GB2312"/>
              </w:rPr>
              <w:t>采集卡必须和医院原</w:t>
            </w:r>
            <w:r>
              <w:rPr>
                <w:rFonts w:ascii="仿宋_GB2312" w:hAnsi="仿宋_GB2312" w:cs="仿宋_GB2312" w:eastAsia="仿宋_GB2312"/>
              </w:rPr>
              <w:t>PACS厂商超声网络无缝连接</w:t>
            </w:r>
          </w:p>
          <w:p>
            <w:pPr>
              <w:pStyle w:val="null3"/>
              <w:ind w:firstLine="400"/>
              <w:jc w:val="both"/>
            </w:pPr>
            <w:r>
              <w:rPr>
                <w:rFonts w:ascii="仿宋_GB2312" w:hAnsi="仿宋_GB2312" w:cs="仿宋_GB2312" w:eastAsia="仿宋_GB2312"/>
              </w:rPr>
              <w:t>采集卡需配备专用的图像脚踏开关、手控开关配套使用</w:t>
            </w:r>
          </w:p>
          <w:p>
            <w:pPr>
              <w:pStyle w:val="null3"/>
              <w:jc w:val="both"/>
            </w:pPr>
            <w:r>
              <w:rPr>
                <w:rFonts w:ascii="仿宋_GB2312" w:hAnsi="仿宋_GB2312" w:cs="仿宋_GB2312" w:eastAsia="仿宋_GB2312"/>
              </w:rPr>
              <w:t>5）手控盒超声参数：</w:t>
            </w:r>
          </w:p>
          <w:p>
            <w:pPr>
              <w:pStyle w:val="null3"/>
              <w:ind w:firstLine="400"/>
              <w:jc w:val="both"/>
            </w:pPr>
            <w:r>
              <w:rPr>
                <w:rFonts w:ascii="仿宋_GB2312" w:hAnsi="仿宋_GB2312" w:cs="仿宋_GB2312" w:eastAsia="仿宋_GB2312"/>
              </w:rPr>
              <w:t>四键手控开关，用于超声动静态图像、前后台采集</w:t>
            </w:r>
          </w:p>
          <w:p>
            <w:pPr>
              <w:pStyle w:val="null3"/>
              <w:jc w:val="both"/>
            </w:pPr>
            <w:r>
              <w:rPr>
                <w:rFonts w:ascii="仿宋_GB2312" w:hAnsi="仿宋_GB2312" w:cs="仿宋_GB2312" w:eastAsia="仿宋_GB2312"/>
              </w:rPr>
              <w:t>（</w:t>
            </w:r>
            <w:r>
              <w:rPr>
                <w:rFonts w:ascii="仿宋_GB2312" w:hAnsi="仿宋_GB2312" w:cs="仿宋_GB2312" w:eastAsia="仿宋_GB2312"/>
              </w:rPr>
              <w:t>17）实现超声远程实时诊断、指导教学功能</w:t>
            </w:r>
          </w:p>
          <w:p>
            <w:pPr>
              <w:pStyle w:val="null3"/>
              <w:jc w:val="both"/>
            </w:pPr>
            <w:r>
              <w:rPr>
                <w:rFonts w:ascii="仿宋_GB2312" w:hAnsi="仿宋_GB2312" w:cs="仿宋_GB2312" w:eastAsia="仿宋_GB2312"/>
                <w:b/>
              </w:rPr>
              <w:t>5、电生理设备连接</w:t>
            </w:r>
          </w:p>
          <w:p>
            <w:pPr>
              <w:pStyle w:val="null3"/>
              <w:jc w:val="both"/>
            </w:pPr>
            <w:r>
              <w:rPr>
                <w:rFonts w:ascii="仿宋_GB2312" w:hAnsi="仿宋_GB2312" w:cs="仿宋_GB2312" w:eastAsia="仿宋_GB2312"/>
              </w:rPr>
              <w:t>▲5.1 产品应适配于具有DICOM传输协议的心电图机，能够接收具有数字输出的动态心电图、运动平板心电图电生理检查设备的数据，对数据进行处理和存储，并可与医院信息管理系统进行整合，通过网络发布报告。提供含有DICOM等传输协议，动态心电图、运动平板心电图网络发布报告等词语的证明材料。</w:t>
            </w:r>
          </w:p>
          <w:p>
            <w:pPr>
              <w:pStyle w:val="null3"/>
              <w:jc w:val="both"/>
            </w:pPr>
            <w:r>
              <w:rPr>
                <w:rFonts w:ascii="仿宋_GB2312" w:hAnsi="仿宋_GB2312" w:cs="仿宋_GB2312" w:eastAsia="仿宋_GB2312"/>
              </w:rPr>
              <w:t>▲5.2 实现各类型电生理设备深度集成，包括Holter、运动平板、脑电图、肌电图、TCD，听力检查、眼科检查、神经电生理检查等，提供证明材料。</w:t>
            </w:r>
          </w:p>
          <w:p>
            <w:pPr>
              <w:pStyle w:val="null3"/>
              <w:jc w:val="both"/>
            </w:pPr>
            <w:r>
              <w:rPr>
                <w:rFonts w:ascii="仿宋_GB2312" w:hAnsi="仿宋_GB2312" w:cs="仿宋_GB2312" w:eastAsia="仿宋_GB2312"/>
              </w:rPr>
              <w:t>▲5.3 实现对医院电生理设备进行集中管理、统一报告发布、统一打印，提供证明材料。</w:t>
            </w:r>
          </w:p>
          <w:p>
            <w:pPr>
              <w:pStyle w:val="null3"/>
              <w:jc w:val="both"/>
            </w:pPr>
            <w:r>
              <w:rPr>
                <w:rFonts w:ascii="仿宋_GB2312" w:hAnsi="仿宋_GB2312" w:cs="仿宋_GB2312" w:eastAsia="仿宋_GB2312"/>
              </w:rPr>
              <w:t>5.4 实现手动新建或通过包括但不限于申请单号、住院号、病历号、门诊号、住院号等项目直接从HIS系统提取患者信息建立电生理检查；</w:t>
            </w:r>
          </w:p>
          <w:p>
            <w:pPr>
              <w:pStyle w:val="null3"/>
              <w:jc w:val="both"/>
            </w:pPr>
            <w:r>
              <w:rPr>
                <w:rFonts w:ascii="仿宋_GB2312" w:hAnsi="仿宋_GB2312" w:cs="仿宋_GB2312" w:eastAsia="仿宋_GB2312"/>
              </w:rPr>
              <w:t>5.5 实现与HIS系统电子申请的对接，从而实现检查数据与病人信息的统一。</w:t>
            </w:r>
          </w:p>
          <w:p>
            <w:pPr>
              <w:pStyle w:val="null3"/>
              <w:jc w:val="both"/>
            </w:pPr>
            <w:r>
              <w:rPr>
                <w:rFonts w:ascii="仿宋_GB2312" w:hAnsi="仿宋_GB2312" w:cs="仿宋_GB2312" w:eastAsia="仿宋_GB2312"/>
              </w:rPr>
              <w:t>5.6 实现原有典型数据、原始图像提取技术，可使用专用报告工作站出报告，并实现电生理检查的流程化管理。</w:t>
            </w:r>
          </w:p>
          <w:p>
            <w:pPr>
              <w:pStyle w:val="null3"/>
              <w:jc w:val="both"/>
            </w:pPr>
            <w:r>
              <w:rPr>
                <w:rFonts w:ascii="仿宋_GB2312" w:hAnsi="仿宋_GB2312" w:cs="仿宋_GB2312" w:eastAsia="仿宋_GB2312"/>
              </w:rPr>
              <w:t>5.7 报告格式可以用户自己定义。</w:t>
            </w:r>
          </w:p>
          <w:p>
            <w:pPr>
              <w:pStyle w:val="null3"/>
              <w:jc w:val="both"/>
            </w:pPr>
            <w:r>
              <w:rPr>
                <w:rFonts w:ascii="仿宋_GB2312" w:hAnsi="仿宋_GB2312" w:cs="仿宋_GB2312" w:eastAsia="仿宋_GB2312"/>
              </w:rPr>
              <w:t>5.8 提供PDF的解析功能，根据用户的需求，自动获取有用的数据，进行归档、自动生成电生理报告，并把该报告再院内共享。</w:t>
            </w:r>
          </w:p>
          <w:p>
            <w:pPr>
              <w:pStyle w:val="null3"/>
              <w:jc w:val="both"/>
            </w:pPr>
            <w:r>
              <w:rPr>
                <w:rFonts w:ascii="仿宋_GB2312" w:hAnsi="仿宋_GB2312" w:cs="仿宋_GB2312" w:eastAsia="仿宋_GB2312"/>
              </w:rPr>
              <w:t>5.9 实现通用网络虚拟输出技术，针对工作站等电脑式检查设备，通过虚拟打印技术，获得设备最终生成的检查报告，可以是多幅，包含患者信息、典型波形、分析图表、报告结果等内容。并存储为JPG、BMP、XML或PDF格式。</w:t>
            </w:r>
          </w:p>
          <w:p>
            <w:pPr>
              <w:pStyle w:val="null3"/>
              <w:jc w:val="both"/>
            </w:pPr>
            <w:r>
              <w:rPr>
                <w:rFonts w:ascii="仿宋_GB2312" w:hAnsi="仿宋_GB2312" w:cs="仿宋_GB2312" w:eastAsia="仿宋_GB2312"/>
              </w:rPr>
              <w:t>5.10 实现基于图像的文字识别技术，在图像中直接提取所包含的文字、数字信息，并自动与图像对应入库，与服务器中登记的病历进行匹配。最终进行归档、自动生成电生理报告，并把该报告再院内共享。</w:t>
            </w:r>
          </w:p>
          <w:p>
            <w:pPr>
              <w:pStyle w:val="null3"/>
              <w:jc w:val="both"/>
            </w:pPr>
            <w:r>
              <w:rPr>
                <w:rFonts w:ascii="仿宋_GB2312" w:hAnsi="仿宋_GB2312" w:cs="仿宋_GB2312" w:eastAsia="仿宋_GB2312"/>
              </w:rPr>
              <w:t>5.11 电生理设备接入27台，中标商须提供连接配件及线缆，见设备明细表。</w:t>
            </w:r>
          </w:p>
          <w:p>
            <w:pPr>
              <w:pStyle w:val="null3"/>
              <w:jc w:val="both"/>
            </w:pPr>
            <w:r>
              <w:rPr>
                <w:rFonts w:ascii="仿宋_GB2312" w:hAnsi="仿宋_GB2312" w:cs="仿宋_GB2312" w:eastAsia="仿宋_GB2312"/>
                <w:b/>
              </w:rPr>
              <w:t>附：医院现有电生理设备表（包括并不限于）</w:t>
            </w:r>
          </w:p>
          <w:tbl>
            <w:tblPr>
              <w:tblInd w:type="dxa" w:w="120"/>
              <w:tblBorders>
                <w:top w:val="none" w:color="000000" w:sz="4"/>
                <w:left w:val="none" w:color="000000" w:sz="4"/>
                <w:bottom w:val="none" w:color="000000" w:sz="4"/>
                <w:right w:val="none" w:color="000000" w:sz="4"/>
                <w:insideH w:val="none"/>
                <w:insideV w:val="none"/>
              </w:tblBorders>
            </w:tblPr>
            <w:tblGrid>
              <w:gridCol w:w="124"/>
              <w:gridCol w:w="380"/>
              <w:gridCol w:w="572"/>
              <w:gridCol w:w="404"/>
              <w:gridCol w:w="141"/>
              <w:gridCol w:w="222"/>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使用科室</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设备型号</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设备状态</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呼吸与危重症医学科</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肺功能检查机</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MS-PFT） JAEGER</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一氧化氮检查机</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瑞谱斯</w:t>
                  </w:r>
                  <w:r>
                    <w:rPr>
                      <w:rFonts w:ascii="仿宋_GB2312" w:hAnsi="仿宋_GB2312" w:cs="仿宋_GB2312" w:eastAsia="仿宋_GB2312"/>
                      <w:sz w:val="20"/>
                    </w:rPr>
                    <w:t>RuiBreath</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神经内科</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TCD(经颅多普勒)</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natus（neurology）</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肌电图诱发电位仪</w:t>
                  </w: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Nicolet EDX</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肌电图诱发电位仪</w:t>
                  </w:r>
                  <w:r>
                    <w:rPr>
                      <w:rFonts w:ascii="仿宋_GB2312" w:hAnsi="仿宋_GB2312" w:cs="仿宋_GB2312" w:eastAsia="仿宋_GB2312"/>
                      <w:sz w:val="20"/>
                    </w:rPr>
                    <w:t>2</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已停产</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数字化脑电</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NiIHON KOHDEN(Neurofax)</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内分泌科（</w:t>
                  </w:r>
                  <w:r>
                    <w:rPr>
                      <w:rFonts w:ascii="仿宋_GB2312" w:hAnsi="仿宋_GB2312" w:cs="仿宋_GB2312" w:eastAsia="仿宋_GB2312"/>
                      <w:sz w:val="20"/>
                    </w:rPr>
                    <w:t>MMC检查室）</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糖化血红蛋白监测仪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门诊</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运动平板</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T2100</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心脏电生理刺激仪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DF-5A</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心音图设备</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机箱显示器</w:t>
                  </w:r>
                  <w:r>
                    <w:rPr>
                      <w:rFonts w:ascii="仿宋_GB2312" w:hAnsi="仿宋_GB2312" w:cs="仿宋_GB2312" w:eastAsia="仿宋_GB2312"/>
                      <w:sz w:val="20"/>
                    </w:rPr>
                    <w:t>P2D083</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动态心电</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动态血压</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泌尿外科</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尿动力学分析装置</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GBS002</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生物反馈盆地康复治疗仪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AM1000B</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耳鼻喉科</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喉镜鼻镜检查</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OLYMPUS  OTV-S7          OLYMPUS  OTV-CLV-S45</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耳纤维内镜检查</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TianSong668HD</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神经内科二病区住院部</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长程数字化视频脑电图机</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Neuro fax</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经颅多普勒血流分析仪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EMS-9DPRO</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多功能血管超声仪</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WVU-6500</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正常</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包括并不限于医院现有相关设备、质保期内新增相关设备免费接入，中标商须提供连接配件及线缆</w:t>
                  </w:r>
                </w:p>
              </w:tc>
            </w:tr>
          </w:tbl>
          <w:p>
            <w:pPr>
              <w:pStyle w:val="null3"/>
              <w:jc w:val="both"/>
            </w:pPr>
            <w:r>
              <w:rPr>
                <w:rFonts w:ascii="仿宋_GB2312" w:hAnsi="仿宋_GB2312" w:cs="仿宋_GB2312" w:eastAsia="仿宋_GB2312"/>
                <w:b/>
              </w:rPr>
              <w:t>6、电子病历及互联互通评级服务</w:t>
            </w:r>
          </w:p>
          <w:p>
            <w:pPr>
              <w:pStyle w:val="null3"/>
              <w:jc w:val="both"/>
            </w:pPr>
            <w:r>
              <w:rPr>
                <w:rFonts w:ascii="仿宋_GB2312" w:hAnsi="仿宋_GB2312" w:cs="仿宋_GB2312" w:eastAsia="仿宋_GB2312"/>
              </w:rPr>
              <w:t>6.1 满足《电子病历系统功能应用水平分级评价方法级标准》5级（最新版）标准</w:t>
            </w:r>
          </w:p>
          <w:p>
            <w:pPr>
              <w:pStyle w:val="null3"/>
              <w:jc w:val="both"/>
            </w:pPr>
            <w:r>
              <w:rPr>
                <w:rFonts w:ascii="仿宋_GB2312" w:hAnsi="仿宋_GB2312" w:cs="仿宋_GB2312" w:eastAsia="仿宋_GB2312"/>
              </w:rPr>
              <w:t>6.2 满足《医院信息互联互通标准化成熟度测评》四级甲等（最新版）标准</w:t>
            </w:r>
          </w:p>
          <w:p>
            <w:pPr>
              <w:pStyle w:val="null3"/>
              <w:jc w:val="both"/>
            </w:pPr>
            <w:r>
              <w:rPr>
                <w:rFonts w:ascii="仿宋_GB2312" w:hAnsi="仿宋_GB2312" w:cs="仿宋_GB2312" w:eastAsia="仿宋_GB2312"/>
              </w:rPr>
              <w:t>▲6.3 中标人须提供承诺，在电子病历5级评级关于数据质量实证材料中，心电系统要求的数据一致性、完整性、整合性内容，配合完成数据质量实证材料，整理工作，国家级评审期间提供现场服务人员。</w:t>
            </w:r>
          </w:p>
          <w:p>
            <w:pPr>
              <w:pStyle w:val="null3"/>
              <w:jc w:val="both"/>
            </w:pPr>
            <w:r>
              <w:rPr>
                <w:rFonts w:ascii="仿宋_GB2312" w:hAnsi="仿宋_GB2312" w:cs="仿宋_GB2312" w:eastAsia="仿宋_GB2312"/>
              </w:rPr>
              <w:t>6.4 心电电生理数据实证服务</w:t>
            </w:r>
          </w:p>
          <w:p>
            <w:pPr>
              <w:pStyle w:val="null3"/>
              <w:jc w:val="both"/>
            </w:pPr>
            <w:r>
              <w:rPr>
                <w:rFonts w:ascii="仿宋_GB2312" w:hAnsi="仿宋_GB2312" w:cs="仿宋_GB2312" w:eastAsia="仿宋_GB2312"/>
              </w:rPr>
              <w:t>（</w:t>
            </w:r>
            <w:r>
              <w:rPr>
                <w:rFonts w:ascii="仿宋_GB2312" w:hAnsi="仿宋_GB2312" w:cs="仿宋_GB2312" w:eastAsia="仿宋_GB2312"/>
              </w:rPr>
              <w:t>1）检查结果的结果值要进行改造，要有参考范围和异常判定</w:t>
            </w:r>
          </w:p>
          <w:p>
            <w:pPr>
              <w:pStyle w:val="null3"/>
              <w:jc w:val="both"/>
            </w:pPr>
            <w:r>
              <w:rPr>
                <w:rFonts w:ascii="仿宋_GB2312" w:hAnsi="仿宋_GB2312" w:cs="仿宋_GB2312" w:eastAsia="仿宋_GB2312"/>
              </w:rPr>
              <w:t>（</w:t>
            </w:r>
            <w:r>
              <w:rPr>
                <w:rFonts w:ascii="仿宋_GB2312" w:hAnsi="仿宋_GB2312" w:cs="仿宋_GB2312" w:eastAsia="仿宋_GB2312"/>
              </w:rPr>
              <w:t>2）实现共享文档和360视图的要求数据，配合电子病历评级中数据质量sql编写</w:t>
            </w:r>
          </w:p>
          <w:p>
            <w:pPr>
              <w:pStyle w:val="null3"/>
              <w:jc w:val="both"/>
            </w:pPr>
            <w:r>
              <w:rPr>
                <w:rFonts w:ascii="仿宋_GB2312" w:hAnsi="仿宋_GB2312" w:cs="仿宋_GB2312" w:eastAsia="仿宋_GB2312"/>
              </w:rPr>
              <w:t>（</w:t>
            </w:r>
            <w:r>
              <w:rPr>
                <w:rFonts w:ascii="仿宋_GB2312" w:hAnsi="仿宋_GB2312" w:cs="仿宋_GB2312" w:eastAsia="仿宋_GB2312"/>
              </w:rPr>
              <w:t>3）数据填报实证材料：提供一致性、完整性、整合性、及时性的统计数据</w:t>
            </w:r>
          </w:p>
          <w:p>
            <w:pPr>
              <w:pStyle w:val="null3"/>
              <w:jc w:val="both"/>
            </w:pPr>
            <w:r>
              <w:rPr>
                <w:rFonts w:ascii="仿宋_GB2312" w:hAnsi="仿宋_GB2312" w:cs="仿宋_GB2312" w:eastAsia="仿宋_GB2312"/>
              </w:rPr>
              <w:t>（</w:t>
            </w:r>
            <w:r>
              <w:rPr>
                <w:rFonts w:ascii="仿宋_GB2312" w:hAnsi="仿宋_GB2312" w:cs="仿宋_GB2312" w:eastAsia="仿宋_GB2312"/>
              </w:rPr>
              <w:t>4）实证截图：各评级要求功能点软件截图</w:t>
            </w:r>
          </w:p>
          <w:p>
            <w:pPr>
              <w:pStyle w:val="null3"/>
              <w:jc w:val="both"/>
            </w:pPr>
            <w:r>
              <w:rPr>
                <w:rFonts w:ascii="仿宋_GB2312" w:hAnsi="仿宋_GB2312" w:cs="仿宋_GB2312" w:eastAsia="仿宋_GB2312"/>
              </w:rPr>
              <w:t>（</w:t>
            </w:r>
            <w:r>
              <w:rPr>
                <w:rFonts w:ascii="仿宋_GB2312" w:hAnsi="仿宋_GB2312" w:cs="仿宋_GB2312" w:eastAsia="仿宋_GB2312"/>
              </w:rPr>
              <w:t>5）实证材料：各评级要求的实证文件</w:t>
            </w:r>
          </w:p>
          <w:p>
            <w:pPr>
              <w:pStyle w:val="null3"/>
              <w:jc w:val="both"/>
            </w:pPr>
            <w:r>
              <w:rPr>
                <w:rFonts w:ascii="仿宋_GB2312" w:hAnsi="仿宋_GB2312" w:cs="仿宋_GB2312" w:eastAsia="仿宋_GB2312"/>
              </w:rPr>
              <w:t>（</w:t>
            </w:r>
            <w:r>
              <w:rPr>
                <w:rFonts w:ascii="仿宋_GB2312" w:hAnsi="仿宋_GB2312" w:cs="仿宋_GB2312" w:eastAsia="仿宋_GB2312"/>
              </w:rPr>
              <w:t>6）检查报告来自全院统一医疗数据管理体系</w:t>
            </w:r>
          </w:p>
          <w:p>
            <w:pPr>
              <w:pStyle w:val="null3"/>
              <w:jc w:val="both"/>
            </w:pPr>
            <w:r>
              <w:rPr>
                <w:rFonts w:ascii="仿宋_GB2312" w:hAnsi="仿宋_GB2312" w:cs="仿宋_GB2312" w:eastAsia="仿宋_GB2312"/>
              </w:rPr>
              <w:t>（</w:t>
            </w:r>
            <w:r>
              <w:rPr>
                <w:rFonts w:ascii="仿宋_GB2312" w:hAnsi="仿宋_GB2312" w:cs="仿宋_GB2312" w:eastAsia="仿宋_GB2312"/>
              </w:rPr>
              <w:t>7）查阅报告时，能够显示测量结果，对于有正常参考值的项目能显示参考范围及自动产生异常标记</w:t>
            </w:r>
          </w:p>
          <w:p>
            <w:pPr>
              <w:pStyle w:val="null3"/>
              <w:jc w:val="both"/>
            </w:pPr>
            <w:r>
              <w:rPr>
                <w:rFonts w:ascii="仿宋_GB2312" w:hAnsi="仿宋_GB2312" w:cs="仿宋_GB2312" w:eastAsia="仿宋_GB2312"/>
              </w:rPr>
              <w:t>（</w:t>
            </w:r>
            <w:r>
              <w:rPr>
                <w:rFonts w:ascii="仿宋_GB2312" w:hAnsi="仿宋_GB2312" w:cs="仿宋_GB2312" w:eastAsia="仿宋_GB2312"/>
              </w:rPr>
              <w:t>8）对于检查危急值，医师、护士在系统中能够看到</w:t>
            </w:r>
          </w:p>
          <w:p>
            <w:pPr>
              <w:pStyle w:val="null3"/>
              <w:jc w:val="both"/>
            </w:pPr>
            <w:r>
              <w:rPr>
                <w:rFonts w:ascii="仿宋_GB2312" w:hAnsi="仿宋_GB2312" w:cs="仿宋_GB2312" w:eastAsia="仿宋_GB2312"/>
              </w:rPr>
              <w:t>（</w:t>
            </w:r>
            <w:r>
              <w:rPr>
                <w:rFonts w:ascii="仿宋_GB2312" w:hAnsi="仿宋_GB2312" w:cs="仿宋_GB2312" w:eastAsia="仿宋_GB2312"/>
              </w:rPr>
              <w:t>9）危急值闭环管理，能接收到医师、护士返回的相关操作</w:t>
            </w:r>
          </w:p>
          <w:p>
            <w:pPr>
              <w:pStyle w:val="null3"/>
              <w:jc w:val="both"/>
            </w:pPr>
            <w:r>
              <w:rPr>
                <w:rFonts w:ascii="仿宋_GB2312" w:hAnsi="仿宋_GB2312" w:cs="仿宋_GB2312" w:eastAsia="仿宋_GB2312"/>
              </w:rPr>
              <w:t>（</w:t>
            </w:r>
            <w:r>
              <w:rPr>
                <w:rFonts w:ascii="仿宋_GB2312" w:hAnsi="仿宋_GB2312" w:cs="仿宋_GB2312" w:eastAsia="仿宋_GB2312"/>
              </w:rPr>
              <w:t>10）其他</w:t>
            </w:r>
          </w:p>
          <w:p>
            <w:pPr>
              <w:pStyle w:val="null3"/>
              <w:jc w:val="both"/>
            </w:pPr>
            <w:r>
              <w:rPr>
                <w:rFonts w:ascii="仿宋_GB2312" w:hAnsi="仿宋_GB2312" w:cs="仿宋_GB2312" w:eastAsia="仿宋_GB2312"/>
              </w:rPr>
              <w:t>▲6.5 中标人须提供承诺，在三级甲等医院评审、复审过程中提供相关服务。</w:t>
            </w:r>
          </w:p>
          <w:p>
            <w:pPr>
              <w:pStyle w:val="null3"/>
              <w:jc w:val="both"/>
            </w:pPr>
            <w:r>
              <w:rPr>
                <w:rFonts w:ascii="仿宋_GB2312" w:hAnsi="仿宋_GB2312" w:cs="仿宋_GB2312" w:eastAsia="仿宋_GB2312"/>
                <w:b/>
              </w:rPr>
              <w:t>7、项目性能、安全等要求</w:t>
            </w:r>
          </w:p>
          <w:p>
            <w:pPr>
              <w:pStyle w:val="null3"/>
              <w:jc w:val="both"/>
            </w:pPr>
            <w:r>
              <w:rPr>
                <w:rFonts w:ascii="仿宋_GB2312" w:hAnsi="仿宋_GB2312" w:cs="仿宋_GB2312" w:eastAsia="仿宋_GB2312"/>
              </w:rPr>
              <w:t>7.1 系统性能需求：系统稳定运行，100用户并发下系统响应时间≤1s，500用户并发下系统响应时间≤3s，同时系统事务成功率≥95%，CPU占用率≤80%，内存占用率≤70%。</w:t>
            </w:r>
          </w:p>
          <w:p>
            <w:pPr>
              <w:pStyle w:val="null3"/>
              <w:jc w:val="both"/>
            </w:pPr>
            <w:r>
              <w:rPr>
                <w:rFonts w:ascii="仿宋_GB2312" w:hAnsi="仿宋_GB2312" w:cs="仿宋_GB2312" w:eastAsia="仿宋_GB2312"/>
              </w:rPr>
              <w:t>▲7.2 系统安全需求：</w:t>
            </w:r>
          </w:p>
          <w:p>
            <w:pPr>
              <w:pStyle w:val="null3"/>
              <w:jc w:val="both"/>
            </w:pPr>
            <w:r>
              <w:rPr>
                <w:rFonts w:ascii="仿宋_GB2312" w:hAnsi="仿宋_GB2312" w:cs="仿宋_GB2312" w:eastAsia="仿宋_GB2312"/>
              </w:rPr>
              <w:t>（</w:t>
            </w:r>
            <w:r>
              <w:rPr>
                <w:rFonts w:ascii="仿宋_GB2312" w:hAnsi="仿宋_GB2312" w:cs="仿宋_GB2312" w:eastAsia="仿宋_GB2312"/>
              </w:rPr>
              <w:t>1）投标人承诺提供成熟的内外网数据交互的安全方案和访问系统的安全方案，须对系统各类密码进行复杂度控制等。</w:t>
            </w:r>
          </w:p>
          <w:p>
            <w:pPr>
              <w:pStyle w:val="null3"/>
              <w:jc w:val="both"/>
            </w:pPr>
            <w:r>
              <w:rPr>
                <w:rFonts w:ascii="仿宋_GB2312" w:hAnsi="仿宋_GB2312" w:cs="仿宋_GB2312" w:eastAsia="仿宋_GB2312"/>
              </w:rPr>
              <w:t>（</w:t>
            </w:r>
            <w:r>
              <w:rPr>
                <w:rFonts w:ascii="仿宋_GB2312" w:hAnsi="仿宋_GB2312" w:cs="仿宋_GB2312" w:eastAsia="仿宋_GB2312"/>
              </w:rPr>
              <w:t>2）系统自动记录用户在系统内所有操作的详细日志，并可形成报表，便于回溯追踪。</w:t>
            </w:r>
          </w:p>
          <w:p>
            <w:pPr>
              <w:pStyle w:val="null3"/>
              <w:jc w:val="both"/>
            </w:pPr>
            <w:r>
              <w:rPr>
                <w:rFonts w:ascii="仿宋_GB2312" w:hAnsi="仿宋_GB2312" w:cs="仿宋_GB2312" w:eastAsia="仿宋_GB2312"/>
              </w:rPr>
              <w:t>（</w:t>
            </w:r>
            <w:r>
              <w:rPr>
                <w:rFonts w:ascii="仿宋_GB2312" w:hAnsi="仿宋_GB2312" w:cs="仿宋_GB2312" w:eastAsia="仿宋_GB2312"/>
              </w:rPr>
              <w:t>3）系统须实现对病案数据的磁盘备份，提供定时定期的数据备份以及还原功能。</w:t>
            </w:r>
          </w:p>
          <w:p>
            <w:pPr>
              <w:pStyle w:val="null3"/>
            </w:pPr>
            <w:r>
              <w:rPr>
                <w:rFonts w:ascii="仿宋_GB2312" w:hAnsi="仿宋_GB2312" w:cs="仿宋_GB2312" w:eastAsia="仿宋_GB2312"/>
                <w:b/>
              </w:rPr>
              <w:t>四、服务要求</w:t>
            </w:r>
          </w:p>
          <w:p>
            <w:pPr>
              <w:pStyle w:val="null3"/>
              <w:jc w:val="both"/>
            </w:pPr>
            <w:r>
              <w:rPr>
                <w:rFonts w:ascii="仿宋_GB2312" w:hAnsi="仿宋_GB2312" w:cs="仿宋_GB2312" w:eastAsia="仿宋_GB2312"/>
                <w:b/>
              </w:rPr>
              <w:t>1、电子病历评级、互联互通评级及其他服务</w:t>
            </w:r>
          </w:p>
          <w:p>
            <w:pPr>
              <w:pStyle w:val="null3"/>
              <w:jc w:val="both"/>
            </w:pPr>
            <w:r>
              <w:rPr>
                <w:rFonts w:ascii="仿宋_GB2312" w:hAnsi="仿宋_GB2312" w:cs="仿宋_GB2312" w:eastAsia="仿宋_GB2312"/>
              </w:rPr>
              <w:t>1.1 满足《电子病历系统功能应用水平分级评价方法级标准》5级（最新版）标准；</w:t>
            </w:r>
          </w:p>
          <w:p>
            <w:pPr>
              <w:pStyle w:val="null3"/>
              <w:jc w:val="both"/>
            </w:pPr>
            <w:r>
              <w:rPr>
                <w:rFonts w:ascii="仿宋_GB2312" w:hAnsi="仿宋_GB2312" w:cs="仿宋_GB2312" w:eastAsia="仿宋_GB2312"/>
              </w:rPr>
              <w:t>1.2 满足《医院信息互联互通标准化成熟度测评》四级甲等（最新版）标准；</w:t>
            </w:r>
          </w:p>
          <w:p>
            <w:pPr>
              <w:pStyle w:val="null3"/>
              <w:jc w:val="both"/>
            </w:pPr>
            <w:r>
              <w:rPr>
                <w:rFonts w:ascii="仿宋_GB2312" w:hAnsi="仿宋_GB2312" w:cs="仿宋_GB2312" w:eastAsia="仿宋_GB2312"/>
              </w:rPr>
              <w:t>▲1.3 中标人须提供承诺，在电子病历5级评级关于数据质量实证材料中，心电系统要求的数据一致性、完整性、整合性内容，配合完成数据质量实证材料，整理工作，国家级评审期间提供现场服务人员；</w:t>
            </w:r>
          </w:p>
          <w:p>
            <w:pPr>
              <w:pStyle w:val="null3"/>
              <w:jc w:val="both"/>
            </w:pPr>
            <w:r>
              <w:rPr>
                <w:rFonts w:ascii="仿宋_GB2312" w:hAnsi="仿宋_GB2312" w:cs="仿宋_GB2312" w:eastAsia="仿宋_GB2312"/>
              </w:rPr>
              <w:t>1.4 心电电生理数据实证服务</w:t>
            </w:r>
          </w:p>
          <w:p>
            <w:pPr>
              <w:pStyle w:val="null3"/>
              <w:jc w:val="both"/>
            </w:pPr>
            <w:r>
              <w:rPr>
                <w:rFonts w:ascii="仿宋_GB2312" w:hAnsi="仿宋_GB2312" w:cs="仿宋_GB2312" w:eastAsia="仿宋_GB2312"/>
              </w:rPr>
              <w:t>（</w:t>
            </w:r>
            <w:r>
              <w:rPr>
                <w:rFonts w:ascii="仿宋_GB2312" w:hAnsi="仿宋_GB2312" w:cs="仿宋_GB2312" w:eastAsia="仿宋_GB2312"/>
              </w:rPr>
              <w:t>1）检查结果的结果值要进行改造，要有参考范围和异常判定；</w:t>
            </w:r>
          </w:p>
          <w:p>
            <w:pPr>
              <w:pStyle w:val="null3"/>
              <w:jc w:val="both"/>
            </w:pPr>
            <w:r>
              <w:rPr>
                <w:rFonts w:ascii="仿宋_GB2312" w:hAnsi="仿宋_GB2312" w:cs="仿宋_GB2312" w:eastAsia="仿宋_GB2312"/>
              </w:rPr>
              <w:t>（</w:t>
            </w:r>
            <w:r>
              <w:rPr>
                <w:rFonts w:ascii="仿宋_GB2312" w:hAnsi="仿宋_GB2312" w:cs="仿宋_GB2312" w:eastAsia="仿宋_GB2312"/>
              </w:rPr>
              <w:t>2）实现共享文档和360视图的要求数据，配合电子病历评级中数据质量sql编写；</w:t>
            </w:r>
          </w:p>
          <w:p>
            <w:pPr>
              <w:pStyle w:val="null3"/>
              <w:jc w:val="both"/>
            </w:pPr>
            <w:r>
              <w:rPr>
                <w:rFonts w:ascii="仿宋_GB2312" w:hAnsi="仿宋_GB2312" w:cs="仿宋_GB2312" w:eastAsia="仿宋_GB2312"/>
              </w:rPr>
              <w:t>（</w:t>
            </w:r>
            <w:r>
              <w:rPr>
                <w:rFonts w:ascii="仿宋_GB2312" w:hAnsi="仿宋_GB2312" w:cs="仿宋_GB2312" w:eastAsia="仿宋_GB2312"/>
              </w:rPr>
              <w:t>3）数据填报实证材料：提供一致性、完整性、整合性、及时性的统计数据；</w:t>
            </w:r>
          </w:p>
          <w:p>
            <w:pPr>
              <w:pStyle w:val="null3"/>
              <w:jc w:val="both"/>
            </w:pPr>
            <w:r>
              <w:rPr>
                <w:rFonts w:ascii="仿宋_GB2312" w:hAnsi="仿宋_GB2312" w:cs="仿宋_GB2312" w:eastAsia="仿宋_GB2312"/>
              </w:rPr>
              <w:t>（</w:t>
            </w:r>
            <w:r>
              <w:rPr>
                <w:rFonts w:ascii="仿宋_GB2312" w:hAnsi="仿宋_GB2312" w:cs="仿宋_GB2312" w:eastAsia="仿宋_GB2312"/>
              </w:rPr>
              <w:t>4）实证截图：各评级要求功能点软件截图；</w:t>
            </w:r>
          </w:p>
          <w:p>
            <w:pPr>
              <w:pStyle w:val="null3"/>
              <w:jc w:val="both"/>
            </w:pPr>
            <w:r>
              <w:rPr>
                <w:rFonts w:ascii="仿宋_GB2312" w:hAnsi="仿宋_GB2312" w:cs="仿宋_GB2312" w:eastAsia="仿宋_GB2312"/>
              </w:rPr>
              <w:t>（</w:t>
            </w:r>
            <w:r>
              <w:rPr>
                <w:rFonts w:ascii="仿宋_GB2312" w:hAnsi="仿宋_GB2312" w:cs="仿宋_GB2312" w:eastAsia="仿宋_GB2312"/>
              </w:rPr>
              <w:t>5）实证材料：各评级要求的实证文件；</w:t>
            </w:r>
          </w:p>
          <w:p>
            <w:pPr>
              <w:pStyle w:val="null3"/>
              <w:jc w:val="both"/>
            </w:pPr>
            <w:r>
              <w:rPr>
                <w:rFonts w:ascii="仿宋_GB2312" w:hAnsi="仿宋_GB2312" w:cs="仿宋_GB2312" w:eastAsia="仿宋_GB2312"/>
              </w:rPr>
              <w:t>（</w:t>
            </w:r>
            <w:r>
              <w:rPr>
                <w:rFonts w:ascii="仿宋_GB2312" w:hAnsi="仿宋_GB2312" w:cs="仿宋_GB2312" w:eastAsia="仿宋_GB2312"/>
              </w:rPr>
              <w:t>6）检查报告来自全院统一医疗数据管理体系；</w:t>
            </w:r>
          </w:p>
          <w:p>
            <w:pPr>
              <w:pStyle w:val="null3"/>
              <w:jc w:val="both"/>
            </w:pPr>
            <w:r>
              <w:rPr>
                <w:rFonts w:ascii="仿宋_GB2312" w:hAnsi="仿宋_GB2312" w:cs="仿宋_GB2312" w:eastAsia="仿宋_GB2312"/>
              </w:rPr>
              <w:t>（</w:t>
            </w:r>
            <w:r>
              <w:rPr>
                <w:rFonts w:ascii="仿宋_GB2312" w:hAnsi="仿宋_GB2312" w:cs="仿宋_GB2312" w:eastAsia="仿宋_GB2312"/>
              </w:rPr>
              <w:t>7）查阅报告时，能够显示测量结果，对于有正常参考值的项目能显示参考范围及自动产生异常标记；</w:t>
            </w:r>
          </w:p>
          <w:p>
            <w:pPr>
              <w:pStyle w:val="null3"/>
              <w:jc w:val="both"/>
            </w:pPr>
            <w:r>
              <w:rPr>
                <w:rFonts w:ascii="仿宋_GB2312" w:hAnsi="仿宋_GB2312" w:cs="仿宋_GB2312" w:eastAsia="仿宋_GB2312"/>
              </w:rPr>
              <w:t>（</w:t>
            </w:r>
            <w:r>
              <w:rPr>
                <w:rFonts w:ascii="仿宋_GB2312" w:hAnsi="仿宋_GB2312" w:cs="仿宋_GB2312" w:eastAsia="仿宋_GB2312"/>
              </w:rPr>
              <w:t>8）对于检查危急值，医师、护士在系统中能够看到；</w:t>
            </w:r>
          </w:p>
          <w:p>
            <w:pPr>
              <w:pStyle w:val="null3"/>
              <w:jc w:val="both"/>
            </w:pPr>
            <w:r>
              <w:rPr>
                <w:rFonts w:ascii="仿宋_GB2312" w:hAnsi="仿宋_GB2312" w:cs="仿宋_GB2312" w:eastAsia="仿宋_GB2312"/>
              </w:rPr>
              <w:t>（</w:t>
            </w:r>
            <w:r>
              <w:rPr>
                <w:rFonts w:ascii="仿宋_GB2312" w:hAnsi="仿宋_GB2312" w:cs="仿宋_GB2312" w:eastAsia="仿宋_GB2312"/>
              </w:rPr>
              <w:t>9）危急值闭环管理，能接收到医师、护士返回的相关操作；</w:t>
            </w:r>
          </w:p>
          <w:p>
            <w:pPr>
              <w:pStyle w:val="null3"/>
              <w:jc w:val="both"/>
            </w:pPr>
            <w:r>
              <w:rPr>
                <w:rFonts w:ascii="仿宋_GB2312" w:hAnsi="仿宋_GB2312" w:cs="仿宋_GB2312" w:eastAsia="仿宋_GB2312"/>
              </w:rPr>
              <w:t>（</w:t>
            </w:r>
            <w:r>
              <w:rPr>
                <w:rFonts w:ascii="仿宋_GB2312" w:hAnsi="仿宋_GB2312" w:cs="仿宋_GB2312" w:eastAsia="仿宋_GB2312"/>
              </w:rPr>
              <w:t>10）其他。</w:t>
            </w:r>
          </w:p>
          <w:p>
            <w:pPr>
              <w:pStyle w:val="null3"/>
              <w:jc w:val="both"/>
            </w:pPr>
            <w:r>
              <w:rPr>
                <w:rFonts w:ascii="仿宋_GB2312" w:hAnsi="仿宋_GB2312" w:cs="仿宋_GB2312" w:eastAsia="仿宋_GB2312"/>
              </w:rPr>
              <w:t>▲1.5 中标人须提供承诺，在三级甲等医院评审、复审过程中提供相关服务。</w:t>
            </w:r>
          </w:p>
          <w:p>
            <w:pPr>
              <w:pStyle w:val="null3"/>
              <w:jc w:val="both"/>
            </w:pPr>
            <w:r>
              <w:rPr>
                <w:rFonts w:ascii="仿宋_GB2312" w:hAnsi="仿宋_GB2312" w:cs="仿宋_GB2312" w:eastAsia="仿宋_GB2312"/>
                <w:b/>
              </w:rPr>
              <w:t>2、项目实施周期要求：</w:t>
            </w:r>
          </w:p>
          <w:p>
            <w:pPr>
              <w:pStyle w:val="null3"/>
              <w:jc w:val="both"/>
            </w:pPr>
            <w:r>
              <w:rPr>
                <w:rFonts w:ascii="仿宋_GB2312" w:hAnsi="仿宋_GB2312" w:cs="仿宋_GB2312" w:eastAsia="仿宋_GB2312"/>
              </w:rPr>
              <w:t>2.1 项目实施周期：</w:t>
            </w:r>
          </w:p>
          <w:p>
            <w:pPr>
              <w:pStyle w:val="null3"/>
              <w:jc w:val="both"/>
            </w:pPr>
            <w:r>
              <w:rPr>
                <w:rFonts w:ascii="仿宋_GB2312" w:hAnsi="仿宋_GB2312" w:cs="仿宋_GB2312" w:eastAsia="仿宋_GB2312"/>
              </w:rPr>
              <w:t>（</w:t>
            </w:r>
            <w:r>
              <w:rPr>
                <w:rFonts w:ascii="仿宋_GB2312" w:hAnsi="仿宋_GB2312" w:cs="仿宋_GB2312" w:eastAsia="仿宋_GB2312"/>
              </w:rPr>
              <w:t>1）合同签订后180日历日内，供应商须完成所采购信息系统的安装、调试、培训、上线工作；（2）另评级服务部分需配合医院申请评级服务的时间，提供相关服务，不计入180日历日内。</w:t>
            </w:r>
          </w:p>
          <w:p>
            <w:pPr>
              <w:pStyle w:val="null3"/>
              <w:jc w:val="both"/>
            </w:pPr>
            <w:r>
              <w:rPr>
                <w:rFonts w:ascii="仿宋_GB2312" w:hAnsi="仿宋_GB2312" w:cs="仿宋_GB2312" w:eastAsia="仿宋_GB2312"/>
              </w:rPr>
              <w:t>2.2.质保期内，因供货商系统和产品本身技术问题或质量问题造成的故障，由供货商免费保修。</w:t>
            </w:r>
          </w:p>
          <w:p>
            <w:pPr>
              <w:pStyle w:val="null3"/>
              <w:jc w:val="both"/>
            </w:pPr>
            <w:r>
              <w:rPr>
                <w:rFonts w:ascii="仿宋_GB2312" w:hAnsi="仿宋_GB2312" w:cs="仿宋_GB2312" w:eastAsia="仿宋_GB2312"/>
              </w:rPr>
              <w:t>2.3.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pPr>
              <w:pStyle w:val="null3"/>
              <w:jc w:val="both"/>
            </w:pPr>
            <w:r>
              <w:rPr>
                <w:rFonts w:ascii="仿宋_GB2312" w:hAnsi="仿宋_GB2312" w:cs="仿宋_GB2312" w:eastAsia="仿宋_GB2312"/>
                <w:b/>
              </w:rPr>
              <w:t>五、商务要求</w:t>
            </w:r>
          </w:p>
          <w:p>
            <w:pPr>
              <w:pStyle w:val="null3"/>
              <w:jc w:val="both"/>
            </w:pPr>
            <w:r>
              <w:rPr>
                <w:rFonts w:ascii="仿宋_GB2312" w:hAnsi="仿宋_GB2312" w:cs="仿宋_GB2312" w:eastAsia="仿宋_GB2312"/>
              </w:rPr>
              <w:t>1、服务端、客户端部署环境适配国产操作系统，要求提供证明资质并提供国产操作系统的迁移。2、数据库支持国产数据库，要求提供证明资质，并提供国产数据库的迁移更换服务，保证数据完整性且承担所有费用。</w:t>
            </w:r>
          </w:p>
          <w:p>
            <w:pPr>
              <w:pStyle w:val="null3"/>
              <w:jc w:val="both"/>
            </w:pPr>
            <w:r>
              <w:rPr>
                <w:rFonts w:ascii="仿宋_GB2312" w:hAnsi="仿宋_GB2312" w:cs="仿宋_GB2312" w:eastAsia="仿宋_GB2312"/>
              </w:rPr>
              <w:t>3、系统必须要求无缝接入现有医院现有的超声网络系统且承担所有接入费用。</w:t>
            </w:r>
          </w:p>
          <w:p>
            <w:pPr>
              <w:pStyle w:val="null3"/>
              <w:jc w:val="both"/>
            </w:pPr>
            <w:r>
              <w:rPr>
                <w:rFonts w:ascii="仿宋_GB2312" w:hAnsi="仿宋_GB2312" w:cs="仿宋_GB2312" w:eastAsia="仿宋_GB2312"/>
              </w:rPr>
              <w:t>4、</w:t>
            </w:r>
            <w:r>
              <w:rPr>
                <w:rFonts w:ascii="仿宋_GB2312" w:hAnsi="仿宋_GB2312" w:cs="仿宋_GB2312" w:eastAsia="仿宋_GB2312"/>
              </w:rPr>
              <w:t>超声报告系统实现与医院</w:t>
            </w:r>
            <w:r>
              <w:rPr>
                <w:rFonts w:ascii="仿宋_GB2312" w:hAnsi="仿宋_GB2312" w:cs="仿宋_GB2312" w:eastAsia="仿宋_GB2312"/>
              </w:rPr>
              <w:t>HIS、电子病历、PACS互联互通及其他相关系统的数据共享，并承担所产生的费用”</w:t>
            </w:r>
          </w:p>
          <w:p>
            <w:pPr>
              <w:pStyle w:val="null3"/>
              <w:jc w:val="both"/>
            </w:pPr>
            <w:r>
              <w:rPr>
                <w:rFonts w:ascii="仿宋_GB2312" w:hAnsi="仿宋_GB2312" w:cs="仿宋_GB2312" w:eastAsia="仿宋_GB2312"/>
              </w:rPr>
              <w:t>5、质保期内新增电生理设备免费接入。</w:t>
            </w:r>
          </w:p>
          <w:p>
            <w:pPr>
              <w:pStyle w:val="null3"/>
              <w:jc w:val="both"/>
            </w:pPr>
            <w:r>
              <w:rPr>
                <w:rFonts w:ascii="仿宋_GB2312" w:hAnsi="仿宋_GB2312" w:cs="仿宋_GB2312" w:eastAsia="仿宋_GB2312"/>
              </w:rPr>
              <w:t>6、在质保期内，承诺为医院提供与各类系统、院内外各平台的接口对接服务，其中包括并不限于合同前已有系统和合同后新建设系统及重建的系统等，接口对接相关费用已计入合同总费用中。</w:t>
            </w:r>
          </w:p>
          <w:p>
            <w:pPr>
              <w:pStyle w:val="null3"/>
              <w:jc w:val="both"/>
            </w:pPr>
            <w:r>
              <w:rPr>
                <w:rFonts w:ascii="仿宋_GB2312" w:hAnsi="仿宋_GB2312" w:cs="仿宋_GB2312" w:eastAsia="仿宋_GB2312"/>
              </w:rPr>
              <w:t>7、款项结算：设备安装、调试并验收合格后，支付合同总价款的90％；项目验收后一年，支付合同总价款的10%。</w:t>
            </w:r>
          </w:p>
          <w:p>
            <w:pPr>
              <w:pStyle w:val="null3"/>
              <w:jc w:val="both"/>
            </w:pPr>
            <w:r>
              <w:rPr>
                <w:rFonts w:ascii="仿宋_GB2312" w:hAnsi="仿宋_GB2312" w:cs="仿宋_GB2312" w:eastAsia="仿宋_GB2312"/>
                <w:b/>
              </w:rPr>
              <w:t>六、其他</w:t>
            </w:r>
          </w:p>
          <w:p>
            <w:pPr>
              <w:pStyle w:val="null3"/>
              <w:jc w:val="both"/>
            </w:pPr>
            <w:r>
              <w:rPr>
                <w:rFonts w:ascii="仿宋_GB2312" w:hAnsi="仿宋_GB2312" w:cs="仿宋_GB2312" w:eastAsia="仿宋_GB2312"/>
              </w:rPr>
              <w:t>1、对供应商业绩的要求。</w:t>
            </w:r>
          </w:p>
          <w:p>
            <w:pPr>
              <w:pStyle w:val="null3"/>
              <w:ind w:firstLine="400"/>
              <w:jc w:val="both"/>
            </w:pPr>
            <w:r>
              <w:rPr>
                <w:rFonts w:ascii="仿宋_GB2312" w:hAnsi="仿宋_GB2312" w:cs="仿宋_GB2312" w:eastAsia="仿宋_GB2312"/>
              </w:rPr>
              <w:t>供应商或原厂商具有签约承建的类似项目案例。</w:t>
            </w:r>
          </w:p>
          <w:p>
            <w:pPr>
              <w:pStyle w:val="null3"/>
              <w:jc w:val="both"/>
            </w:pPr>
            <w:r>
              <w:rPr>
                <w:rFonts w:ascii="仿宋_GB2312" w:hAnsi="仿宋_GB2312" w:cs="仿宋_GB2312" w:eastAsia="仿宋_GB2312"/>
              </w:rPr>
              <w:t>2、质量验收标准或规范</w:t>
            </w:r>
          </w:p>
          <w:p>
            <w:pPr>
              <w:pStyle w:val="null3"/>
              <w:ind w:firstLine="400"/>
              <w:jc w:val="both"/>
            </w:pPr>
            <w:r>
              <w:rPr>
                <w:rFonts w:ascii="仿宋_GB2312" w:hAnsi="仿宋_GB2312" w:cs="仿宋_GB2312" w:eastAsia="仿宋_GB2312"/>
              </w:rPr>
              <w:t>双方以约定交付内容所描述的实施要求在甲方指定环境的正常运行作为项目具备验收的标志。此系统平台可保证各功能要求正常运行，整体出具验收报告。</w:t>
            </w:r>
          </w:p>
          <w:p>
            <w:pPr>
              <w:pStyle w:val="null3"/>
              <w:jc w:val="both"/>
            </w:pPr>
            <w:r>
              <w:rPr>
                <w:rFonts w:ascii="仿宋_GB2312" w:hAnsi="仿宋_GB2312" w:cs="仿宋_GB2312" w:eastAsia="仿宋_GB2312"/>
              </w:rPr>
              <w:t>3、产品质保期</w:t>
            </w:r>
          </w:p>
          <w:p>
            <w:pPr>
              <w:pStyle w:val="null3"/>
              <w:ind w:firstLine="400"/>
            </w:pPr>
            <w:r>
              <w:rPr>
                <w:rFonts w:ascii="仿宋_GB2312" w:hAnsi="仿宋_GB2312" w:cs="仿宋_GB2312" w:eastAsia="仿宋_GB2312"/>
              </w:rPr>
              <w:t>自项目验收合格后三年。</w:t>
            </w:r>
          </w:p>
          <w:p>
            <w:pPr>
              <w:pStyle w:val="null3"/>
            </w:pPr>
            <w:r>
              <w:rPr>
                <w:rFonts w:ascii="仿宋_GB2312" w:hAnsi="仿宋_GB2312" w:cs="仿宋_GB2312" w:eastAsia="仿宋_GB2312"/>
              </w:rPr>
              <w:t>4、违约责任</w:t>
            </w:r>
          </w:p>
          <w:p>
            <w:pPr>
              <w:pStyle w:val="null3"/>
            </w:pPr>
            <w:r>
              <w:rPr>
                <w:rFonts w:ascii="仿宋_GB2312" w:hAnsi="仿宋_GB2312" w:cs="仿宋_GB2312" w:eastAsia="仿宋_GB2312"/>
              </w:rPr>
              <w:t>4.1 按《中华人民共和国政府采购法》、《中华人民共和国民法典》中的相关条款执行。</w:t>
            </w:r>
          </w:p>
          <w:p>
            <w:pPr>
              <w:pStyle w:val="null3"/>
            </w:pPr>
            <w:r>
              <w:rPr>
                <w:rFonts w:ascii="仿宋_GB2312" w:hAnsi="仿宋_GB2312" w:cs="仿宋_GB2312" w:eastAsia="仿宋_GB2312"/>
              </w:rPr>
              <w:t>4.2 未按合同要求提供货物或质量不能满足招标文件技术要求，在约定的条件下，乙方必须无条件更换，提高技术，完善质量，否则，甲方有权解除合同，解除合同书面通知书到达乙方之日视为合同已解除。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（1）合同签订后180日历日内，供应商须完成所采购信息系统的安装、调试、培训、上线工作； （2）另评级服务部分需配合医院申请评级服务的时间，提供相关服务，不计入180日历日内。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具有财务审计资质单位出具的2023年度财务报告或磋商前六个月内其基本账户银行出具的资信证明或财政部门认可的政府采购专业担保机构出具的担保函，以上形式的证明资料提供任何一种即可。3、提供已缴存的 2024年1月1日以来任意时间段的社会保障资金缴存单据或社保机构开具的社会保险参保缴费情况证明。成立时间至提交响应文件截止时间不足一个月或依法不需要缴纳社会保障资金的供应商应提供相关文件证明。4、提供已缴纳的 2024年1月1日以来任意时间段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开标截止前近三个月社会保险缴纳证明。（法定代表人参加只需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供应商不存在交叉控股股东、交叉兼任高级管理人员的公司同时参与本项目的情况。（提供承诺书）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供应商澄清函</w:t>
            </w:r>
          </w:p>
        </w:tc>
        <w:tc>
          <w:tcPr>
            <w:tcW w:type="dxa" w:w="3322"/>
          </w:tcPr>
          <w:p>
            <w:pPr>
              <w:pStyle w:val="null3"/>
            </w:pPr>
            <w:r>
              <w:rPr>
                <w:rFonts w:ascii="仿宋_GB2312" w:hAnsi="仿宋_GB2312" w:cs="仿宋_GB2312" w:eastAsia="仿宋_GB2312"/>
              </w:rPr>
              <w:t>供应商非采购人单位职工及直系亲属投资开办，其法人、股东和经营管理人员非采购人单位职工及直系亲属。（提供澄清函）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本项目不接受联合体磋商。（投标供应商自行出具非联合体投标声明）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第一次磋商报价表.docx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供应商企业关系关联承诺书.docx 供应商廉洁自律承诺书.docx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（合同）商务主要条款偏离表.docx</w:t>
            </w:r>
          </w:p>
        </w:tc>
      </w:tr>
      <w:tr>
        <w:tc>
          <w:tcPr>
            <w:tcW w:type="dxa" w:w="831"/>
            <w:vMerge/>
          </w:tcPr>
          <w:p/>
        </w:tc>
        <w:tc>
          <w:tcPr>
            <w:tcW w:type="dxa" w:w="1661"/>
          </w:tcPr>
          <w:p>
            <w:pPr>
              <w:pStyle w:val="null3"/>
            </w:pPr>
            <w:r>
              <w:rPr>
                <w:rFonts w:ascii="仿宋_GB2312" w:hAnsi="仿宋_GB2312" w:cs="仿宋_GB2312" w:eastAsia="仿宋_GB2312"/>
              </w:rPr>
              <w:t>系统软硬件技术参数符合度</w:t>
            </w:r>
          </w:p>
        </w:tc>
        <w:tc>
          <w:tcPr>
            <w:tcW w:type="dxa" w:w="2492"/>
          </w:tcPr>
          <w:p>
            <w:pPr>
              <w:pStyle w:val="null3"/>
            </w:pPr>
            <w:r>
              <w:rPr>
                <w:rFonts w:ascii="仿宋_GB2312" w:hAnsi="仿宋_GB2312" w:cs="仿宋_GB2312" w:eastAsia="仿宋_GB2312"/>
              </w:rPr>
              <w:t>所投产品技术指标满足磋商文件要求，根据供应商响应情况，满足磋商文件要求得15分，▲每负偏离一项扣0.5分，一般项每负偏离一项扣0.2分，扣完为止。 对于“▲”参数指标必须提供证明文件并加盖公章（包含产品功能截图、彩页、技术说明书、官网截图、权威部门出具的检验报告等任意一种证明，否则不予认可）。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系统软硬件技术参数符合度偏离表.docx</w:t>
            </w:r>
          </w:p>
        </w:tc>
      </w:tr>
      <w:tr>
        <w:tc>
          <w:tcPr>
            <w:tcW w:type="dxa" w:w="831"/>
            <w:vMerge/>
          </w:tcPr>
          <w:p/>
        </w:tc>
        <w:tc>
          <w:tcPr>
            <w:tcW w:type="dxa" w:w="1661"/>
          </w:tcPr>
          <w:p>
            <w:pPr>
              <w:pStyle w:val="null3"/>
            </w:pPr>
            <w:r>
              <w:rPr>
                <w:rFonts w:ascii="仿宋_GB2312" w:hAnsi="仿宋_GB2312" w:cs="仿宋_GB2312" w:eastAsia="仿宋_GB2312"/>
              </w:rPr>
              <w:t>项目技术方案</w:t>
            </w:r>
          </w:p>
        </w:tc>
        <w:tc>
          <w:tcPr>
            <w:tcW w:type="dxa" w:w="2492"/>
          </w:tcPr>
          <w:p>
            <w:pPr>
              <w:pStyle w:val="null3"/>
            </w:pPr>
            <w:r>
              <w:rPr>
                <w:rFonts w:ascii="仿宋_GB2312" w:hAnsi="仿宋_GB2312" w:cs="仿宋_GB2312" w:eastAsia="仿宋_GB2312"/>
              </w:rPr>
              <w:t>一、评审内容 针对本项目提供详细的项目技术方案，包括但不限于： ①项目总体目标； ②总体设计方案；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项目技术方案.docx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针对本项目提供详细的项目实施方案，包括但不限于： ①同医院现有信息系统的对接方案； ②具有健全的检测、调试、试运行方案； ③培训及上线计划方案； ④系统上线后平稳运行的措施； ⑤进度计划安排； ⑥具有详细的人员、财力调配措施。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上述6项评审内容全部满足评审标准得12分，每有一个评审内容缺项扣2分，每有一项评审内容存在缺陷，扣（0-2）分，扣完为止。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针对本项目提供详细的售后服务方案，包括但不限于： ①针对本项目的售后服务方案及承诺； ②具有建全的售后服务机构、配备专职售后人员； ③针对本项目质保期的承诺。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（1）提供含有集中存储及管理、查找、统计、测量等词语的证明材料。提供相应证明材料的得4分，未提供的不得分； （2）要求提供含有DICOM等传输协议，动态心电图、运动平板心电图网络发布报告等词语的证明材料。提供相应证明材料的得4分，未提供的不得分； （3）要求提供含有DICOM WORKLIST功能词语的证明材料。提供证明材料的得4分，未提供的不得分；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1）实现对医院所有动态心电、动态血压记录器进行统一管理，管理信息包括记录器编号、生产厂家、型号、类型等，并可实时显示记录器的使用状态，目前正佩戴的患者姓名、门诊号、住院号、开始检查时间、预计结束时间。 （2）具备叫号屏管理功能，可对应用于本系统的所有叫号屏进行所属科室、屏名称、IP地址等详细信息的管理，同时实现用户对叫号屏进行修改、新增、删除； （3）实现图像可向左、右、垂直、水平旋转；反色；伪彩色；长度、角度测量；绘制直线、曲线、箭头单击缩略图；图像放大显示；矩形、椭圆；文字标注。 （4）要求客户端纯B/S架构。 根据演示效果进行评分，第①项分类都实现的4分，缺漏任意一项1分，不演示或无效演示0分；第②项分类都实现的2分，缺漏任意一项1分，不演示或无效演示0分；第③项分类都实现的2分，缺漏任意一项1分，不演示或无效演示0分；第④项为用户体验部分，共2分。满分10分。（演示时间最长不得超过10分钟；需现场或远程演示程序（凡以ppt、pdf、文档、动画、视频演示视为无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供应商近三年（2021年12月至今以合同签订时间为准）的同类业绩证明文件（同一甲方算一份业绩），提供加盖供应商公章的完整的合同复印件或扫描件，每一份提供得2分，满分6分。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详见附件：（合同）商务主要条款偏离表.docx</w:t>
      </w:r>
    </w:p>
    <w:p>
      <w:pPr>
        <w:pStyle w:val="null3"/>
        <w:ind w:firstLine="960"/>
      </w:pPr>
      <w:r>
        <w:rPr>
          <w:rFonts w:ascii="仿宋_GB2312" w:hAnsi="仿宋_GB2312" w:cs="仿宋_GB2312" w:eastAsia="仿宋_GB2312"/>
        </w:rPr>
        <w:t>详见附件：系统软硬件技术参数符合度偏离表.docx</w:t>
      </w:r>
    </w:p>
    <w:p>
      <w:pPr>
        <w:pStyle w:val="null3"/>
        <w:ind w:firstLine="960"/>
      </w:pPr>
      <w:r>
        <w:rPr>
          <w:rFonts w:ascii="仿宋_GB2312" w:hAnsi="仿宋_GB2312" w:cs="仿宋_GB2312" w:eastAsia="仿宋_GB2312"/>
        </w:rPr>
        <w:t>详见附件：项目技术方案.docx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