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0633F9">
      <w:pPr>
        <w:pageBreakBefore/>
        <w:shd w:val="clear"/>
        <w:spacing w:line="360" w:lineRule="auto"/>
        <w:jc w:val="center"/>
        <w:outlineLvl w:val="1"/>
        <w:rPr>
          <w:rFonts w:ascii="宋体" w:hAnsi="宋体" w:eastAsia="宋体" w:cs="宋体"/>
          <w:b/>
          <w:bCs/>
          <w:sz w:val="32"/>
          <w:szCs w:val="15"/>
          <w:highlight w:val="none"/>
          <w:lang w:val="zh-CN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32"/>
          <w:szCs w:val="15"/>
          <w:highlight w:val="none"/>
          <w:lang w:val="zh-CN"/>
        </w:rPr>
        <w:t>第一次磋商报价表</w:t>
      </w:r>
    </w:p>
    <w:bookmarkEnd w:id="0"/>
    <w:tbl>
      <w:tblPr>
        <w:tblStyle w:val="4"/>
        <w:tblW w:w="85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7"/>
        <w:gridCol w:w="6488"/>
      </w:tblGrid>
      <w:tr w14:paraId="29A31F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9" w:hRule="atLeast"/>
          <w:jc w:val="center"/>
        </w:trPr>
        <w:tc>
          <w:tcPr>
            <w:tcW w:w="2087" w:type="dxa"/>
            <w:noWrap/>
            <w:vAlign w:val="center"/>
          </w:tcPr>
          <w:p w14:paraId="15F527BA">
            <w:pPr>
              <w:shd w:val="clear"/>
              <w:spacing w:line="360" w:lineRule="auto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项目名称</w:t>
            </w:r>
          </w:p>
        </w:tc>
        <w:tc>
          <w:tcPr>
            <w:tcW w:w="6488" w:type="dxa"/>
            <w:noWrap/>
            <w:vAlign w:val="center"/>
          </w:tcPr>
          <w:p w14:paraId="66E99D95">
            <w:pPr>
              <w:shd w:val="clear"/>
              <w:spacing w:line="360" w:lineRule="auto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5DD500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2087" w:type="dxa"/>
            <w:noWrap/>
            <w:vAlign w:val="center"/>
          </w:tcPr>
          <w:p w14:paraId="09EF0A3C">
            <w:pPr>
              <w:shd w:val="clear"/>
              <w:spacing w:line="360" w:lineRule="auto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项目编号</w:t>
            </w:r>
          </w:p>
        </w:tc>
        <w:tc>
          <w:tcPr>
            <w:tcW w:w="6488" w:type="dxa"/>
            <w:noWrap/>
            <w:vAlign w:val="center"/>
          </w:tcPr>
          <w:p w14:paraId="2C1CB551">
            <w:pPr>
              <w:shd w:val="clear"/>
              <w:spacing w:line="360" w:lineRule="auto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21A207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087" w:type="dxa"/>
            <w:noWrap/>
            <w:vAlign w:val="center"/>
          </w:tcPr>
          <w:p w14:paraId="7CBF63B5">
            <w:pPr>
              <w:widowControl/>
              <w:shd w:val="clear"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磋商总报价</w:t>
            </w:r>
          </w:p>
          <w:p w14:paraId="7CCFEAE5">
            <w:pPr>
              <w:widowControl/>
              <w:shd w:val="clear"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（元）</w:t>
            </w:r>
          </w:p>
        </w:tc>
        <w:tc>
          <w:tcPr>
            <w:tcW w:w="6488" w:type="dxa"/>
            <w:noWrap/>
            <w:vAlign w:val="center"/>
          </w:tcPr>
          <w:p w14:paraId="55905D39">
            <w:pPr>
              <w:widowControl/>
              <w:shd w:val="clear"/>
              <w:spacing w:line="360" w:lineRule="auto"/>
              <w:jc w:val="left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　</w:t>
            </w:r>
          </w:p>
          <w:p w14:paraId="43137275">
            <w:pPr>
              <w:widowControl/>
              <w:shd w:val="clear"/>
              <w:spacing w:line="360" w:lineRule="auto"/>
              <w:jc w:val="left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大写：</w:t>
            </w:r>
          </w:p>
          <w:p w14:paraId="1613FEC0">
            <w:pPr>
              <w:widowControl/>
              <w:shd w:val="clear"/>
              <w:spacing w:line="360" w:lineRule="auto"/>
              <w:jc w:val="left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小写：</w:t>
            </w:r>
          </w:p>
          <w:p w14:paraId="2A49BECE">
            <w:pPr>
              <w:widowControl/>
              <w:shd w:val="clear"/>
              <w:spacing w:line="360" w:lineRule="auto"/>
              <w:jc w:val="left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　</w:t>
            </w:r>
          </w:p>
        </w:tc>
      </w:tr>
      <w:tr w14:paraId="755937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  <w:jc w:val="center"/>
        </w:trPr>
        <w:tc>
          <w:tcPr>
            <w:tcW w:w="2087" w:type="dxa"/>
            <w:noWrap/>
            <w:vAlign w:val="center"/>
          </w:tcPr>
          <w:p w14:paraId="7288239C">
            <w:pPr>
              <w:widowControl/>
              <w:shd w:val="clear"/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交货期限</w:t>
            </w:r>
          </w:p>
        </w:tc>
        <w:tc>
          <w:tcPr>
            <w:tcW w:w="6488" w:type="dxa"/>
            <w:noWrap/>
            <w:vAlign w:val="center"/>
          </w:tcPr>
          <w:p w14:paraId="5E697D75">
            <w:pPr>
              <w:widowControl/>
              <w:shd w:val="clear"/>
              <w:spacing w:line="360" w:lineRule="auto"/>
              <w:jc w:val="left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</w:tc>
      </w:tr>
    </w:tbl>
    <w:p w14:paraId="3E179132">
      <w:pPr>
        <w:widowControl/>
        <w:shd w:val="clear"/>
        <w:spacing w:line="360" w:lineRule="auto"/>
        <w:ind w:firstLine="480" w:firstLineChars="200"/>
        <w:rPr>
          <w:rFonts w:ascii="宋体" w:hAnsi="宋体" w:cs="宋体"/>
          <w:bCs/>
          <w:kern w:val="0"/>
          <w:sz w:val="24"/>
          <w:highlight w:val="none"/>
        </w:rPr>
      </w:pPr>
      <w:r>
        <w:rPr>
          <w:rFonts w:hint="eastAsia" w:ascii="宋体" w:hAnsi="宋体" w:cs="宋体"/>
          <w:bCs/>
          <w:kern w:val="0"/>
          <w:sz w:val="24"/>
          <w:highlight w:val="none"/>
        </w:rPr>
        <w:t>说明：</w:t>
      </w:r>
    </w:p>
    <w:p w14:paraId="0826FBB8">
      <w:pPr>
        <w:widowControl/>
        <w:shd w:val="clear"/>
        <w:spacing w:line="360" w:lineRule="auto"/>
        <w:ind w:firstLine="480" w:firstLineChars="200"/>
        <w:rPr>
          <w:rFonts w:ascii="宋体" w:hAnsi="宋体" w:cs="宋体"/>
          <w:bCs/>
          <w:kern w:val="0"/>
          <w:sz w:val="24"/>
          <w:highlight w:val="none"/>
        </w:rPr>
      </w:pPr>
      <w:r>
        <w:rPr>
          <w:rFonts w:hint="eastAsia" w:ascii="宋体" w:hAnsi="宋体" w:cs="宋体"/>
          <w:bCs/>
          <w:kern w:val="0"/>
          <w:sz w:val="24"/>
          <w:highlight w:val="none"/>
        </w:rPr>
        <w:t>1.本表所列各项数据与磋商文件其它地方表述不一致时，以本表为准。</w:t>
      </w:r>
    </w:p>
    <w:p w14:paraId="5A0EB5A7">
      <w:pPr>
        <w:widowControl/>
        <w:shd w:val="clear"/>
        <w:spacing w:line="360" w:lineRule="auto"/>
        <w:ind w:firstLine="480" w:firstLineChars="200"/>
        <w:rPr>
          <w:rFonts w:ascii="宋体" w:hAnsi="宋体" w:cs="宋体"/>
          <w:bCs/>
          <w:kern w:val="0"/>
          <w:sz w:val="24"/>
          <w:highlight w:val="none"/>
        </w:rPr>
      </w:pPr>
      <w:r>
        <w:rPr>
          <w:rFonts w:hint="eastAsia" w:ascii="宋体" w:hAnsi="宋体" w:cs="宋体"/>
          <w:bCs/>
          <w:kern w:val="0"/>
          <w:sz w:val="24"/>
          <w:highlight w:val="none"/>
        </w:rPr>
        <w:t>2.投标总报价以元为单位，四舍五入精确到小数点后两位。</w:t>
      </w:r>
    </w:p>
    <w:p w14:paraId="75381A5F">
      <w:pPr>
        <w:widowControl/>
        <w:shd w:val="clear"/>
        <w:spacing w:line="360" w:lineRule="auto"/>
        <w:ind w:firstLine="480" w:firstLineChars="200"/>
        <w:rPr>
          <w:rFonts w:ascii="宋体" w:hAnsi="宋体" w:cs="宋体"/>
          <w:bCs/>
          <w:kern w:val="0"/>
          <w:sz w:val="24"/>
          <w:highlight w:val="none"/>
        </w:rPr>
      </w:pPr>
      <w:r>
        <w:rPr>
          <w:rFonts w:hint="eastAsia" w:ascii="宋体" w:hAnsi="宋体" w:cs="宋体"/>
          <w:bCs/>
          <w:kern w:val="0"/>
          <w:sz w:val="24"/>
          <w:highlight w:val="none"/>
        </w:rPr>
        <w:t>3.投标总报价应与分项报价表中合计金额一致。</w:t>
      </w:r>
    </w:p>
    <w:p w14:paraId="7CB6D337">
      <w:pPr>
        <w:widowControl/>
        <w:shd w:val="clear"/>
        <w:spacing w:line="360" w:lineRule="auto"/>
        <w:rPr>
          <w:rFonts w:ascii="宋体" w:hAnsi="宋体" w:cs="宋体"/>
          <w:bCs/>
          <w:kern w:val="0"/>
          <w:sz w:val="24"/>
          <w:highlight w:val="none"/>
        </w:rPr>
      </w:pPr>
    </w:p>
    <w:p w14:paraId="71D8F844">
      <w:pPr>
        <w:shd w:val="clear"/>
        <w:spacing w:line="360" w:lineRule="auto"/>
        <w:ind w:firstLine="3840" w:firstLineChars="16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供应商（公章）：</w:t>
      </w:r>
    </w:p>
    <w:p w14:paraId="12F1ACC2">
      <w:pPr>
        <w:shd w:val="clear"/>
        <w:spacing w:line="360" w:lineRule="auto"/>
        <w:ind w:firstLine="3840" w:firstLineChars="1600"/>
        <w:rPr>
          <w:rFonts w:ascii="宋体" w:hAnsi="宋体" w:cs="宋体"/>
          <w:sz w:val="24"/>
          <w:highlight w:val="none"/>
          <w:u w:val="single"/>
        </w:rPr>
      </w:pPr>
      <w:r>
        <w:rPr>
          <w:rFonts w:hint="eastAsia" w:ascii="宋体" w:hAnsi="宋体" w:cs="宋体"/>
          <w:sz w:val="24"/>
          <w:highlight w:val="none"/>
        </w:rPr>
        <w:t>法定代表人或授权代表（签字或盖章）：</w:t>
      </w:r>
    </w:p>
    <w:p w14:paraId="0818D36A">
      <w:pPr>
        <w:shd w:val="clear"/>
        <w:ind w:firstLine="3840" w:firstLineChars="1600"/>
        <w:rPr>
          <w:sz w:val="20"/>
          <w:szCs w:val="22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日    期：</w:t>
      </w:r>
    </w:p>
    <w:p w14:paraId="32501C9C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305ED2"/>
    <w:rsid w:val="1FF17CBA"/>
    <w:rsid w:val="71305ED2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2025-02-21T07:41:00Z</dcterms:created>
  <dc:creator>陕西笃信招标有限公司</dc:creator>
  <cp:lastModifiedBy>陕西笃信招标有限公司</cp:lastModifiedBy>
  <dcterms:modified xsi:type="dcterms:W3CDTF">2025-02-21T07:41:43Z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34B4DEC09DC74876905FB48B00DE7813_11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