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AF92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9"/>
        <w:rPr>
          <w:rFonts w:hint="eastAsia" w:ascii="宋体" w:hAnsi="宋体" w:eastAsia="宋体" w:cs="宋体"/>
        </w:rPr>
      </w:pPr>
    </w:p>
    <w:p w14:paraId="7CDC4C2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报价一览表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5387"/>
      </w:tblGrid>
      <w:tr w14:paraId="43643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943" w:type="dxa"/>
            <w:noWrap/>
            <w:vAlign w:val="center"/>
          </w:tcPr>
          <w:p w14:paraId="246855B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5387" w:type="dxa"/>
            <w:noWrap/>
            <w:vAlign w:val="center"/>
          </w:tcPr>
          <w:p w14:paraId="666A68BD">
            <w:pPr>
              <w:spacing w:line="360" w:lineRule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7FC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943" w:type="dxa"/>
            <w:noWrap/>
            <w:vAlign w:val="center"/>
          </w:tcPr>
          <w:p w14:paraId="5E37D82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磋商报价（元）</w:t>
            </w:r>
          </w:p>
        </w:tc>
        <w:tc>
          <w:tcPr>
            <w:tcW w:w="5387" w:type="dxa"/>
            <w:noWrap/>
            <w:vAlign w:val="center"/>
          </w:tcPr>
          <w:p w14:paraId="1CF21B30">
            <w:pPr>
              <w:spacing w:line="360" w:lineRule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</w:p>
          <w:p w14:paraId="292380BA">
            <w:pPr>
              <w:spacing w:line="360" w:lineRule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</w:t>
            </w:r>
          </w:p>
        </w:tc>
      </w:tr>
      <w:tr w14:paraId="41ECB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943" w:type="dxa"/>
            <w:noWrap/>
            <w:vAlign w:val="center"/>
          </w:tcPr>
          <w:p w14:paraId="7DD7CCA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服务期限</w:t>
            </w:r>
          </w:p>
        </w:tc>
        <w:tc>
          <w:tcPr>
            <w:tcW w:w="5387" w:type="dxa"/>
            <w:noWrap/>
            <w:vAlign w:val="center"/>
          </w:tcPr>
          <w:p w14:paraId="6D858A0B">
            <w:pPr>
              <w:spacing w:line="360" w:lineRule="auto"/>
              <w:ind w:firstLine="360" w:firstLineChars="150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8B0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943" w:type="dxa"/>
            <w:noWrap/>
            <w:vAlign w:val="center"/>
          </w:tcPr>
          <w:p w14:paraId="56B1752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其他说明事项（如有）</w:t>
            </w:r>
          </w:p>
        </w:tc>
        <w:tc>
          <w:tcPr>
            <w:tcW w:w="5387" w:type="dxa"/>
            <w:noWrap/>
            <w:vAlign w:val="center"/>
          </w:tcPr>
          <w:p w14:paraId="711A8031">
            <w:pPr>
              <w:spacing w:line="360" w:lineRule="auto"/>
              <w:ind w:firstLine="360" w:firstLineChars="150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CCA3A3D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6DFDF4D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3E190913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5524BF3A">
      <w:pPr>
        <w:wordWrap w:val="0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359CF80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6937B4D3">
      <w:pPr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2"/>
          <w:szCs w:val="22"/>
        </w:rPr>
        <w:t>分项报价表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7"/>
        <w:gridCol w:w="1814"/>
        <w:gridCol w:w="1841"/>
        <w:gridCol w:w="1786"/>
        <w:gridCol w:w="1635"/>
      </w:tblGrid>
      <w:tr w14:paraId="2F5D6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2EAA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1C64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分项内容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B7F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价格组成说明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29DD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金额（元）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E0EB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02B901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C18C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257F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1541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8EB8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D11A4">
            <w:pPr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</w:p>
        </w:tc>
      </w:tr>
      <w:tr w14:paraId="75157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CC76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4FAC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0D68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5993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97E2D4">
            <w:pPr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</w:p>
        </w:tc>
      </w:tr>
      <w:tr w14:paraId="72930D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  <w:jc w:val="center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4AC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70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E27613">
            <w:pPr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</w:tbl>
    <w:p w14:paraId="5848C004"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5FF5F638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注：1、以上表格根据内容，磋商单位可自行添加。</w:t>
      </w:r>
    </w:p>
    <w:p w14:paraId="033E2510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</w:rPr>
        <w:t>表中“总计”须对应“磋商响应报价表”中的“磋商报价”。</w:t>
      </w:r>
    </w:p>
    <w:p w14:paraId="27F9F529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CN" w:bidi="ar-SA"/>
        </w:rPr>
        <w:t>3、“总计”费用须包含为人员工资（含社保）、管理费、利润、税金等与本项目相关的所有费用。</w:t>
      </w:r>
    </w:p>
    <w:p w14:paraId="6EFCD9AA">
      <w:pPr>
        <w:wordWrap w:val="0"/>
        <w:jc w:val="both"/>
        <w:outlineLvl w:val="9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iMjc0NWQ2YzQwNGM2Y2Q3YTVjNzE3OWZmMTFkNTAifQ=="/>
  </w:docVars>
  <w:rsids>
    <w:rsidRoot w:val="00000000"/>
    <w:rsid w:val="7310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2024-09-05T07:41:09Z</dcterms:created>
  <dc:creator>Lenovo</dc:creator>
  <cp:lastModifiedBy>Yk</cp:lastModifiedBy>
  <dcterms:modified xsi:type="dcterms:W3CDTF">2024-09-05T07:41:39Z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284DA69804FE4833B0211A0B7BDA0FD4_12</vt:lpwstr>
  </property>
</Properties>
</file>