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E8BF4" w14:textId="77777777" w:rsidR="0070245A" w:rsidRPr="0070245A" w:rsidRDefault="0070245A" w:rsidP="0070245A">
      <w:pPr>
        <w:widowControl/>
        <w:spacing w:line="360" w:lineRule="auto"/>
        <w:jc w:val="center"/>
        <w:outlineLvl w:val="0"/>
        <w:rPr>
          <w:rFonts w:ascii="仿宋_GB2312" w:eastAsia="仿宋_GB2312" w:hAnsi="仿宋" w:cs="Times New Roman" w:hint="eastAsia"/>
          <w:b/>
          <w:kern w:val="0"/>
          <w:sz w:val="24"/>
          <w:szCs w:val="24"/>
        </w:rPr>
      </w:pPr>
      <w:bookmarkStart w:id="0" w:name="_Toc177052168"/>
      <w:r w:rsidRPr="0070245A">
        <w:rPr>
          <w:rFonts w:ascii="仿宋_GB2312" w:eastAsia="仿宋_GB2312" w:hAnsi="仿宋" w:cs="Times New Roman" w:hint="eastAsia"/>
          <w:b/>
          <w:kern w:val="0"/>
          <w:sz w:val="24"/>
          <w:szCs w:val="24"/>
        </w:rPr>
        <w:t>采购内容及技术要求</w:t>
      </w:r>
      <w:bookmarkEnd w:id="0"/>
    </w:p>
    <w:p w14:paraId="17BBEB95" w14:textId="77777777" w:rsidR="0070245A" w:rsidRPr="0070245A" w:rsidRDefault="0070245A" w:rsidP="0070245A">
      <w:pPr>
        <w:widowControl/>
        <w:ind w:firstLineChars="200" w:firstLine="482"/>
        <w:jc w:val="left"/>
        <w:rPr>
          <w:rFonts w:ascii="仿宋_GB2312" w:eastAsia="仿宋_GB2312" w:hAnsi="Calibri" w:cs="Times New Roman"/>
          <w:b/>
          <w:bCs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b/>
          <w:bCs/>
          <w:kern w:val="0"/>
          <w:sz w:val="24"/>
          <w:szCs w:val="24"/>
        </w:rPr>
        <w:t>一、建设目标</w:t>
      </w:r>
    </w:p>
    <w:p w14:paraId="1F4961BD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本项目目标为建立一个统一的指挥调度平台，接入西安市政务云，将西安市公安局的目标侦测数据、装备状态数据实时上传到指挥中心，将不同类型、不同型号的无人机侦测装备的侦测数据进行数据融合，确保能够准确获取中小型无人机位置、高度等信息，具有实时监测和追踪能力；能够将不同类型、不同型号的无人机反制装备的控制命令进行集成，具备实时反制目标能力；并且具备装备和人员的远程指挥调度功能，实现快速响应和决策，全面提升工作任务效率。</w:t>
      </w:r>
    </w:p>
    <w:p w14:paraId="5D374263" w14:textId="77777777" w:rsidR="0070245A" w:rsidRPr="0070245A" w:rsidRDefault="0070245A" w:rsidP="0070245A">
      <w:pPr>
        <w:widowControl/>
        <w:ind w:firstLineChars="200" w:firstLine="482"/>
        <w:jc w:val="left"/>
        <w:rPr>
          <w:rFonts w:ascii="仿宋_GB2312" w:eastAsia="仿宋_GB2312" w:hAnsi="Calibri" w:cs="Times New Roman"/>
          <w:b/>
          <w:bCs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b/>
          <w:bCs/>
          <w:kern w:val="0"/>
          <w:sz w:val="24"/>
          <w:szCs w:val="24"/>
        </w:rPr>
        <w:t>二、定制内容</w:t>
      </w:r>
    </w:p>
    <w:p w14:paraId="2BFAA8AE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1、建立统一的指挥调度平台，将西安市公安局的目标侦测数据、装备状态数据实时上传到指挥中心并进行实时监视，提供装备和人员的远程指挥调度功能，提升工作任务效率。</w:t>
      </w:r>
    </w:p>
    <w:p w14:paraId="4A25F773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2、现有各装备加装北斗数传模块。</w:t>
      </w:r>
    </w:p>
    <w:p w14:paraId="2D92C142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3、将不同类型、不同型号、不同厂商的无人机侦测装备的侦测数据进行数据融合，使用多装备联合侦测，得出更准确的目标侦测数据。</w:t>
      </w:r>
    </w:p>
    <w:p w14:paraId="720CC994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4、将不同类型、不同型号、不同厂商的反制装备的控制命令进行集成。</w:t>
      </w:r>
    </w:p>
    <w:p w14:paraId="6F9E3357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5、实现多位置、多数量的无人机及光电装备视频影像数据实时上传与存储功能。</w:t>
      </w:r>
    </w:p>
    <w:p w14:paraId="2324851F" w14:textId="77777777" w:rsidR="0070245A" w:rsidRPr="0070245A" w:rsidRDefault="0070245A" w:rsidP="0070245A">
      <w:pPr>
        <w:widowControl/>
        <w:ind w:firstLineChars="200" w:firstLine="482"/>
        <w:jc w:val="left"/>
        <w:rPr>
          <w:rFonts w:ascii="仿宋_GB2312" w:eastAsia="仿宋_GB2312" w:hAnsi="Calibri" w:cs="Times New Roman"/>
          <w:b/>
          <w:bCs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b/>
          <w:bCs/>
          <w:kern w:val="0"/>
          <w:sz w:val="24"/>
          <w:szCs w:val="24"/>
        </w:rPr>
        <w:t>三、功能模块要求</w:t>
      </w:r>
    </w:p>
    <w:p w14:paraId="4B13BB1F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1、定制软件要求</w:t>
      </w:r>
    </w:p>
    <w:p w14:paraId="4EFE6B54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（1）基础功能模块</w:t>
      </w:r>
    </w:p>
    <w:p w14:paraId="116851E8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基础模块作为整个系统的基础支撑模块，包需含数据存储、Web中间件、API服务、地图服务、视频服务等5个功能。其中数据存储功能支持整个系统的所有数据的存储与维护功能；Web中间件提供通信支持、应用支持、公共服务等功能；API服务提供完整的WEB API，整个系统的数据流转；视频服务提供实时视频的存储、转发、分发等功能。</w:t>
      </w:r>
    </w:p>
    <w:p w14:paraId="6A1AE355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（2）数据采集与传输</w:t>
      </w:r>
    </w:p>
    <w:p w14:paraId="24901A9C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支持不同类型、不同型号的无人机侦测装备的侦测数据的采集，支持通过北斗+4G数传模块对侦测数据的传输，支持对侦测目标数据的融合、分析。</w:t>
      </w:r>
    </w:p>
    <w:p w14:paraId="47598745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支持装备的部署位置、工状等数据通过北斗+4G数传模块进行传输。</w:t>
      </w:r>
    </w:p>
    <w:p w14:paraId="50A74F89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支持视频数据通过北斗+4G数传模块上传，支持视频转发、实时直播，支持视频数据存储、回放。</w:t>
      </w:r>
    </w:p>
    <w:p w14:paraId="3DA32312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支持人员的实时位置数据的采集及传输。</w:t>
      </w:r>
    </w:p>
    <w:p w14:paraId="36853D62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（3）数据融合</w:t>
      </w:r>
    </w:p>
    <w:p w14:paraId="3090BC42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支持将同一时间、同一位置接收的不同类型、不同型号的无人机侦测装备的侦测数据进行接收，支持各侦测数据的坐标系进行统一化（WGS84坐标系）处理，支持异构多源数据融合，支持生成侦测目标的完整画像。</w:t>
      </w:r>
    </w:p>
    <w:p w14:paraId="3B92F9C8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（4）数据处理</w:t>
      </w:r>
    </w:p>
    <w:p w14:paraId="10854447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服务器端支持接收数据采集模块上传的装备状态、视频、人员等数据，并对其分别进行数据处理。</w:t>
      </w:r>
    </w:p>
    <w:p w14:paraId="63990A5E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（5）实时指挥</w:t>
      </w:r>
    </w:p>
    <w:p w14:paraId="012FA94B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实时指挥为指挥人员提供一系列快捷、实用的指挥工具，支持装备位置展示、实时视频、快捷设置、地图切换、目标监控、快速处置等各种功能。</w:t>
      </w:r>
    </w:p>
    <w:p w14:paraId="1C7E605D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lastRenderedPageBreak/>
        <w:t>（6）任务管理</w:t>
      </w:r>
    </w:p>
    <w:p w14:paraId="37439984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支持对执行任务的位置设定、装备绑定、人员绑定、任务区域网格划分、任务执行策略设置等功能。</w:t>
      </w:r>
    </w:p>
    <w:p w14:paraId="3765381B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（7）目标处置</w:t>
      </w:r>
    </w:p>
    <w:p w14:paraId="41262931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支持针对不同类型、不同型号、不同厂家的装备通过集成的控制指令，实现平台对装备的统一控制。控制命令种类包括诱骗反制、全向/定向反制以及其他措施。</w:t>
      </w:r>
    </w:p>
    <w:p w14:paraId="70071E48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（8）数据监视</w:t>
      </w:r>
    </w:p>
    <w:p w14:paraId="5C21960F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支持对目标数据的实时监视功能。需要监视的数据有：实时目标数据、现役装备数据、人员数据、分区域数据、频谱数据、诱骗数据、反制数据、其他数据。</w:t>
      </w:r>
    </w:p>
    <w:p w14:paraId="0F86987E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（9）统计分析</w:t>
      </w:r>
    </w:p>
    <w:p w14:paraId="3994C17C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支持对系统数据的专业统计分析，包含装备及人员部署情况、装备使用率分析、装备准确率分析、系统性能分析。</w:t>
      </w:r>
    </w:p>
    <w:p w14:paraId="1ACF963B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（10）智能报表</w:t>
      </w:r>
    </w:p>
    <w:p w14:paraId="28C3034B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支持智能报表自动生成功能，包括数据导入、指标定义、报表定义、数据计算、报表生成、报表展示、报表导出等功能。</w:t>
      </w:r>
    </w:p>
    <w:p w14:paraId="5C620E04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（11）大屏展示</w:t>
      </w:r>
    </w:p>
    <w:p w14:paraId="38C08B04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支持适配大屏硬件的数据统计和分析结果展示页面。其展示页面大小符合硬件的分辨率，展示内容为指定时间段内侦测、反制、人员的部署位置及其变化和无人机侦测记录的统计信息。</w:t>
      </w:r>
    </w:p>
    <w:p w14:paraId="4DA1F0F1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（12）装备管理</w:t>
      </w:r>
    </w:p>
    <w:p w14:paraId="58A53B3F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支持对所有装备的注册、查询、编辑、删除、部署功能。</w:t>
      </w:r>
    </w:p>
    <w:p w14:paraId="55DEB6BA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（13）用户登录</w:t>
      </w:r>
    </w:p>
    <w:p w14:paraId="5C14EB6A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支持用特定的账户及密码进行登录，保障系统及数据安全。</w:t>
      </w:r>
    </w:p>
    <w:p w14:paraId="2998264A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（14）账号管理</w:t>
      </w:r>
    </w:p>
    <w:p w14:paraId="4D01A41F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支持查询、添加、编辑、删除用户账号。</w:t>
      </w:r>
    </w:p>
    <w:p w14:paraId="53021ECA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（15）权限管理</w:t>
      </w:r>
    </w:p>
    <w:p w14:paraId="136409F2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支持设置用户的数据读写权限、装备管理权限、功能使用权限。</w:t>
      </w:r>
    </w:p>
    <w:p w14:paraId="7FDE453A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（16）系统设置</w:t>
      </w:r>
    </w:p>
    <w:p w14:paraId="0D12CABE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支持系统运行所必需的一些参数进行设置（如数据库、存储位置、地图参数等）。</w:t>
      </w:r>
    </w:p>
    <w:p w14:paraId="24F89A7D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（17）数据字典</w:t>
      </w:r>
    </w:p>
    <w:p w14:paraId="704B817A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支持系统自定义数据翻译功能。</w:t>
      </w:r>
    </w:p>
    <w:p w14:paraId="1BB31DE2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（18）系统安全</w:t>
      </w:r>
    </w:p>
    <w:p w14:paraId="418E249E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系统安全模块为系统数据安全和装备安全提供保障，支持用户身份认证、终端装备认证、数据安全认证、视频安全认证等功能。等保等级达到3.0。</w:t>
      </w:r>
    </w:p>
    <w:p w14:paraId="051FA01D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（19）网络互通</w:t>
      </w:r>
    </w:p>
    <w:p w14:paraId="294E1C6D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网络互通模块为系统提供数据通信服务，支持内网数据访问、公网数据接口、内外网数据交互、内外联动等功能。</w:t>
      </w:r>
    </w:p>
    <w:p w14:paraId="34A55BAA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（20）手机APP</w:t>
      </w:r>
    </w:p>
    <w:p w14:paraId="46BA48F9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支持反制装备、侦测装备、反制布控点以及无人机检测动态的数据更新状态，并可以快速实现反制装备的控制。包含用户登录、实时指挥、视频监视、快速处置、语音调度、位置分享等功能。</w:t>
      </w:r>
    </w:p>
    <w:p w14:paraId="738E457B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lastRenderedPageBreak/>
        <w:t>2、定制硬件要求</w:t>
      </w:r>
    </w:p>
    <w:tbl>
      <w:tblPr>
        <w:tblW w:w="4438" w:type="pct"/>
        <w:jc w:val="center"/>
        <w:tblLook w:val="04A0" w:firstRow="1" w:lastRow="0" w:firstColumn="1" w:lastColumn="0" w:noHBand="0" w:noVBand="1"/>
      </w:tblPr>
      <w:tblGrid>
        <w:gridCol w:w="468"/>
        <w:gridCol w:w="2347"/>
        <w:gridCol w:w="689"/>
        <w:gridCol w:w="708"/>
        <w:gridCol w:w="3152"/>
      </w:tblGrid>
      <w:tr w:rsidR="0070245A" w:rsidRPr="0070245A" w14:paraId="38DA2E7F" w14:textId="77777777" w:rsidTr="001D4C6D">
        <w:trPr>
          <w:trHeight w:hRule="exact" w:val="798"/>
          <w:jc w:val="center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7566" w14:textId="77777777" w:rsidR="0070245A" w:rsidRPr="0070245A" w:rsidRDefault="0070245A" w:rsidP="0070245A">
            <w:pPr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70245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8B51" w14:textId="77777777" w:rsidR="0070245A" w:rsidRPr="0070245A" w:rsidRDefault="0070245A" w:rsidP="0070245A">
            <w:pPr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70245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装备名称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8447" w14:textId="77777777" w:rsidR="0070245A" w:rsidRPr="0070245A" w:rsidRDefault="0070245A" w:rsidP="0070245A">
            <w:pPr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70245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A089" w14:textId="77777777" w:rsidR="0070245A" w:rsidRPr="0070245A" w:rsidRDefault="0070245A" w:rsidP="0070245A">
            <w:pPr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70245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94A4" w14:textId="77777777" w:rsidR="0070245A" w:rsidRPr="0070245A" w:rsidRDefault="0070245A" w:rsidP="0070245A">
            <w:pPr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70245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参数要求</w:t>
            </w:r>
          </w:p>
        </w:tc>
      </w:tr>
      <w:tr w:rsidR="0070245A" w:rsidRPr="0070245A" w14:paraId="31B685AC" w14:textId="77777777" w:rsidTr="001D4C6D">
        <w:trPr>
          <w:trHeight w:hRule="exact" w:val="696"/>
          <w:jc w:val="center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68C97" w14:textId="77777777" w:rsidR="0070245A" w:rsidRPr="0070245A" w:rsidRDefault="0070245A" w:rsidP="0070245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0245A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3727" w14:textId="77777777" w:rsidR="0070245A" w:rsidRPr="0070245A" w:rsidRDefault="0070245A" w:rsidP="0070245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0245A">
              <w:rPr>
                <w:rFonts w:ascii="仿宋_GB2312" w:eastAsia="仿宋_GB2312" w:hAnsi="宋体" w:cs="宋体" w:hint="eastAsia"/>
                <w:sz w:val="24"/>
                <w:szCs w:val="24"/>
              </w:rPr>
              <w:t>北斗+4G数传模块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C92C9" w14:textId="77777777" w:rsidR="0070245A" w:rsidRPr="0070245A" w:rsidRDefault="0070245A" w:rsidP="0070245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0245A">
              <w:rPr>
                <w:rFonts w:ascii="仿宋_GB2312" w:eastAsia="仿宋_GB2312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E4AA" w14:textId="77777777" w:rsidR="0070245A" w:rsidRPr="0070245A" w:rsidRDefault="0070245A" w:rsidP="0070245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0245A">
              <w:rPr>
                <w:rFonts w:ascii="仿宋_GB2312" w:eastAsia="仿宋_GB2312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17B6" w14:textId="77777777" w:rsidR="0070245A" w:rsidRPr="0070245A" w:rsidRDefault="0070245A" w:rsidP="0070245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0245A">
              <w:rPr>
                <w:rFonts w:ascii="仿宋_GB2312" w:eastAsia="仿宋_GB2312" w:hAnsi="宋体" w:cs="宋体" w:hint="eastAsia"/>
                <w:sz w:val="24"/>
                <w:szCs w:val="24"/>
              </w:rPr>
              <w:t>通过北斗+4G实现数传功能</w:t>
            </w:r>
          </w:p>
        </w:tc>
      </w:tr>
    </w:tbl>
    <w:p w14:paraId="4232E855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</w:p>
    <w:p w14:paraId="3607DE58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</w:p>
    <w:p w14:paraId="66E9AB29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</w:p>
    <w:p w14:paraId="2D5831E4" w14:textId="77777777" w:rsidR="0070245A" w:rsidRPr="0070245A" w:rsidRDefault="0070245A" w:rsidP="0070245A">
      <w:pPr>
        <w:widowControl/>
        <w:ind w:firstLineChars="200" w:firstLine="482"/>
        <w:jc w:val="left"/>
        <w:rPr>
          <w:rFonts w:ascii="仿宋_GB2312" w:eastAsia="仿宋_GB2312" w:hAnsi="Calibri" w:cs="Times New Roman"/>
          <w:b/>
          <w:bCs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b/>
          <w:bCs/>
          <w:kern w:val="0"/>
          <w:sz w:val="24"/>
          <w:szCs w:val="24"/>
        </w:rPr>
        <w:t>★四、商务要求</w:t>
      </w:r>
    </w:p>
    <w:p w14:paraId="2B7EC42E" w14:textId="77777777" w:rsidR="0070245A" w:rsidRPr="0070245A" w:rsidRDefault="0070245A" w:rsidP="0070245A">
      <w:pPr>
        <w:widowControl/>
        <w:ind w:firstLineChars="200" w:firstLine="482"/>
        <w:jc w:val="left"/>
        <w:rPr>
          <w:rFonts w:ascii="仿宋_GB2312" w:eastAsia="仿宋_GB2312" w:hAnsi="Calibri" w:cs="Times New Roman"/>
          <w:b/>
          <w:bCs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b/>
          <w:bCs/>
          <w:kern w:val="0"/>
          <w:sz w:val="24"/>
          <w:szCs w:val="24"/>
        </w:rPr>
        <w:t>（1）售后服务要求</w:t>
      </w:r>
    </w:p>
    <w:p w14:paraId="3938F613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①质保期：硬件设备项目验收后1年，软件系统自项目终验起，提供1年期的免费维保服务。</w:t>
      </w:r>
    </w:p>
    <w:p w14:paraId="5944F6D1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②售后服务响应时间：提供7*24小时售后服务，其中远程响应时间小于5分钟；其中现场服务响应要求，对于紧急问题，在接收到用户请求后需在1小时内到达客户现场进行分析解决问题。</w:t>
      </w:r>
    </w:p>
    <w:p w14:paraId="45BD8771" w14:textId="77777777" w:rsidR="0070245A" w:rsidRPr="0070245A" w:rsidRDefault="0070245A" w:rsidP="0070245A">
      <w:pPr>
        <w:widowControl/>
        <w:ind w:firstLineChars="200" w:firstLine="482"/>
        <w:jc w:val="left"/>
        <w:rPr>
          <w:rFonts w:ascii="仿宋_GB2312" w:eastAsia="仿宋_GB2312" w:hAnsi="Calibri" w:cs="Times New Roman"/>
          <w:b/>
          <w:bCs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b/>
          <w:bCs/>
          <w:kern w:val="0"/>
          <w:sz w:val="24"/>
          <w:szCs w:val="24"/>
        </w:rPr>
        <w:t>（2）验收标准要求</w:t>
      </w:r>
    </w:p>
    <w:p w14:paraId="1301D9E3" w14:textId="77777777" w:rsidR="0070245A" w:rsidRPr="0070245A" w:rsidRDefault="0070245A" w:rsidP="0070245A">
      <w:pPr>
        <w:widowControl/>
        <w:ind w:firstLineChars="200" w:firstLine="482"/>
        <w:jc w:val="left"/>
        <w:rPr>
          <w:rFonts w:ascii="仿宋_GB2312" w:eastAsia="仿宋_GB2312" w:hAnsi="Calibri" w:cs="Times New Roman"/>
          <w:b/>
          <w:bCs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b/>
          <w:bCs/>
          <w:kern w:val="0"/>
          <w:sz w:val="24"/>
          <w:szCs w:val="24"/>
        </w:rPr>
        <w:t>验收提供资料：</w:t>
      </w:r>
    </w:p>
    <w:p w14:paraId="49109927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①项目招投标相关文件、中标通知书。</w:t>
      </w:r>
    </w:p>
    <w:p w14:paraId="1CD05625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②项目合同文件及其补充协议。</w:t>
      </w:r>
    </w:p>
    <w:p w14:paraId="7F858F45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③项目日报、项目周报、项目月报等过程性管理资料。</w:t>
      </w:r>
    </w:p>
    <w:p w14:paraId="41D6555C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④项目实施方案、系统部署方案等技术资料。</w:t>
      </w:r>
    </w:p>
    <w:p w14:paraId="569577AC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⑤需求调研报告、软件需求规格说明书、概要设计说明书、详细设计说明书、接口设计说明书、数据库设计说明书等软件设计技术文档（如含软件开发项目）。</w:t>
      </w:r>
    </w:p>
    <w:p w14:paraId="3F1CE5BD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⑥软硬件签收记录、软硬件安装调试报告、项目软硬件配置清单及移交清单等（如硬件、办公通用软件或操作系统的软件产品等）。</w:t>
      </w:r>
    </w:p>
    <w:p w14:paraId="52A65ED9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⑦隐蔽工程施工资料、项目设计、施工、竣工图纸等（如含隐蔽工程施工）。</w:t>
      </w:r>
    </w:p>
    <w:p w14:paraId="539186D8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⑧项目变更相关资料（如含建设内容、投资、建设周期等变更）。</w:t>
      </w:r>
    </w:p>
    <w:p w14:paraId="10EEE869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⑨系统自检报告（含测试方案、测试用例、测试结果记录、测试BUG清单及修改记录等）。</w:t>
      </w:r>
    </w:p>
    <w:p w14:paraId="3856B2C0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⑩第三方测评报告（软件测试、等保测评、密码应用安全性评估等），平台需满足三级等保及密码应用安全性评估要求，等保和密码应用安全评估工作由市大数据局统一开展，并提供评估报告。</w:t>
      </w:r>
    </w:p>
    <w:p w14:paraId="711448D6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Cambria Math" w:eastAsia="仿宋_GB2312" w:hAnsi="Cambria Math" w:cs="Cambria Math"/>
          <w:kern w:val="0"/>
          <w:sz w:val="24"/>
          <w:szCs w:val="24"/>
        </w:rPr>
        <w:t>⑪</w:t>
      </w:r>
      <w:r w:rsidRPr="0070245A">
        <w:rPr>
          <w:rFonts w:ascii="仿宋_GB2312" w:eastAsia="仿宋_GB2312" w:hAnsi="宋体" w:cs="宋体" w:hint="eastAsia"/>
          <w:kern w:val="0"/>
          <w:sz w:val="24"/>
          <w:szCs w:val="24"/>
        </w:rPr>
        <w:t>监理规划、监理实施细则、开工报审、人员资质报审、工作联系单、监理通知、监理周报、监理月报、监理（阶段性）报告等监理资料。</w:t>
      </w:r>
    </w:p>
    <w:p w14:paraId="323B38D2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Cambria Math" w:eastAsia="仿宋_GB2312" w:hAnsi="Cambria Math" w:cs="Cambria Math"/>
          <w:kern w:val="0"/>
          <w:sz w:val="24"/>
          <w:szCs w:val="24"/>
        </w:rPr>
        <w:t>⑫</w:t>
      </w:r>
      <w:r w:rsidRPr="0070245A">
        <w:rPr>
          <w:rFonts w:ascii="仿宋_GB2312" w:eastAsia="仿宋_GB2312" w:hAnsi="宋体" w:cs="宋体" w:hint="eastAsia"/>
          <w:kern w:val="0"/>
          <w:sz w:val="24"/>
          <w:szCs w:val="24"/>
        </w:rPr>
        <w:t>项目培训记录、操作手册（用户、管理员）、培训总结报告等培训文档。</w:t>
      </w:r>
    </w:p>
    <w:p w14:paraId="24FFAC87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Cambria Math" w:eastAsia="仿宋_GB2312" w:hAnsi="Cambria Math" w:cs="Cambria Math"/>
          <w:kern w:val="0"/>
          <w:sz w:val="24"/>
          <w:szCs w:val="24"/>
        </w:rPr>
        <w:t>⑬</w:t>
      </w:r>
      <w:r w:rsidRPr="0070245A">
        <w:rPr>
          <w:rFonts w:ascii="仿宋_GB2312" w:eastAsia="仿宋_GB2312" w:hAnsi="宋体" w:cs="宋体" w:hint="eastAsia"/>
          <w:kern w:val="0"/>
          <w:sz w:val="24"/>
          <w:szCs w:val="24"/>
        </w:rPr>
        <w:t>项目初步验收评审意见。</w:t>
      </w:r>
    </w:p>
    <w:p w14:paraId="7F8A8185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Cambria Math" w:eastAsia="仿宋_GB2312" w:hAnsi="Cambria Math" w:cs="Cambria Math"/>
          <w:kern w:val="0"/>
          <w:sz w:val="24"/>
          <w:szCs w:val="24"/>
        </w:rPr>
        <w:t>⑭</w:t>
      </w:r>
      <w:r w:rsidRPr="0070245A">
        <w:rPr>
          <w:rFonts w:ascii="仿宋_GB2312" w:eastAsia="仿宋_GB2312" w:hAnsi="宋体" w:cs="宋体" w:hint="eastAsia"/>
          <w:kern w:val="0"/>
          <w:sz w:val="24"/>
          <w:szCs w:val="24"/>
        </w:rPr>
        <w:t>项目试运行方案、试运行记录。</w:t>
      </w:r>
    </w:p>
    <w:p w14:paraId="7F97BA48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Cambria Math" w:eastAsia="仿宋_GB2312" w:hAnsi="Cambria Math" w:cs="Cambria Math"/>
          <w:kern w:val="0"/>
          <w:sz w:val="24"/>
          <w:szCs w:val="24"/>
        </w:rPr>
        <w:t>⑮</w:t>
      </w:r>
      <w:r w:rsidRPr="0070245A">
        <w:rPr>
          <w:rFonts w:ascii="仿宋_GB2312" w:eastAsia="仿宋_GB2312" w:hAnsi="宋体" w:cs="宋体" w:hint="eastAsia"/>
          <w:kern w:val="0"/>
          <w:sz w:val="24"/>
          <w:szCs w:val="24"/>
        </w:rPr>
        <w:t>用户使用报告。</w:t>
      </w:r>
    </w:p>
    <w:p w14:paraId="7AD25CCE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Cambria Math" w:eastAsia="仿宋_GB2312" w:hAnsi="Cambria Math" w:cs="Cambria Math"/>
          <w:kern w:val="0"/>
          <w:sz w:val="24"/>
          <w:szCs w:val="24"/>
        </w:rPr>
        <w:t>⑯</w:t>
      </w:r>
      <w:r w:rsidRPr="0070245A">
        <w:rPr>
          <w:rFonts w:ascii="仿宋_GB2312" w:eastAsia="仿宋_GB2312" w:hAnsi="宋体" w:cs="宋体" w:hint="eastAsia"/>
          <w:kern w:val="0"/>
          <w:sz w:val="24"/>
          <w:szCs w:val="24"/>
        </w:rPr>
        <w:t>项目建设总结报告。</w:t>
      </w:r>
    </w:p>
    <w:p w14:paraId="733F4664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Cambria Math" w:eastAsia="仿宋_GB2312" w:hAnsi="Cambria Math" w:cs="Cambria Math"/>
          <w:kern w:val="0"/>
          <w:sz w:val="24"/>
          <w:szCs w:val="24"/>
        </w:rPr>
        <w:t>⑰</w:t>
      </w:r>
      <w:r w:rsidRPr="0070245A">
        <w:rPr>
          <w:rFonts w:ascii="仿宋_GB2312" w:eastAsia="仿宋_GB2312" w:hAnsi="宋体" w:cs="宋体" w:hint="eastAsia"/>
          <w:kern w:val="0"/>
          <w:sz w:val="24"/>
          <w:szCs w:val="24"/>
        </w:rPr>
        <w:t>项目运维（质保）方案。</w:t>
      </w:r>
    </w:p>
    <w:p w14:paraId="5D7C5865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Cambria Math" w:eastAsia="仿宋_GB2312" w:hAnsi="Cambria Math" w:cs="Cambria Math"/>
          <w:kern w:val="0"/>
          <w:sz w:val="24"/>
          <w:szCs w:val="24"/>
        </w:rPr>
        <w:lastRenderedPageBreak/>
        <w:t>⑱</w:t>
      </w:r>
      <w:r w:rsidRPr="0070245A">
        <w:rPr>
          <w:rFonts w:ascii="仿宋_GB2312" w:eastAsia="仿宋_GB2312" w:hAnsi="宋体" w:cs="宋体" w:hint="eastAsia"/>
          <w:kern w:val="0"/>
          <w:sz w:val="24"/>
          <w:szCs w:val="24"/>
        </w:rPr>
        <w:t>项目竣工验收申请。</w:t>
      </w:r>
    </w:p>
    <w:p w14:paraId="06581474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Cambria Math" w:eastAsia="仿宋_GB2312" w:hAnsi="Cambria Math" w:cs="Cambria Math"/>
          <w:kern w:val="0"/>
          <w:sz w:val="24"/>
          <w:szCs w:val="24"/>
        </w:rPr>
        <w:t>⑲</w:t>
      </w:r>
      <w:r w:rsidRPr="0070245A">
        <w:rPr>
          <w:rFonts w:ascii="仿宋_GB2312" w:eastAsia="仿宋_GB2312" w:hAnsi="宋体" w:cs="宋体" w:hint="eastAsia"/>
          <w:kern w:val="0"/>
          <w:sz w:val="24"/>
          <w:szCs w:val="24"/>
        </w:rPr>
        <w:t>数据资源共享报告（包括数据资源目录、共享平台接入、数据共享情况等）。</w:t>
      </w:r>
    </w:p>
    <w:p w14:paraId="7C155FFB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Cambria Math" w:eastAsia="仿宋_GB2312" w:hAnsi="Cambria Math" w:cs="Cambria Math"/>
          <w:kern w:val="0"/>
          <w:sz w:val="24"/>
          <w:szCs w:val="24"/>
        </w:rPr>
        <w:t>⑳</w:t>
      </w:r>
      <w:r w:rsidRPr="0070245A">
        <w:rPr>
          <w:rFonts w:ascii="仿宋_GB2312" w:eastAsia="仿宋_GB2312" w:hAnsi="宋体" w:cs="宋体" w:hint="eastAsia"/>
          <w:kern w:val="0"/>
          <w:sz w:val="24"/>
          <w:szCs w:val="24"/>
        </w:rPr>
        <w:t>信创适配情况。</w:t>
      </w:r>
    </w:p>
    <w:p w14:paraId="5B102914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微软雅黑" w:eastAsia="微软雅黑" w:hAnsi="微软雅黑" w:cs="微软雅黑" w:hint="eastAsia"/>
          <w:kern w:val="0"/>
          <w:sz w:val="24"/>
          <w:szCs w:val="24"/>
        </w:rPr>
        <w:t>㉑</w:t>
      </w:r>
      <w:r w:rsidRPr="0070245A">
        <w:rPr>
          <w:rFonts w:ascii="仿宋_GB2312" w:eastAsia="仿宋_GB2312" w:hAnsi="宋体" w:cs="宋体" w:hint="eastAsia"/>
          <w:kern w:val="0"/>
          <w:sz w:val="24"/>
          <w:szCs w:val="24"/>
        </w:rPr>
        <w:t>财务报告。</w:t>
      </w:r>
    </w:p>
    <w:p w14:paraId="1604B8B6" w14:textId="77777777" w:rsidR="0070245A" w:rsidRPr="0070245A" w:rsidRDefault="0070245A" w:rsidP="0070245A">
      <w:pPr>
        <w:widowControl/>
        <w:ind w:firstLineChars="200" w:firstLine="482"/>
        <w:jc w:val="left"/>
        <w:rPr>
          <w:rFonts w:ascii="仿宋_GB2312" w:eastAsia="仿宋_GB2312" w:hAnsi="Calibri" w:cs="Times New Roman"/>
          <w:b/>
          <w:bCs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b/>
          <w:bCs/>
          <w:kern w:val="0"/>
          <w:sz w:val="24"/>
          <w:szCs w:val="24"/>
        </w:rPr>
        <w:t>初步验收：</w:t>
      </w:r>
    </w:p>
    <w:p w14:paraId="4E2EECCB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①完成项目方案、招投标文件及合同要求的建设内容，基本达到建设目标，满足使用要求，运行状态正常。</w:t>
      </w:r>
    </w:p>
    <w:p w14:paraId="793EF6F1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②功能、性能等指标达到设计要求。</w:t>
      </w:r>
    </w:p>
    <w:p w14:paraId="7F947B86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③项目发生的变更已按照规定执行。</w:t>
      </w:r>
    </w:p>
    <w:p w14:paraId="7E53CD2B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④项目实施过程中出现的重大问题已解决。</w:t>
      </w:r>
    </w:p>
    <w:p w14:paraId="6FF2F6CF" w14:textId="77777777" w:rsidR="0070245A" w:rsidRPr="0070245A" w:rsidRDefault="0070245A" w:rsidP="0070245A">
      <w:pPr>
        <w:widowControl/>
        <w:ind w:firstLineChars="200" w:firstLine="482"/>
        <w:jc w:val="left"/>
        <w:rPr>
          <w:rFonts w:ascii="仿宋_GB2312" w:eastAsia="仿宋_GB2312" w:hAnsi="Calibri" w:cs="Times New Roman"/>
          <w:b/>
          <w:bCs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b/>
          <w:bCs/>
          <w:kern w:val="0"/>
          <w:sz w:val="24"/>
          <w:szCs w:val="24"/>
        </w:rPr>
        <w:t>试运行验收：</w:t>
      </w:r>
    </w:p>
    <w:p w14:paraId="56F35DB5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①初步验收合格的进入试运行阶段，试运行时间原则上不少于3个月，不超过6个月。</w:t>
      </w:r>
    </w:p>
    <w:p w14:paraId="515EC1FE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②试运行结束后，会邀请相关专家和主管部门组织对项目进行试运行验收。</w:t>
      </w:r>
    </w:p>
    <w:p w14:paraId="3B4513ED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竣工验收：</w:t>
      </w:r>
    </w:p>
    <w:p w14:paraId="641A3F17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①试运行验收合格的。</w:t>
      </w:r>
    </w:p>
    <w:p w14:paraId="5DF346F2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②在市政务数据共享交换平台完成数据目录编制，实现共享数据资源全量挂载。</w:t>
      </w:r>
    </w:p>
    <w:p w14:paraId="58F599D7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③全面完成项目方案、招投标文件及合同要求，完全达到项目建设目标，符合项目设计要求和功能、性能等指标。</w:t>
      </w:r>
    </w:p>
    <w:p w14:paraId="611BA478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④按要求已完成第三方软件测评、信息安全等级保护测评和密码应用安全性评估。</w:t>
      </w:r>
    </w:p>
    <w:p w14:paraId="7C8187DA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⑤项目资料齐全、规范。</w:t>
      </w:r>
    </w:p>
    <w:p w14:paraId="1045A47E" w14:textId="77777777" w:rsidR="0070245A" w:rsidRPr="0070245A" w:rsidRDefault="0070245A" w:rsidP="0070245A">
      <w:pPr>
        <w:widowControl/>
        <w:ind w:firstLineChars="200" w:firstLine="482"/>
        <w:jc w:val="left"/>
        <w:rPr>
          <w:rFonts w:ascii="仿宋_GB2312" w:eastAsia="仿宋_GB2312" w:hAnsi="Calibri" w:cs="Times New Roman"/>
          <w:b/>
          <w:bCs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b/>
          <w:bCs/>
          <w:kern w:val="0"/>
          <w:sz w:val="24"/>
          <w:szCs w:val="24"/>
        </w:rPr>
        <w:t>五、其他要求</w:t>
      </w:r>
    </w:p>
    <w:p w14:paraId="5AC437A2" w14:textId="77777777" w:rsidR="0070245A" w:rsidRPr="0070245A" w:rsidRDefault="0070245A" w:rsidP="0070245A">
      <w:pPr>
        <w:widowControl/>
        <w:ind w:firstLineChars="200" w:firstLine="480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1、最终交付一整套软件（包含手机APP）及源代码。</w:t>
      </w:r>
    </w:p>
    <w:p w14:paraId="2C089162" w14:textId="674810D2" w:rsidR="00A43BB5" w:rsidRPr="0070245A" w:rsidRDefault="0070245A" w:rsidP="0070245A">
      <w:pPr>
        <w:widowControl/>
        <w:ind w:firstLineChars="200" w:firstLine="480"/>
        <w:jc w:val="left"/>
        <w:rPr>
          <w:rFonts w:hint="eastAsia"/>
        </w:rPr>
      </w:pPr>
      <w:r w:rsidRPr="0070245A">
        <w:rPr>
          <w:rFonts w:ascii="仿宋_GB2312" w:eastAsia="仿宋_GB2312" w:hAnsi="Calibri" w:cs="Times New Roman" w:hint="eastAsia"/>
          <w:kern w:val="0"/>
          <w:sz w:val="24"/>
          <w:szCs w:val="24"/>
        </w:rPr>
        <w:t>2、安装文档、操作手册、维护手册等技术文档完备齐全。</w:t>
      </w:r>
    </w:p>
    <w:sectPr w:rsidR="00A43BB5" w:rsidRPr="00702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8A42B" w14:textId="77777777" w:rsidR="00A62D13" w:rsidRDefault="00A62D13" w:rsidP="0070245A">
      <w:pPr>
        <w:rPr>
          <w:rFonts w:hint="eastAsia"/>
        </w:rPr>
      </w:pPr>
      <w:r>
        <w:separator/>
      </w:r>
    </w:p>
  </w:endnote>
  <w:endnote w:type="continuationSeparator" w:id="0">
    <w:p w14:paraId="6F91F795" w14:textId="77777777" w:rsidR="00A62D13" w:rsidRDefault="00A62D13" w:rsidP="007024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C94CA" w14:textId="77777777" w:rsidR="00A62D13" w:rsidRDefault="00A62D13" w:rsidP="0070245A">
      <w:pPr>
        <w:rPr>
          <w:rFonts w:hint="eastAsia"/>
        </w:rPr>
      </w:pPr>
      <w:r>
        <w:separator/>
      </w:r>
    </w:p>
  </w:footnote>
  <w:footnote w:type="continuationSeparator" w:id="0">
    <w:p w14:paraId="0AE62674" w14:textId="77777777" w:rsidR="00A62D13" w:rsidRDefault="00A62D13" w:rsidP="007024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82ACCF"/>
    <w:multiLevelType w:val="singleLevel"/>
    <w:tmpl w:val="B082ACCF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43301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52"/>
    <w:rsid w:val="00294839"/>
    <w:rsid w:val="0070245A"/>
    <w:rsid w:val="00A43BB5"/>
    <w:rsid w:val="00A62D13"/>
    <w:rsid w:val="00B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B0B666-A209-42AB-BA65-3017794B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4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4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2024-09-19T05:10:00Z</dcterms:created>
  <dcterms:modified xsi:type="dcterms:W3CDTF">2024-09-19T05:10:00Z</dcterms:modified>
</cp:coreProperties>
</file>