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7FBF2">
      <w:pPr>
        <w:pStyle w:val="2"/>
        <w:spacing w:before="164" w:line="297" w:lineRule="auto"/>
        <w:ind w:right="262"/>
        <w:jc w:val="center"/>
        <w:outlineLvl w:val="0"/>
        <w:rPr>
          <w:sz w:val="32"/>
          <w:szCs w:val="32"/>
        </w:rPr>
      </w:pPr>
      <w:r>
        <w:rPr>
          <w:rFonts w:hint="eastAsia"/>
          <w:spacing w:val="10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西安市交通运输综合执法支队2024年度基层执法站所“四基四化”标准化建设项目</w:t>
      </w:r>
      <w:r>
        <w:rPr>
          <w:spacing w:val="9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最高限价编制说明</w:t>
      </w:r>
    </w:p>
    <w:p w14:paraId="6CC6AAA9">
      <w:pPr>
        <w:pStyle w:val="2"/>
        <w:spacing w:before="298" w:line="360" w:lineRule="auto"/>
        <w:ind w:firstLine="276" w:firstLineChars="100"/>
        <w:rPr>
          <w:spacing w:val="-4"/>
          <w:position w:val="26"/>
        </w:rPr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一、工程概况：</w:t>
      </w:r>
    </w:p>
    <w:p w14:paraId="75359A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79" w:leftChars="133" w:right="44" w:firstLine="0" w:firstLineChars="0"/>
        <w:jc w:val="both"/>
        <w:textAlignment w:val="baseline"/>
        <w:rPr>
          <w:rFonts w:hint="eastAsia"/>
          <w:spacing w:val="-5"/>
        </w:rPr>
      </w:pPr>
      <w:r>
        <w:rPr>
          <w:spacing w:val="-5"/>
        </w:rPr>
        <w:t>1.工程名称：</w:t>
      </w:r>
      <w:r>
        <w:rPr>
          <w:rFonts w:hint="eastAsia"/>
          <w:spacing w:val="-5"/>
        </w:rPr>
        <w:t>西安市交通运输综合执法支队2024年度基层执法站所“四基四化”标准化建设项目</w:t>
      </w:r>
    </w:p>
    <w:p w14:paraId="7C09E5D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44" w:firstLine="270" w:firstLineChars="100"/>
        <w:jc w:val="both"/>
        <w:textAlignment w:val="baseline"/>
        <w:rPr>
          <w:spacing w:val="-5"/>
        </w:rPr>
      </w:pPr>
      <w:r>
        <w:rPr>
          <w:spacing w:val="-5"/>
          <w:lang w:val="en-US" w:eastAsia="en-US"/>
        </w:rPr>
        <w:t>2.建设地点：</w:t>
      </w:r>
      <w:r>
        <w:rPr>
          <w:rFonts w:hint="eastAsia"/>
          <w:spacing w:val="-5"/>
          <w:lang w:val="en-US" w:eastAsia="zh-CN"/>
        </w:rPr>
        <w:t>西安市</w:t>
      </w:r>
    </w:p>
    <w:p w14:paraId="00D463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44" w:firstLine="270" w:firstLineChars="100"/>
        <w:jc w:val="both"/>
        <w:textAlignment w:val="baseline"/>
        <w:rPr>
          <w:rFonts w:hint="eastAsia" w:eastAsia="宋体"/>
          <w:spacing w:val="-5"/>
          <w:lang w:val="en-US" w:eastAsia="zh-CN"/>
        </w:rPr>
      </w:pPr>
      <w:r>
        <w:rPr>
          <w:spacing w:val="-5"/>
        </w:rPr>
        <w:t>3.建设性质：</w:t>
      </w:r>
      <w:r>
        <w:rPr>
          <w:rFonts w:hint="eastAsia"/>
          <w:spacing w:val="-5"/>
          <w:lang w:val="en-US" w:eastAsia="zh-CN"/>
        </w:rPr>
        <w:t>基层执法站所改造</w:t>
      </w:r>
    </w:p>
    <w:p w14:paraId="705296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44" w:firstLine="270" w:firstLineChars="100"/>
        <w:jc w:val="both"/>
        <w:textAlignment w:val="baseline"/>
        <w:rPr>
          <w:rFonts w:hint="default"/>
          <w:spacing w:val="-5"/>
          <w:lang w:val="en-US" w:eastAsia="zh-CN"/>
        </w:rPr>
      </w:pPr>
      <w:r>
        <w:rPr>
          <w:rFonts w:hint="eastAsia"/>
          <w:spacing w:val="-5"/>
          <w:lang w:val="en-US" w:eastAsia="zh-CN"/>
        </w:rPr>
        <w:t>4.主要建设内容：基层执法站所改造。</w:t>
      </w:r>
    </w:p>
    <w:p w14:paraId="72E5A26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9"/>
        <w:textAlignment w:val="baseline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二、编制依据：</w:t>
      </w:r>
    </w:p>
    <w:p w14:paraId="47862A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76" w:firstLineChars="100"/>
        <w:textAlignment w:val="baseline"/>
      </w:pPr>
      <w:r>
        <w:rPr>
          <w:spacing w:val="-2"/>
        </w:rPr>
        <w:t>1.</w:t>
      </w:r>
      <w:r>
        <w:rPr>
          <w:rFonts w:hint="eastAsia"/>
          <w:spacing w:val="-2"/>
          <w:lang w:val="en-US" w:eastAsia="zh-CN"/>
        </w:rPr>
        <w:t>根据</w:t>
      </w:r>
      <w:r>
        <w:rPr>
          <w:spacing w:val="-2"/>
        </w:rPr>
        <w:t>甲方</w:t>
      </w:r>
      <w:r>
        <w:rPr>
          <w:rFonts w:hint="eastAsia"/>
          <w:spacing w:val="-2"/>
          <w:lang w:val="en-US" w:eastAsia="zh-CN"/>
        </w:rPr>
        <w:t>要求现场复核工程量及多次开会讨论</w:t>
      </w:r>
      <w:r>
        <w:rPr>
          <w:spacing w:val="-2"/>
        </w:rPr>
        <w:t>。</w:t>
      </w:r>
    </w:p>
    <w:p w14:paraId="190CC43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68" w:firstLineChars="100"/>
        <w:textAlignment w:val="baseline"/>
      </w:pPr>
      <w:r>
        <w:rPr>
          <w:spacing w:val="-6"/>
        </w:rPr>
        <w:t>2.《陕西省建设工程工程量清单计价规则》</w:t>
      </w:r>
      <w:r>
        <w:rPr>
          <w:spacing w:val="-7"/>
        </w:rPr>
        <w:t>（2009</w:t>
      </w:r>
      <w:r>
        <w:rPr>
          <w:spacing w:val="-73"/>
          <w:w w:val="98"/>
        </w:rPr>
        <w:t>）；</w:t>
      </w:r>
    </w:p>
    <w:p w14:paraId="6695C6B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44" w:firstLine="270" w:firstLineChars="100"/>
        <w:jc w:val="both"/>
        <w:textAlignment w:val="baseline"/>
      </w:pPr>
      <w:r>
        <w:rPr>
          <w:spacing w:val="-5"/>
        </w:rPr>
        <w:t>3.陕西省建设厅《陕西省建筑装饰、安装工程价目表</w:t>
      </w:r>
      <w:r>
        <w:rPr>
          <w:spacing w:val="-6"/>
        </w:rPr>
        <w:t>》（2009</w:t>
      </w:r>
      <w:r>
        <w:rPr>
          <w:spacing w:val="-73"/>
          <w:w w:val="97"/>
        </w:rPr>
        <w:t>）；</w:t>
      </w:r>
    </w:p>
    <w:p w14:paraId="2F257E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68" w:firstLineChars="100"/>
        <w:textAlignment w:val="baseline"/>
      </w:pPr>
      <w:r>
        <w:rPr>
          <w:spacing w:val="-6"/>
        </w:rPr>
        <w:t>4.《陕西省建筑工程消耗量定额（2004）》及补充定额；</w:t>
      </w:r>
    </w:p>
    <w:p w14:paraId="32708C1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16" w:firstLine="278" w:firstLineChars="100"/>
        <w:textAlignment w:val="baseline"/>
      </w:pPr>
      <w:r>
        <w:rPr>
          <w:spacing w:val="-1"/>
        </w:rPr>
        <w:t>5.陕西省建设厅《陕西省建筑装饰工程、安装工程参考费率》</w:t>
      </w:r>
      <w:r>
        <w:rPr>
          <w:spacing w:val="1"/>
        </w:rPr>
        <w:t xml:space="preserve"> </w:t>
      </w:r>
      <w:r>
        <w:rPr>
          <w:spacing w:val="-4"/>
        </w:rPr>
        <w:t>（2009</w:t>
      </w:r>
      <w:r>
        <w:rPr>
          <w:spacing w:val="-73"/>
          <w:w w:val="97"/>
        </w:rPr>
        <w:t>）；</w:t>
      </w:r>
    </w:p>
    <w:p w14:paraId="017D90E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120" w:firstLine="272" w:firstLineChars="100"/>
        <w:textAlignment w:val="baseline"/>
      </w:pPr>
      <w:r>
        <w:rPr>
          <w:spacing w:val="-4"/>
        </w:rPr>
        <w:t>6.安全文明施工措施费调整《关于增加建设工程扬尘治理专项措</w:t>
      </w:r>
      <w:r>
        <w:rPr>
          <w:spacing w:val="9"/>
        </w:rPr>
        <w:t xml:space="preserve"> </w:t>
      </w:r>
      <w:r>
        <w:rPr>
          <w:spacing w:val="-1"/>
        </w:rPr>
        <w:t>施费及综合人工单价调整的通知》陕建发 （2017）270</w:t>
      </w:r>
      <w:r>
        <w:rPr>
          <w:spacing w:val="-49"/>
        </w:rPr>
        <w:t xml:space="preserve"> </w:t>
      </w:r>
      <w:r>
        <w:rPr>
          <w:spacing w:val="-1"/>
        </w:rPr>
        <w:t>号文；</w:t>
      </w:r>
    </w:p>
    <w:p w14:paraId="36BB75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120" w:firstLine="272" w:firstLineChars="100"/>
        <w:textAlignment w:val="baseline"/>
      </w:pPr>
      <w:r>
        <w:rPr>
          <w:spacing w:val="-4"/>
        </w:rPr>
        <w:t>7.《陕西省住房和城乡建设厅关于建筑施工安全生产责任保险费</w:t>
      </w:r>
      <w:r>
        <w:rPr>
          <w:spacing w:val="4"/>
        </w:rPr>
        <w:t xml:space="preserve"> </w:t>
      </w:r>
      <w:r>
        <w:rPr>
          <w:spacing w:val="-2"/>
        </w:rPr>
        <w:t>用计价的通知》陕建发（2020）1097</w:t>
      </w:r>
      <w:r>
        <w:rPr>
          <w:spacing w:val="-36"/>
        </w:rPr>
        <w:t xml:space="preserve"> </w:t>
      </w:r>
      <w:r>
        <w:rPr>
          <w:spacing w:val="-2"/>
        </w:rPr>
        <w:t>号文件；</w:t>
      </w:r>
    </w:p>
    <w:p w14:paraId="02E27D0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74" w:firstLineChars="100"/>
        <w:jc w:val="left"/>
        <w:textAlignment w:val="baseline"/>
        <w:rPr>
          <w:spacing w:val="-12"/>
        </w:rPr>
      </w:pPr>
      <w:r>
        <w:rPr>
          <w:spacing w:val="-3"/>
        </w:rPr>
        <w:t>8.《关于调整陕西省建设工程计价依据的通知》陕建发</w:t>
      </w:r>
      <w:r>
        <w:rPr>
          <w:spacing w:val="-32"/>
        </w:rPr>
        <w:t xml:space="preserve"> </w:t>
      </w:r>
      <w:r>
        <w:rPr>
          <w:spacing w:val="-3"/>
        </w:rPr>
        <w:t>（2019）</w:t>
      </w:r>
      <w:r>
        <w:rPr>
          <w:rFonts w:hint="eastAsia"/>
          <w:spacing w:val="-3"/>
          <w:lang w:val="en-US" w:eastAsia="zh-CN"/>
        </w:rPr>
        <w:t>45号文；</w:t>
      </w:r>
    </w:p>
    <w:p w14:paraId="6ED280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56" w:firstLineChars="100"/>
        <w:jc w:val="left"/>
        <w:textAlignment w:val="baseline"/>
      </w:pPr>
      <w:r>
        <w:rPr>
          <w:spacing w:val="-12"/>
        </w:rPr>
        <w:t>9.《关于全省统一停止收缴建筑业劳保费用的通</w:t>
      </w:r>
      <w:r>
        <w:rPr>
          <w:spacing w:val="-13"/>
        </w:rPr>
        <w:t>知》陕建发（2021）</w:t>
      </w:r>
      <w:r>
        <w:t xml:space="preserve"> </w:t>
      </w:r>
      <w:r>
        <w:rPr>
          <w:spacing w:val="-7"/>
        </w:rPr>
        <w:t>1021</w:t>
      </w:r>
      <w:r>
        <w:rPr>
          <w:spacing w:val="-48"/>
        </w:rPr>
        <w:t xml:space="preserve"> </w:t>
      </w:r>
      <w:r>
        <w:rPr>
          <w:spacing w:val="-7"/>
        </w:rPr>
        <w:t>号文件；</w:t>
      </w:r>
    </w:p>
    <w:p w14:paraId="00824C8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05" w:firstLine="278" w:firstLineChars="100"/>
        <w:textAlignment w:val="baseline"/>
      </w:pPr>
      <w:r>
        <w:rPr>
          <w:spacing w:val="-1"/>
        </w:rPr>
        <w:t>10.《关于调整房屋建筑和市政基础设施工程工程量清单</w:t>
      </w:r>
      <w:r>
        <w:rPr>
          <w:spacing w:val="-2"/>
        </w:rPr>
        <w:t>计价综</w:t>
      </w:r>
      <w:r>
        <w:t xml:space="preserve"> </w:t>
      </w:r>
      <w:r>
        <w:rPr>
          <w:spacing w:val="-1"/>
        </w:rPr>
        <w:t>合人工单价的通知》陕建发（2021）1097</w:t>
      </w:r>
      <w:r>
        <w:rPr>
          <w:spacing w:val="-54"/>
        </w:rPr>
        <w:t xml:space="preserve"> </w:t>
      </w:r>
      <w:r>
        <w:rPr>
          <w:spacing w:val="-2"/>
        </w:rPr>
        <w:t>号文件；</w:t>
      </w:r>
    </w:p>
    <w:p w14:paraId="1CCB3AC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05" w:firstLine="278" w:firstLineChars="100"/>
        <w:textAlignment w:val="baseline"/>
      </w:pPr>
      <w:r>
        <w:rPr>
          <w:spacing w:val="-1"/>
        </w:rPr>
        <w:t>11.《关于调整房屋建筑和市政基础设施工程工程量清单</w:t>
      </w:r>
      <w:r>
        <w:rPr>
          <w:spacing w:val="-2"/>
        </w:rPr>
        <w:t>计价综</w:t>
      </w:r>
      <w:r>
        <w:t xml:space="preserve"> </w:t>
      </w:r>
      <w:r>
        <w:rPr>
          <w:spacing w:val="-1"/>
        </w:rPr>
        <w:t>合人工单价的通知》陕建发【2018】2019</w:t>
      </w:r>
      <w:r>
        <w:rPr>
          <w:spacing w:val="-54"/>
        </w:rPr>
        <w:t xml:space="preserve"> </w:t>
      </w:r>
      <w:r>
        <w:rPr>
          <w:spacing w:val="-2"/>
        </w:rPr>
        <w:t>号文。</w:t>
      </w:r>
    </w:p>
    <w:p w14:paraId="2C4EAAD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76" w:firstLine="268" w:firstLineChars="100"/>
        <w:textAlignment w:val="baseline"/>
        <w:rPr>
          <w:rFonts w:ascii="Arial"/>
          <w:sz w:val="21"/>
        </w:rPr>
      </w:pPr>
      <w:r>
        <w:rPr>
          <w:spacing w:val="-6"/>
        </w:rPr>
        <w:t>12.材料价格参考《</w:t>
      </w:r>
      <w:r>
        <w:rPr>
          <w:rFonts w:hint="eastAsia"/>
          <w:spacing w:val="-6"/>
          <w:lang w:val="en-US" w:eastAsia="zh-CN"/>
        </w:rPr>
        <w:t>陕西省</w:t>
      </w:r>
      <w:r>
        <w:rPr>
          <w:spacing w:val="-6"/>
        </w:rPr>
        <w:t>工程造价信息》202</w:t>
      </w:r>
      <w:r>
        <w:rPr>
          <w:rFonts w:hint="eastAsia"/>
          <w:spacing w:val="-6"/>
          <w:lang w:val="en-US" w:eastAsia="zh-CN"/>
        </w:rPr>
        <w:t>4</w:t>
      </w:r>
      <w:r>
        <w:rPr>
          <w:spacing w:val="-6"/>
        </w:rPr>
        <w:t>年第</w:t>
      </w:r>
      <w:r>
        <w:rPr>
          <w:rFonts w:hint="eastAsia"/>
          <w:spacing w:val="-6"/>
          <w:lang w:val="en-US" w:eastAsia="zh-CN"/>
        </w:rPr>
        <w:t>六</w:t>
      </w:r>
      <w:r>
        <w:rPr>
          <w:spacing w:val="-2"/>
        </w:rPr>
        <w:t>期信息价及结合当期市场价。</w:t>
      </w:r>
    </w:p>
    <w:p w14:paraId="7FC4AD65">
      <w:pPr>
        <w:pStyle w:val="2"/>
        <w:spacing w:before="91" w:line="360" w:lineRule="auto"/>
        <w:ind w:left="25"/>
        <w:outlineLvl w:val="6"/>
        <w:rPr>
          <w:rFonts w:ascii="Arial"/>
          <w:sz w:val="21"/>
        </w:rPr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三、说明事项：</w:t>
      </w:r>
    </w:p>
    <w:p w14:paraId="437135E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76" w:firstLine="268" w:firstLineChars="100"/>
        <w:textAlignment w:val="baseline"/>
        <w:rPr>
          <w:rFonts w:hint="default"/>
          <w:spacing w:val="-6"/>
          <w:lang w:val="en-US" w:eastAsia="zh-CN"/>
        </w:rPr>
      </w:pPr>
      <w:r>
        <w:rPr>
          <w:rFonts w:hint="eastAsia"/>
          <w:spacing w:val="-6"/>
          <w:lang w:val="en-US" w:eastAsia="zh-CN"/>
        </w:rPr>
        <w:t>1、本项目暂列金为5500元整</w:t>
      </w:r>
    </w:p>
    <w:p w14:paraId="67A3A2E5">
      <w:pPr>
        <w:pStyle w:val="2"/>
        <w:spacing w:before="91" w:line="360" w:lineRule="auto"/>
        <w:ind w:left="51"/>
        <w:outlineLvl w:val="6"/>
        <w:rPr>
          <w:rFonts w:ascii="Arial"/>
          <w:sz w:val="21"/>
        </w:rPr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四、其他有关问题的说明</w:t>
      </w:r>
      <w:bookmarkStart w:id="0" w:name="_GoBack"/>
      <w:bookmarkEnd w:id="0"/>
    </w:p>
    <w:p w14:paraId="4B8793F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76" w:firstLineChars="100"/>
        <w:textAlignment w:val="baseline"/>
      </w:pPr>
      <w:r>
        <w:rPr>
          <w:spacing w:val="-2"/>
        </w:rPr>
        <w:t>（一）编制使用软件</w:t>
      </w:r>
    </w:p>
    <w:p w14:paraId="241D44E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78" w:firstLineChars="100"/>
        <w:textAlignment w:val="baseline"/>
      </w:pPr>
      <w:r>
        <w:rPr>
          <w:spacing w:val="-1"/>
        </w:rPr>
        <w:t>1、计价软件采用广联达</w:t>
      </w:r>
      <w:r>
        <w:rPr>
          <w:spacing w:val="-65"/>
        </w:rPr>
        <w:t xml:space="preserve"> </w:t>
      </w:r>
      <w:r>
        <w:rPr>
          <w:spacing w:val="-1"/>
        </w:rPr>
        <w:t>GCCP6.0</w:t>
      </w:r>
      <w:r>
        <w:rPr>
          <w:spacing w:val="-57"/>
        </w:rPr>
        <w:t xml:space="preserve"> </w:t>
      </w:r>
      <w:r>
        <w:rPr>
          <w:spacing w:val="-1"/>
        </w:rPr>
        <w:t>版[6.</w:t>
      </w:r>
      <w:r>
        <w:rPr>
          <w:spacing w:val="-2"/>
        </w:rPr>
        <w:t>4000.23.1</w:t>
      </w:r>
      <w:r>
        <w:rPr>
          <w:rFonts w:hint="eastAsia"/>
          <w:spacing w:val="-2"/>
          <w:lang w:val="en-US" w:eastAsia="zh-CN"/>
        </w:rPr>
        <w:t>20</w:t>
      </w:r>
      <w:r>
        <w:rPr>
          <w:spacing w:val="-2"/>
        </w:rPr>
        <w:t>]。</w:t>
      </w:r>
    </w:p>
    <w:sectPr>
      <w:footerReference r:id="rId5" w:type="default"/>
      <w:pgSz w:w="11906" w:h="16839"/>
      <w:pgMar w:top="1431" w:right="1540" w:bottom="1536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7D83E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TAyYmYyNjcxNDM5NTg1MTRhZDg0NjhjZWJmNDJiZmYifQ=="/>
    <w:docVar w:name="KSO_WPS_MARK_KEY" w:val="d7d4a7bb-7a6f-4d1e-a60b-497d5de27ba3"/>
  </w:docVars>
  <w:rsids>
    <w:rsidRoot w:val="00000000"/>
    <w:rsid w:val="02227179"/>
    <w:rsid w:val="150C7541"/>
    <w:rsid w:val="16AD3796"/>
    <w:rsid w:val="1ECB3353"/>
    <w:rsid w:val="27DC3AA4"/>
    <w:rsid w:val="2BAC1534"/>
    <w:rsid w:val="2FAC4ADB"/>
    <w:rsid w:val="309E629D"/>
    <w:rsid w:val="33977850"/>
    <w:rsid w:val="3A667F7C"/>
    <w:rsid w:val="3FA80A32"/>
    <w:rsid w:val="41087697"/>
    <w:rsid w:val="43A90896"/>
    <w:rsid w:val="43D5468E"/>
    <w:rsid w:val="47821999"/>
    <w:rsid w:val="4F18319B"/>
    <w:rsid w:val="56024BA5"/>
    <w:rsid w:val="592B4413"/>
    <w:rsid w:val="60400080"/>
    <w:rsid w:val="63453CB5"/>
    <w:rsid w:val="639371E6"/>
    <w:rsid w:val="723F6FCE"/>
    <w:rsid w:val="75F871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612</Words>
  <Characters>708</Characters>
  <TotalTime>19</TotalTime>
  <ScaleCrop>false</ScaleCrop>
  <LinksUpToDate>false</LinksUpToDate>
  <CharactersWithSpaces>723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2023-10-26T14:57:00Z</dcterms:created>
  <dc:creator>媛</dc:creator>
  <cp:lastModifiedBy>茶壶仔</cp:lastModifiedBy>
  <dcterms:modified xsi:type="dcterms:W3CDTF">2024-08-08T07:46:37Z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2023-10-26T23:12:09Z</vt:filetime>
  </property>
  <property fmtid="{D5CDD505-2E9C-101B-9397-08002B2CF9AE}" pid="4" name="KSOProductBuildVer">
    <vt:lpwstr>2052-12.1.0.17133</vt:lpwstr>
  </property>
  <property fmtid="{D5CDD505-2E9C-101B-9397-08002B2CF9AE}" pid="5" name="ICV">
    <vt:lpwstr>8F98BC8D958A43389F6928C75BB2DD23_13</vt:lpwstr>
  </property>
</Properties>
</file>