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AF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拟签订的合同文本</w:t>
      </w:r>
    </w:p>
    <w:p w14:paraId="5E5DD2D0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甲方：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</w:t>
      </w:r>
    </w:p>
    <w:p w14:paraId="048C9C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法定代表人/负责人：</w:t>
      </w:r>
    </w:p>
    <w:p w14:paraId="15D62B6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通讯地址：</w:t>
      </w:r>
    </w:p>
    <w:p w14:paraId="4B8F5FB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联系电话：</w:t>
      </w:r>
    </w:p>
    <w:p w14:paraId="56B36E46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乙方：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zh-CN"/>
        </w:rPr>
        <w:t xml:space="preserve">            </w:t>
      </w:r>
    </w:p>
    <w:p w14:paraId="6E955768">
      <w:pPr>
        <w:rPr>
          <w:rFonts w:hint="eastAsia"/>
          <w:lang w:val="zh-CN"/>
        </w:rPr>
      </w:pPr>
      <w:r>
        <w:rPr>
          <w:rFonts w:hint="eastAsia"/>
          <w:lang w:val="zh-CN"/>
        </w:rPr>
        <w:t>法定代表人/负责人：</w:t>
      </w:r>
    </w:p>
    <w:p w14:paraId="536F346D">
      <w:pPr>
        <w:rPr>
          <w:rFonts w:hint="eastAsia"/>
          <w:lang w:val="zh-CN"/>
        </w:rPr>
      </w:pPr>
      <w:r>
        <w:rPr>
          <w:rFonts w:hint="eastAsia"/>
          <w:lang w:val="zh-CN"/>
        </w:rPr>
        <w:t>通讯地址：</w:t>
      </w:r>
    </w:p>
    <w:p w14:paraId="1428505C">
      <w:pPr>
        <w:rPr>
          <w:rFonts w:hint="eastAsia"/>
          <w:lang w:val="zh-CN"/>
        </w:rPr>
      </w:pPr>
      <w:r>
        <w:rPr>
          <w:rFonts w:hint="eastAsia"/>
          <w:lang w:val="zh-CN"/>
        </w:rPr>
        <w:t>联系电话：</w:t>
      </w:r>
    </w:p>
    <w:p w14:paraId="24FC81BC">
      <w:pPr>
        <w:pStyle w:val="2"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见证方：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</w:p>
    <w:p w14:paraId="4F0BB1D1"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根据《中华人民共和国民法典》、《中华人民共和国政府采购法》等法律、法规规定，按照招投标文件规定条款和中标供应商承诺，甲乙双方签订本合同。</w:t>
      </w:r>
    </w:p>
    <w:p w14:paraId="7878580B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采购物品名称、数量、单价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2197"/>
        <w:gridCol w:w="2221"/>
        <w:gridCol w:w="743"/>
        <w:gridCol w:w="1296"/>
        <w:gridCol w:w="1296"/>
      </w:tblGrid>
      <w:tr w14:paraId="097A3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19" w:type="dxa"/>
            <w:vAlign w:val="center"/>
          </w:tcPr>
          <w:p w14:paraId="01D249B8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序号</w:t>
            </w:r>
          </w:p>
        </w:tc>
        <w:tc>
          <w:tcPr>
            <w:tcW w:w="2454" w:type="dxa"/>
            <w:vAlign w:val="center"/>
          </w:tcPr>
          <w:p w14:paraId="1D6F3CFD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产品名称</w:t>
            </w:r>
          </w:p>
        </w:tc>
        <w:tc>
          <w:tcPr>
            <w:tcW w:w="2481" w:type="dxa"/>
            <w:vAlign w:val="center"/>
          </w:tcPr>
          <w:p w14:paraId="36B65018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规格型号</w:t>
            </w:r>
          </w:p>
        </w:tc>
        <w:tc>
          <w:tcPr>
            <w:tcW w:w="789" w:type="dxa"/>
            <w:vAlign w:val="center"/>
          </w:tcPr>
          <w:p w14:paraId="5CD6F9A0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数量</w:t>
            </w:r>
          </w:p>
        </w:tc>
        <w:tc>
          <w:tcPr>
            <w:tcW w:w="1392" w:type="dxa"/>
            <w:vAlign w:val="center"/>
          </w:tcPr>
          <w:p w14:paraId="2C7D495E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单价（含税）</w:t>
            </w:r>
          </w:p>
        </w:tc>
        <w:tc>
          <w:tcPr>
            <w:tcW w:w="1392" w:type="dxa"/>
            <w:vAlign w:val="center"/>
          </w:tcPr>
          <w:p w14:paraId="7AF3543B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总价（含税）</w:t>
            </w:r>
          </w:p>
        </w:tc>
      </w:tr>
      <w:tr w14:paraId="0089D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9" w:type="dxa"/>
            <w:vAlign w:val="center"/>
          </w:tcPr>
          <w:p w14:paraId="2113A827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454" w:type="dxa"/>
            <w:vAlign w:val="center"/>
          </w:tcPr>
          <w:p w14:paraId="15BDADB4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481" w:type="dxa"/>
            <w:vAlign w:val="center"/>
          </w:tcPr>
          <w:p w14:paraId="6FAEC7A7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89" w:type="dxa"/>
            <w:vAlign w:val="center"/>
          </w:tcPr>
          <w:p w14:paraId="1190B428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 w14:paraId="60C002E2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 w14:paraId="325FF358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69E71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9" w:type="dxa"/>
            <w:vAlign w:val="center"/>
          </w:tcPr>
          <w:p w14:paraId="3EF18DEC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454" w:type="dxa"/>
            <w:vAlign w:val="center"/>
          </w:tcPr>
          <w:p w14:paraId="3778FF19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481" w:type="dxa"/>
            <w:vAlign w:val="center"/>
          </w:tcPr>
          <w:p w14:paraId="63E34CF7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89" w:type="dxa"/>
            <w:vAlign w:val="center"/>
          </w:tcPr>
          <w:p w14:paraId="243AA2F1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 w14:paraId="42F8249D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 w14:paraId="001B81D9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40D78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9" w:type="dxa"/>
            <w:vAlign w:val="center"/>
          </w:tcPr>
          <w:p w14:paraId="04F23FEC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454" w:type="dxa"/>
            <w:vAlign w:val="center"/>
          </w:tcPr>
          <w:p w14:paraId="5B49736A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481" w:type="dxa"/>
            <w:vAlign w:val="center"/>
          </w:tcPr>
          <w:p w14:paraId="5E2FF22D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89" w:type="dxa"/>
            <w:vAlign w:val="center"/>
          </w:tcPr>
          <w:p w14:paraId="11243ADA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 w14:paraId="2BCC1563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 w14:paraId="0083FE45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3A068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19" w:type="dxa"/>
            <w:vAlign w:val="center"/>
          </w:tcPr>
          <w:p w14:paraId="10F1A0BF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454" w:type="dxa"/>
            <w:vAlign w:val="center"/>
          </w:tcPr>
          <w:p w14:paraId="744DD1C6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2481" w:type="dxa"/>
            <w:vAlign w:val="center"/>
          </w:tcPr>
          <w:p w14:paraId="6CFCE029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789" w:type="dxa"/>
            <w:vAlign w:val="center"/>
          </w:tcPr>
          <w:p w14:paraId="5F2DC2C8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 w14:paraId="7DF3A0EB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392" w:type="dxa"/>
            <w:vAlign w:val="center"/>
          </w:tcPr>
          <w:p w14:paraId="3CCB4150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  <w:tr w14:paraId="0DD90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935" w:type="dxa"/>
            <w:gridSpan w:val="5"/>
            <w:vAlign w:val="center"/>
          </w:tcPr>
          <w:p w14:paraId="67840007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  <w:t>合计（元）</w:t>
            </w:r>
          </w:p>
        </w:tc>
        <w:tc>
          <w:tcPr>
            <w:tcW w:w="1392" w:type="dxa"/>
            <w:vAlign w:val="center"/>
          </w:tcPr>
          <w:p w14:paraId="20E7ACAF">
            <w:pPr>
              <w:pStyle w:val="2"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</w:p>
        </w:tc>
      </w:tr>
    </w:tbl>
    <w:p w14:paraId="2C49C475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二、合同价款</w:t>
      </w:r>
    </w:p>
    <w:p w14:paraId="78EA1DCA">
      <w:pPr>
        <w:spacing w:line="360" w:lineRule="auto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1、合同总价：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大写：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val="en-US" w:eastAsia="zh-CN"/>
        </w:rPr>
        <w:t xml:space="preserve"> 。小写：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</w:p>
    <w:p w14:paraId="55B6402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2、合同总价包括：包含完成本项目所发生的全部费用总和，包含但不限于服装价格、人工费、管理费、保险费、税金、利润、招标代理服务费等相关的一切费用。</w:t>
      </w:r>
    </w:p>
    <w:p w14:paraId="64DB2EA8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3、合同有效期内，合同总价一次包死，不受国家政策性调价或原材料价格变化及外汇汇率变化的影响，并作为最终结算的依据。</w:t>
      </w:r>
    </w:p>
    <w:p w14:paraId="2C85225B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三、合同结算</w:t>
      </w:r>
    </w:p>
    <w:p w14:paraId="6846821C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1、付款方式：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合同签订之日起20日内支付合同总金额的40%，将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货物运到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指定地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经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验收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甲方书面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合格后，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提供凭验收单、合同、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中标通知书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及发票原件办理结算手续。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达到付款条件后20日内支付合同总金额的60%。</w:t>
      </w:r>
    </w:p>
    <w:p w14:paraId="5C627BB1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2、结算方式：银行转账。</w:t>
      </w:r>
    </w:p>
    <w:p w14:paraId="6CCDE260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 xml:space="preserve">付款方式：乙方在接受付款前，开具相应额度发票给甲方。甲方付款前，乙方需向甲方开具税率为【 】的增值税发票，否则，甲方有权暂缓支付费用且不视为违约。如乙方变更收款账户，需在甲方付款前7个工作日书面通知甲方，否则造成的一切损失和风险由乙方承担。 </w:t>
      </w:r>
    </w:p>
    <w:p w14:paraId="2ADDF31A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账户名：</w:t>
      </w:r>
    </w:p>
    <w:p w14:paraId="004D5E97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账号：</w:t>
      </w:r>
    </w:p>
    <w:p w14:paraId="5EE126F1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开户行：</w:t>
      </w:r>
    </w:p>
    <w:p w14:paraId="7D17454B"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3、具体结算金额以实际供货数结算。</w:t>
      </w:r>
    </w:p>
    <w:p w14:paraId="5887DF3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四、交货:</w:t>
      </w:r>
    </w:p>
    <w:p w14:paraId="44A3577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签订合同后，根据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的采购需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求，准备货品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38C12095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2、交货时间：</w:t>
      </w:r>
      <w:bookmarkStart w:id="0" w:name="_GoBack"/>
      <w:r>
        <w:rPr>
          <w:rFonts w:hint="eastAsia" w:ascii="宋体" w:hAnsi="宋体" w:eastAsia="宋体" w:cs="宋体"/>
          <w:sz w:val="21"/>
          <w:szCs w:val="21"/>
          <w:u w:val="single"/>
        </w:rPr>
        <w:t>自合同签订之日起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sz w:val="21"/>
          <w:szCs w:val="21"/>
          <w:u w:val="single"/>
        </w:rPr>
        <w:t>个日历日内完成全部项目内容，并交付甲方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书面</w:t>
      </w:r>
      <w:r>
        <w:rPr>
          <w:rFonts w:hint="eastAsia" w:ascii="宋体" w:hAnsi="宋体" w:eastAsia="宋体" w:cs="宋体"/>
          <w:sz w:val="21"/>
          <w:szCs w:val="21"/>
          <w:u w:val="single"/>
        </w:rPr>
        <w:t>验收合格。</w:t>
      </w:r>
    </w:p>
    <w:bookmarkEnd w:id="0"/>
    <w:p w14:paraId="652CA59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3、交货地点：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西安市长安区长兴北路94号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2FE96896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五、质量验收标准或规范</w:t>
      </w:r>
    </w:p>
    <w:p w14:paraId="5F7301E1">
      <w:pPr>
        <w:pStyle w:val="12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制作的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服装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样品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床上用品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，在所定图样或样衣经双方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书面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确认后，作为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验收标准。</w:t>
      </w:r>
    </w:p>
    <w:p w14:paraId="4413F58D">
      <w:pPr>
        <w:pStyle w:val="12"/>
        <w:spacing w:line="360" w:lineRule="auto"/>
        <w:ind w:firstLine="420" w:firstLineChars="200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对于所采用面料、辅料、配料必须为全工艺正品面料、辅料、配料，需要做二次处理的一定严格按要求、按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国家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有关行业规定执行。乙方保证合同项下所供货物是合同规定厂家供货生产的，全新未使用过的，并完全符合合同规定的质量、规格等要求。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如货物不服上述要求，甲方可要求乙方重新提供货物。</w:t>
      </w:r>
    </w:p>
    <w:p w14:paraId="15B741E7">
      <w:pPr>
        <w:pStyle w:val="12"/>
        <w:spacing w:line="360" w:lineRule="auto"/>
        <w:ind w:firstLine="420" w:firstLineChars="200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供货后，不得向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以任何形式征收相关版权、知识产权等形式的任何费用。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如因货物知识产权问题产生争议，一切责任有乙方自行承担。</w:t>
      </w:r>
    </w:p>
    <w:p w14:paraId="031EF6F1">
      <w:pPr>
        <w:pStyle w:val="12"/>
        <w:spacing w:line="360" w:lineRule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六、产品质保期</w:t>
      </w:r>
    </w:p>
    <w:p w14:paraId="6964C869">
      <w:pPr>
        <w:pStyle w:val="12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质保期内所有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发生的质量问题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免费重新提供，质保期为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u w:val="single"/>
          <w:lang w:val="en-US" w:eastAsia="zh-CN"/>
        </w:rPr>
        <w:t>一年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，自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交货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经甲方书面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验收合格之日起算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。</w:t>
      </w:r>
    </w:p>
    <w:p w14:paraId="643952A2">
      <w:pPr>
        <w:pStyle w:val="13"/>
        <w:spacing w:line="360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七、违约责任</w:t>
      </w:r>
    </w:p>
    <w:p w14:paraId="34A7BAF5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双方任意一方违约，按照《民法典》有关条例执行。</w:t>
      </w:r>
    </w:p>
    <w:p w14:paraId="02D13C0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未按时送货，每延迟一天扣除当期货款的2%作为违约金，延迟超过15天的，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有权解除合同。</w:t>
      </w:r>
    </w:p>
    <w:p w14:paraId="19DBA3C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提供服装、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床上用品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等质量不合格或未按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要求进行生产工艺制作，于样品不符的，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有权对产品拒收，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应承担这批货物总货款10%作为违约金，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同时应承担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因此造成的全部损失。</w:t>
      </w:r>
    </w:p>
    <w:p w14:paraId="6B09B003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下列情形之一的，甲方有权立即解除合同，甲方已付费用乙方需在合同解除后5日内退还，乙方需按照合同总金额的30%向甲方支付违约金，并赔偿由此给甲方带来的全部损失（包括为解决双方争议产生的律师费、诉讼费等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 w14:paraId="61CBD8BA">
      <w:pPr>
        <w:numPr>
          <w:ilvl w:val="0"/>
          <w:numId w:val="0"/>
        </w:numPr>
        <w:spacing w:line="360" w:lineRule="auto"/>
        <w:ind w:firstLine="420" w:firstLineChars="200"/>
        <w:rPr>
          <w:rFonts w:hint="default"/>
          <w:lang w:val="en-US" w:eastAsia="zh-CN"/>
        </w:rPr>
      </w:pPr>
      <w: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乙方逾期交货超过15日；</w:t>
      </w:r>
    </w:p>
    <w:p w14:paraId="470A4645">
      <w:pPr>
        <w:spacing w:line="360" w:lineRule="auto"/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（2）乙方未经甲方书面同意，擅自将合同内容转委托的；</w:t>
      </w:r>
    </w:p>
    <w:p w14:paraId="22628B9C">
      <w:pPr>
        <w:spacing w:line="360" w:lineRule="auto"/>
        <w:ind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（3）乙方交付的货物不符合合同约定，甲方拒收后，不继续提供合格货物；</w:t>
      </w:r>
    </w:p>
    <w:p w14:paraId="3315C43B">
      <w:pPr>
        <w:spacing w:line="360" w:lineRule="auto"/>
        <w:ind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/>
          <w:lang w:val="en-US" w:eastAsia="zh-CN"/>
        </w:rPr>
        <w:t>其他法律规定或合同约定可解除合同的情形。</w:t>
      </w:r>
    </w:p>
    <w:p w14:paraId="1D904E2C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合同有效期间，因自然原因或政府政策、政令（以正式文件为准）等人力不可抗拒的因素，造成本合同及其补充协议内容部分或全部不能履行，双方互不承担违约责任。但应在四十八小时内，将相关事件、可能引发后果等情况以书面形式通知另一方，并且在事件发生后的十五天内，向另一方提交有关权威部门的证明，及本合同（包括补充协议）约定义务与责任不能履行或需要延期的报告，否则应承担损失扩大部分的责任。因不可抗力的自然原因或政府政策、政令（以正式文件为准）导致不能履行合同义务的，双方友好协商变更或解除合同。</w:t>
      </w:r>
    </w:p>
    <w:p w14:paraId="175D70D4">
      <w:pPr>
        <w:rPr>
          <w:rFonts w:hint="eastAsia"/>
        </w:rPr>
      </w:pPr>
      <w:r>
        <w:rPr>
          <w:rFonts w:hint="eastAsia"/>
          <w:lang w:val="en-US" w:eastAsia="zh-CN"/>
        </w:rPr>
        <w:t>九、</w:t>
      </w:r>
      <w:r>
        <w:rPr>
          <w:rFonts w:hint="eastAsia"/>
        </w:rPr>
        <w:t>合同争议解决的方式</w:t>
      </w:r>
    </w:p>
    <w:p w14:paraId="58B2BCB3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本合同在履行过程中发生的争议，由甲、乙双方当事人协商解决，任何一方可以向甲方所在地人民法院提起诉讼。</w:t>
      </w:r>
    </w:p>
    <w:p w14:paraId="2ABF5A20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九、合同组成</w:t>
      </w:r>
    </w:p>
    <w:p w14:paraId="621749E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1、中标通知书</w:t>
      </w:r>
    </w:p>
    <w:p w14:paraId="2E45FF35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2、合同文件</w:t>
      </w:r>
    </w:p>
    <w:p w14:paraId="1BB432B9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3、国家相关规范及标准</w:t>
      </w:r>
    </w:p>
    <w:p w14:paraId="7CE67C82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4、供货货物规格及材料表</w:t>
      </w:r>
    </w:p>
    <w:p w14:paraId="265637A7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5、招标文件</w:t>
      </w:r>
    </w:p>
    <w:p w14:paraId="399F0D1D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6、投标文件</w:t>
      </w:r>
    </w:p>
    <w:p w14:paraId="3526CD85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十、合同生效及其它</w:t>
      </w:r>
    </w:p>
    <w:p w14:paraId="47377071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1、合同未尽事宜、由甲、乙双方协商，作为合同补充，与原合同具有同等法律效力。</w:t>
      </w:r>
    </w:p>
    <w:p w14:paraId="4C3E10B6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 本合同正本一式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份，具有同等法律效力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甲方、乙方双方分别执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份，备案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份。</w:t>
      </w:r>
    </w:p>
    <w:p w14:paraId="3886C30A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3、合同经甲乙双方盖章、签字后生效，合同签订地点为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>西安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5E7E88D1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4、生效时间：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0272FA0B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本合同中的通讯地址为甲乙双方互发函件确认能够接收的地址，若有变更应在变更后5个工作日内书面通知对方，否则对方按此地址送达的任何文件在发出3日后即视为送达，通过电子邮件、微信方式送达的，一经发出即视为送达。若发生纠纷的，该地址作为法院或仲裁机构寄发相应法律文件的送达地址，因一方预留地址有误或变更通讯地址而未通知对方的，对方、法院或仲裁机构按原地址发出通知或文件3日后，视为已送达。</w:t>
      </w:r>
    </w:p>
    <w:p w14:paraId="16EA0206">
      <w:pPr>
        <w:pStyle w:val="2"/>
        <w:rPr>
          <w:rFonts w:hint="eastAsia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2839"/>
        <w:gridCol w:w="2839"/>
      </w:tblGrid>
      <w:tr w14:paraId="3CEDE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7187859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甲  方</w:t>
            </w:r>
          </w:p>
        </w:tc>
        <w:tc>
          <w:tcPr>
            <w:tcW w:w="1666" w:type="pct"/>
            <w:noWrap w:val="0"/>
            <w:vAlign w:val="center"/>
          </w:tcPr>
          <w:p w14:paraId="27CDB73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乙  方</w:t>
            </w:r>
          </w:p>
        </w:tc>
        <w:tc>
          <w:tcPr>
            <w:tcW w:w="1666" w:type="pct"/>
            <w:noWrap w:val="0"/>
            <w:vAlign w:val="center"/>
          </w:tcPr>
          <w:p w14:paraId="3D16B49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证方</w:t>
            </w:r>
          </w:p>
        </w:tc>
      </w:tr>
      <w:tr w14:paraId="0250C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064E2F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（盖章）</w:t>
            </w:r>
          </w:p>
        </w:tc>
        <w:tc>
          <w:tcPr>
            <w:tcW w:w="1666" w:type="pct"/>
            <w:noWrap w:val="0"/>
            <w:vAlign w:val="center"/>
          </w:tcPr>
          <w:p w14:paraId="238F78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（盖章）</w:t>
            </w:r>
          </w:p>
        </w:tc>
        <w:tc>
          <w:tcPr>
            <w:tcW w:w="1666" w:type="pct"/>
            <w:noWrap w:val="0"/>
            <w:vAlign w:val="center"/>
          </w:tcPr>
          <w:p w14:paraId="536DC4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（盖章）</w:t>
            </w:r>
          </w:p>
        </w:tc>
      </w:tr>
      <w:tr w14:paraId="4820B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65F5DA8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地址： </w:t>
            </w:r>
          </w:p>
        </w:tc>
        <w:tc>
          <w:tcPr>
            <w:tcW w:w="1666" w:type="pct"/>
            <w:noWrap w:val="0"/>
            <w:vAlign w:val="center"/>
          </w:tcPr>
          <w:p w14:paraId="3A27E4E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地址：</w:t>
            </w:r>
          </w:p>
        </w:tc>
        <w:tc>
          <w:tcPr>
            <w:tcW w:w="1666" w:type="pct"/>
            <w:noWrap w:val="0"/>
            <w:vAlign w:val="center"/>
          </w:tcPr>
          <w:p w14:paraId="5CDD8CC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地址：</w:t>
            </w:r>
          </w:p>
        </w:tc>
      </w:tr>
      <w:tr w14:paraId="39961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1F254EC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邮编：</w:t>
            </w:r>
          </w:p>
        </w:tc>
        <w:tc>
          <w:tcPr>
            <w:tcW w:w="1666" w:type="pct"/>
            <w:noWrap w:val="0"/>
            <w:vAlign w:val="center"/>
          </w:tcPr>
          <w:p w14:paraId="3FD24EC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邮编：</w:t>
            </w:r>
          </w:p>
        </w:tc>
        <w:tc>
          <w:tcPr>
            <w:tcW w:w="1666" w:type="pct"/>
            <w:noWrap w:val="0"/>
            <w:vAlign w:val="center"/>
          </w:tcPr>
          <w:p w14:paraId="16AF0B0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邮编：</w:t>
            </w:r>
          </w:p>
        </w:tc>
      </w:tr>
      <w:tr w14:paraId="4CEF3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2FF7EC1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法定代表人： </w:t>
            </w:r>
          </w:p>
        </w:tc>
        <w:tc>
          <w:tcPr>
            <w:tcW w:w="1666" w:type="pct"/>
            <w:noWrap w:val="0"/>
            <w:vAlign w:val="center"/>
          </w:tcPr>
          <w:p w14:paraId="5E28963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法定代表人：</w:t>
            </w:r>
          </w:p>
        </w:tc>
        <w:tc>
          <w:tcPr>
            <w:tcW w:w="1666" w:type="pct"/>
            <w:noWrap w:val="0"/>
            <w:vAlign w:val="center"/>
          </w:tcPr>
          <w:p w14:paraId="2B6CF68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法定代表人：</w:t>
            </w:r>
          </w:p>
        </w:tc>
      </w:tr>
      <w:tr w14:paraId="349C8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42D38A7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被授权代表：</w:t>
            </w:r>
          </w:p>
        </w:tc>
        <w:tc>
          <w:tcPr>
            <w:tcW w:w="1666" w:type="pct"/>
            <w:noWrap w:val="0"/>
            <w:vAlign w:val="center"/>
          </w:tcPr>
          <w:p w14:paraId="4621A5F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被授权代表：</w:t>
            </w:r>
          </w:p>
        </w:tc>
        <w:tc>
          <w:tcPr>
            <w:tcW w:w="3145" w:type="dxa"/>
            <w:noWrap w:val="0"/>
            <w:vAlign w:val="center"/>
          </w:tcPr>
          <w:p w14:paraId="55F3291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电话：</w:t>
            </w:r>
          </w:p>
        </w:tc>
      </w:tr>
      <w:tr w14:paraId="216F4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764A40D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电话：</w:t>
            </w:r>
          </w:p>
        </w:tc>
        <w:tc>
          <w:tcPr>
            <w:tcW w:w="1666" w:type="pct"/>
            <w:noWrap w:val="0"/>
            <w:vAlign w:val="center"/>
          </w:tcPr>
          <w:p w14:paraId="0A37E8E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电话：</w:t>
            </w:r>
          </w:p>
        </w:tc>
        <w:tc>
          <w:tcPr>
            <w:tcW w:w="3145" w:type="dxa"/>
            <w:noWrap w:val="0"/>
            <w:vAlign w:val="center"/>
          </w:tcPr>
          <w:p w14:paraId="65C91F2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传真：</w:t>
            </w:r>
          </w:p>
        </w:tc>
      </w:tr>
      <w:tr w14:paraId="78972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4E69C48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传真：</w:t>
            </w:r>
          </w:p>
        </w:tc>
        <w:tc>
          <w:tcPr>
            <w:tcW w:w="1666" w:type="pct"/>
            <w:noWrap w:val="0"/>
            <w:vAlign w:val="center"/>
          </w:tcPr>
          <w:p w14:paraId="450EC98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传真：</w:t>
            </w:r>
          </w:p>
        </w:tc>
        <w:tc>
          <w:tcPr>
            <w:tcW w:w="3145" w:type="dxa"/>
            <w:noWrap w:val="0"/>
            <w:vAlign w:val="center"/>
          </w:tcPr>
          <w:p w14:paraId="5D10D6B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开户银行：</w:t>
            </w:r>
          </w:p>
        </w:tc>
      </w:tr>
      <w:tr w14:paraId="42CFD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666" w:type="pct"/>
            <w:noWrap w:val="0"/>
            <w:vAlign w:val="center"/>
          </w:tcPr>
          <w:p w14:paraId="378DB08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开户银行：</w:t>
            </w:r>
          </w:p>
        </w:tc>
        <w:tc>
          <w:tcPr>
            <w:tcW w:w="1666" w:type="pct"/>
            <w:noWrap w:val="0"/>
            <w:vAlign w:val="center"/>
          </w:tcPr>
          <w:p w14:paraId="0BD664A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开户银行：</w:t>
            </w:r>
          </w:p>
        </w:tc>
        <w:tc>
          <w:tcPr>
            <w:tcW w:w="3145" w:type="dxa"/>
            <w:noWrap w:val="0"/>
            <w:vAlign w:val="center"/>
          </w:tcPr>
          <w:p w14:paraId="127E6BF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</w:t>
            </w:r>
          </w:p>
        </w:tc>
      </w:tr>
      <w:tr w14:paraId="3234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66" w:type="pct"/>
            <w:noWrap w:val="0"/>
            <w:vAlign w:val="center"/>
          </w:tcPr>
          <w:p w14:paraId="69C6831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</w:t>
            </w:r>
          </w:p>
        </w:tc>
        <w:tc>
          <w:tcPr>
            <w:tcW w:w="1666" w:type="pct"/>
            <w:noWrap w:val="0"/>
            <w:vAlign w:val="center"/>
          </w:tcPr>
          <w:p w14:paraId="1830A46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日期：</w:t>
            </w:r>
          </w:p>
        </w:tc>
        <w:tc>
          <w:tcPr>
            <w:tcW w:w="1666" w:type="pct"/>
            <w:noWrap w:val="0"/>
            <w:vAlign w:val="center"/>
          </w:tcPr>
          <w:p w14:paraId="4581B9F7">
            <w:pPr>
              <w:spacing w:line="360" w:lineRule="auto"/>
              <w:ind w:firstLine="340" w:firstLineChars="200"/>
              <w:jc w:val="left"/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1"/>
                <w:szCs w:val="21"/>
                <w:highlight w:val="none"/>
              </w:rPr>
            </w:pPr>
          </w:p>
        </w:tc>
      </w:tr>
    </w:tbl>
    <w:p w14:paraId="77271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095CE">
    <w:pPr>
      <w:spacing w:line="186" w:lineRule="auto"/>
      <w:jc w:val="right"/>
      <w:rPr>
        <w:rFonts w:ascii="Times New Roman" w:hAnsi="Times New Roman" w:eastAsia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58F2B1"/>
    <w:multiLevelType w:val="singleLevel"/>
    <w:tmpl w:val="DC58F2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MTg3N2Y0NGJmN2I5ZGFmZDhjNjlmZGM2ZDJkN2UifQ=="/>
  </w:docVars>
  <w:rsids>
    <w:rsidRoot w:val="00000000"/>
    <w:rsid w:val="0BC96FF0"/>
    <w:rsid w:val="0DB8556E"/>
    <w:rsid w:val="12C94F9C"/>
    <w:rsid w:val="18381785"/>
    <w:rsid w:val="1C5A43C0"/>
    <w:rsid w:val="1FE23099"/>
    <w:rsid w:val="25CA520C"/>
    <w:rsid w:val="288D7DE3"/>
    <w:rsid w:val="2ADD659C"/>
    <w:rsid w:val="2CC95803"/>
    <w:rsid w:val="363E559C"/>
    <w:rsid w:val="36CE54EE"/>
    <w:rsid w:val="379003D7"/>
    <w:rsid w:val="3CCC3774"/>
    <w:rsid w:val="3F0D1DF1"/>
    <w:rsid w:val="4473372D"/>
    <w:rsid w:val="45AF27D7"/>
    <w:rsid w:val="48F76D6D"/>
    <w:rsid w:val="4A9A6F20"/>
    <w:rsid w:val="4D1F3CE7"/>
    <w:rsid w:val="534744A7"/>
    <w:rsid w:val="538B5213"/>
    <w:rsid w:val="5BF207FD"/>
    <w:rsid w:val="60C44EA2"/>
    <w:rsid w:val="6160593C"/>
    <w:rsid w:val="62BD568B"/>
    <w:rsid w:val="6EAE500F"/>
    <w:rsid w:val="71A21281"/>
    <w:rsid w:val="7BE6624C"/>
    <w:rsid w:val="7CBC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paragraph" w:styleId="3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MessageHeader"/>
    <w:basedOn w:val="1"/>
    <w:next w:val="13"/>
    <w:qFormat/>
    <w:uiPriority w:val="0"/>
    <w:pPr>
      <w:pBdr>
        <w:top w:val="none" w:color="000000" w:sz="0" w:space="1"/>
        <w:left w:val="none" w:color="000000" w:sz="0" w:space="1"/>
        <w:bottom w:val="none" w:color="000000" w:sz="0" w:space="1"/>
        <w:right w:val="none" w:color="000000" w:sz="0" w:space="1"/>
      </w:pBdr>
      <w:snapToGrid w:val="0"/>
      <w:spacing w:line="360" w:lineRule="auto"/>
      <w:jc w:val="both"/>
      <w:textAlignment w:val="baseline"/>
    </w:pPr>
    <w:rPr>
      <w:rFonts w:ascii="Arial" w:hAnsi="Arial"/>
      <w:kern w:val="2"/>
      <w:sz w:val="28"/>
      <w:lang w:val="en-US" w:eastAsia="zh-CN" w:bidi="ar-SA"/>
    </w:rPr>
  </w:style>
  <w:style w:type="paragraph" w:customStyle="1" w:styleId="13">
    <w:name w:val="BodyText"/>
    <w:basedOn w:val="1"/>
    <w:next w:val="1"/>
    <w:qFormat/>
    <w:uiPriority w:val="0"/>
    <w:pPr>
      <w:jc w:val="center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2138</Words>
  <Characters>2153</Characters>
  <Lines>0</Lines>
  <Paragraphs>0</Paragraphs>
  <TotalTime>15</TotalTime>
  <ScaleCrop>false</ScaleCrop>
  <LinksUpToDate>false</LinksUpToDate>
  <CharactersWithSpaces>2232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2024-06-27T10:14:00Z</dcterms:created>
  <dc:creator>Admin</dc:creator>
  <cp:lastModifiedBy>WPS_1633180969</cp:lastModifiedBy>
  <dcterms:modified xsi:type="dcterms:W3CDTF">2024-07-24T05:05:31Z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7EEE5C77A68449188ED6821A5B138A3F_13</vt:lpwstr>
  </property>
</Properties>
</file>