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西安地铁8号线工程项目初期运营前安全评估</w:t>
      </w:r>
    </w:p>
    <w:p>
      <w:pPr>
        <w:pStyle w:val="null3"/>
        <w:jc w:val="center"/>
        <w:outlineLvl w:val="2"/>
      </w:pPr>
      <w:r>
        <w:rPr>
          <w:sz w:val="28"/>
          <w:b/>
        </w:rPr>
        <w:t>采购项目编号：</w:t>
      </w:r>
      <w:r>
        <w:rPr>
          <w:sz w:val="28"/>
          <w:b/>
        </w:rPr>
        <w:t>SZ2402-GP-XC-156F</w:t>
      </w:r>
      <w:r>
        <w:br/>
      </w:r>
      <w:r>
        <w:br/>
      </w:r>
      <w:r>
        <w:br/>
      </w:r>
    </w:p>
    <w:p>
      <w:pPr>
        <w:pStyle w:val="null3"/>
        <w:jc w:val="center"/>
        <w:outlineLvl w:val="2"/>
      </w:pPr>
      <w:r>
        <w:rPr>
          <w:sz w:val="28"/>
          <w:b/>
        </w:rPr>
        <w:t>西安市交通运输局（本级）</w:t>
      </w:r>
    </w:p>
    <w:p>
      <w:pPr>
        <w:pStyle w:val="null3"/>
        <w:jc w:val="center"/>
        <w:outlineLvl w:val="2"/>
      </w:pPr>
      <w:r>
        <w:rPr>
          <w:sz w:val="28"/>
          <w:b/>
        </w:rPr>
        <w:t>陕西省招标有限责任公司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陕西省招标有限责任公司</w:t>
      </w:r>
      <w:r>
        <w:rPr/>
        <w:t>（以下简称“代理机构”）受</w:t>
      </w:r>
      <w:r>
        <w:rPr/>
        <w:t>西安市交通运输局（本级）</w:t>
      </w:r>
      <w:r>
        <w:rPr/>
        <w:t>委托，拟对</w:t>
      </w:r>
      <w:r>
        <w:rPr/>
        <w:t>西安地铁8号线工程项目初期运营前安全评估</w:t>
      </w:r>
      <w:r>
        <w:rPr/>
        <w:t>采用竞争性磋商采购方式进行采购，兹邀请供应商参加本项目的竞争性磋商。</w:t>
      </w:r>
    </w:p>
    <w:p>
      <w:pPr>
        <w:pStyle w:val="null3"/>
        <w:outlineLvl w:val="2"/>
      </w:pPr>
      <w:r>
        <w:rPr>
          <w:sz w:val="28"/>
          <w:b/>
        </w:rPr>
        <w:t>一、项目编号：</w:t>
      </w:r>
      <w:r>
        <w:rPr>
          <w:sz w:val="28"/>
          <w:b/>
        </w:rPr>
        <w:t>SZ2402-GP-XC-156F</w:t>
      </w:r>
    </w:p>
    <w:p>
      <w:pPr>
        <w:pStyle w:val="null3"/>
        <w:outlineLvl w:val="2"/>
      </w:pPr>
      <w:r>
        <w:rPr>
          <w:sz w:val="28"/>
          <w:b/>
        </w:rPr>
        <w:t>二、项目名称：</w:t>
      </w:r>
      <w:r>
        <w:rPr>
          <w:sz w:val="28"/>
          <w:b/>
        </w:rPr>
        <w:t>西安地铁8号线工程项目初期运营前安全评估</w:t>
      </w:r>
    </w:p>
    <w:p>
      <w:pPr>
        <w:pStyle w:val="null3"/>
        <w:outlineLvl w:val="2"/>
      </w:pPr>
      <w:r>
        <w:rPr>
          <w:sz w:val="28"/>
          <w:b/>
        </w:rPr>
        <w:t>三、磋商项目简介</w:t>
      </w:r>
    </w:p>
    <w:p>
      <w:pPr>
        <w:pStyle w:val="null3"/>
        <w:ind w:firstLine="480"/>
      </w:pPr>
      <w:r>
        <w:rPr/>
        <w:t>西安地铁8号线工程线路全长约49.9公里，均为地下线，共设站37座（换乘站18座），设车辆段及停车场各1座，控制中心1处，新建主变电所1座，与其他线路共用主变电所3座。甩项工程概况由甲方根据实际情况单独提供。</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t>2、财务状况报告：提供2022年度或2023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t>3、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t>4、税收缴纳证明：提供已缴纳的本年度或上年度任一月份的缴税凭证，凭证应有税务机关或代收机关的公章或业务专用章。依法免税或无须缴纳税收的供应商应提供相应证明文件</w:t>
      </w:r>
    </w:p>
    <w:p>
      <w:pPr>
        <w:pStyle w:val="null3"/>
      </w:pPr>
      <w:r>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t>6、控股管理关系：若与其他供应商存在单位负责人为同一人或者存在直接控股、管理关系的，则磋商无效</w:t>
      </w:r>
    </w:p>
    <w:p>
      <w:pPr>
        <w:pStyle w:val="null3"/>
      </w:pPr>
      <w:r>
        <w:rPr/>
        <w:t>7、书面声明：提供书面声明，包括声明具有履行合同所必需的设备和专业技术能力；参加政府采购活动前三年内在经营活动中没有重大违法记录</w:t>
      </w:r>
    </w:p>
    <w:p>
      <w:pPr>
        <w:pStyle w:val="null3"/>
      </w:pPr>
      <w:r>
        <w:rPr/>
        <w:t>8、法定代表人 （单位负责人） 授权委托书：法定代表人（单位负责人）授权书及被授权人身份证复印件或扫描件（法人参加只需提供法定代表人（单位负责人）身份证明）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西安市交通运输局（本级）</w:t>
      </w:r>
    </w:p>
    <w:p>
      <w:pPr>
        <w:pStyle w:val="null3"/>
      </w:pPr>
      <w:r>
        <w:rPr/>
        <w:t xml:space="preserve"> 地址： </w:t>
      </w:r>
      <w:r>
        <w:rPr/>
        <w:t>凤城八路109号市行政中心</w:t>
      </w:r>
    </w:p>
    <w:p>
      <w:pPr>
        <w:pStyle w:val="null3"/>
      </w:pPr>
      <w:r>
        <w:rPr/>
        <w:t xml:space="preserve"> 邮编： </w:t>
      </w:r>
      <w:r>
        <w:rPr/>
        <w:t>710001</w:t>
      </w:r>
    </w:p>
    <w:p>
      <w:pPr>
        <w:pStyle w:val="null3"/>
      </w:pPr>
      <w:r>
        <w:rPr/>
        <w:t xml:space="preserve"> 联系人： </w:t>
      </w:r>
      <w:r>
        <w:rPr/>
        <w:t>李航</w:t>
      </w:r>
    </w:p>
    <w:p>
      <w:pPr>
        <w:pStyle w:val="null3"/>
      </w:pPr>
      <w:r>
        <w:rPr/>
        <w:t xml:space="preserve"> 联系电话： </w:t>
      </w:r>
      <w:r>
        <w:rPr/>
        <w:t>029-86787358</w:t>
      </w:r>
    </w:p>
    <w:p>
      <w:pPr>
        <w:pStyle w:val="null3"/>
        <w:outlineLvl w:val="3"/>
      </w:pPr>
      <w:r>
        <w:rPr>
          <w:sz w:val="24"/>
          <w:b/>
        </w:rPr>
        <w:t>代理机构：</w:t>
      </w:r>
      <w:r>
        <w:rPr>
          <w:sz w:val="24"/>
          <w:b/>
        </w:rPr>
        <w:t>陕西省招标有限责任公司</w:t>
      </w:r>
    </w:p>
    <w:p>
      <w:pPr>
        <w:pStyle w:val="null3"/>
      </w:pPr>
      <w:r>
        <w:rPr/>
        <w:t xml:space="preserve"> 地址： </w:t>
      </w:r>
      <w:r>
        <w:rPr/>
        <w:t>西安市和平路108号佳腾大厦</w:t>
      </w:r>
    </w:p>
    <w:p>
      <w:pPr>
        <w:pStyle w:val="null3"/>
      </w:pPr>
      <w:r>
        <w:rPr/>
        <w:t xml:space="preserve"> 邮编： </w:t>
      </w:r>
      <w:r>
        <w:rPr/>
        <w:t>710001</w:t>
      </w:r>
    </w:p>
    <w:p>
      <w:pPr>
        <w:pStyle w:val="null3"/>
      </w:pPr>
      <w:r>
        <w:rPr/>
        <w:t xml:space="preserve"> 联系人： </w:t>
      </w:r>
      <w:r>
        <w:rPr/>
        <w:t>孙东、贺明轩、张怡</w:t>
      </w:r>
    </w:p>
    <w:p>
      <w:pPr>
        <w:pStyle w:val="null3"/>
      </w:pPr>
      <w:r>
        <w:rPr/>
        <w:t xml:space="preserve"> 联系电话： </w:t>
      </w:r>
      <w:r>
        <w:rPr/>
        <w:t>029-87521312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代理服务费收费标准：采购代理服务费以固定金额10000元收取，由中标（成交）供应商向采购代理机构一次性支付。 采购代理服务费以对公账户汇到以下账号： 采购代理机构开户名称：陕西省招标有限责任公司 开户银行：招商银行西安朝阳门支行 账号：1299 0424 2010 801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西安市交通运输局（本级）</w:t>
      </w:r>
      <w:r>
        <w:rPr/>
        <w:t>和</w:t>
      </w:r>
      <w:r>
        <w:rPr/>
        <w:t>陕西省招标有限责任公司</w:t>
      </w:r>
      <w:r>
        <w:rPr/>
        <w:t>享有。对磋商文件中供应商参加本次政府采购活动应当具备的条件，磋商项目技术、服务、商务及其他要求，评审细则及标准由</w:t>
      </w:r>
      <w:r>
        <w:rPr/>
        <w:t>西安市交通运输局（本级）</w:t>
      </w:r>
      <w:r>
        <w:rPr/>
        <w:t>负责解释。除上述磋商文件内容，其他内容由</w:t>
      </w:r>
      <w:r>
        <w:rPr/>
        <w:t>陕西省招标有限责任公司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西安市交通运输局（本级）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陕西省招标有限责任公司</w:t>
      </w:r>
      <w:r>
        <w:rPr/>
        <w:t xml:space="preserve"> 负责答复；供应商对除采购需求外的采购文件的询问、质疑由</w:t>
      </w:r>
      <w:r>
        <w:rPr/>
        <w:t>陕西省招标有限责任公司</w:t>
      </w:r>
      <w:r>
        <w:rPr/>
        <w:t xml:space="preserve"> 负责答复；供应商对采购过程、采购结果的询问、质疑由 </w:t>
      </w:r>
      <w:r>
        <w:rPr/>
        <w:t>陕西省招标有限责任公司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联系人：胡蕊</w:t>
      </w:r>
    </w:p>
    <w:p>
      <w:pPr>
        <w:pStyle w:val="null3"/>
      </w:pPr>
      <w:r>
        <w:rPr/>
        <w:t>联系电话：029-87517633</w:t>
      </w:r>
    </w:p>
    <w:p>
      <w:pPr>
        <w:pStyle w:val="null3"/>
      </w:pPr>
      <w:r>
        <w:rPr/>
        <w:t>地址：西安市碑林区108号佳腾大厦7层</w:t>
      </w:r>
    </w:p>
    <w:p>
      <w:pPr>
        <w:pStyle w:val="null3"/>
      </w:pPr>
      <w:r>
        <w:rPr/>
        <w:t>邮编：710001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地铁8号线工程线路全长约49.9公里，均为地下线，共设站37座（换乘站18座），设车辆段及停车场各1座，控制中心1处，新建主变电所1座，与其他线路共用主变电所3座。甩项工程概况由甲方根据实际情况单独提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西安地铁8号线工程项目初期运营前安全评估</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标的名称：西安地铁8号线工程项目初期运营前安全评估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A82E5"/>
              </w:rPr>
              <w:t>一、项目概况：</w:t>
            </w:r>
          </w:p>
          <w:p>
            <w:pPr>
              <w:pStyle w:val="null3"/>
              <w:jc w:val="left"/>
            </w:pPr>
            <w:r>
              <w:rPr>
                <w:rFonts w:ascii="宋体" w:hAnsi="宋体" w:cs="宋体" w:eastAsia="宋体"/>
                <w:sz w:val="24"/>
                <w:color w:val="0A82E5"/>
              </w:rPr>
              <w:t>西安地铁</w:t>
            </w:r>
            <w:r>
              <w:rPr>
                <w:rFonts w:ascii="宋体" w:hAnsi="宋体" w:cs="宋体" w:eastAsia="宋体"/>
                <w:sz w:val="24"/>
                <w:color w:val="0A82E5"/>
              </w:rPr>
              <w:t>8号线工程线路全长约49.9公里，均为地下线，共设站37座（换乘站18座），设车辆段及停车场各1座，控制中心1处，新建主变电所1座，与其他线路共用主变电所3座。甩项工程概况由甲方根据实际情况单独提供</w:t>
            </w:r>
          </w:p>
          <w:p>
            <w:pPr>
              <w:pStyle w:val="null3"/>
              <w:jc w:val="left"/>
            </w:pPr>
            <w:r>
              <w:rPr>
                <w:rFonts w:ascii="宋体" w:hAnsi="宋体" w:cs="宋体" w:eastAsia="宋体"/>
                <w:sz w:val="24"/>
                <w:color w:val="0A82E5"/>
              </w:rPr>
              <w:t>交付期：</w:t>
            </w:r>
            <w:r>
              <w:rPr>
                <w:rFonts w:ascii="宋体" w:hAnsi="宋体" w:cs="宋体" w:eastAsia="宋体"/>
                <w:sz w:val="24"/>
                <w:color w:val="0A82E5"/>
              </w:rPr>
              <w:t>2024年12月15日前完成安全评估并出具评估报告</w:t>
            </w:r>
          </w:p>
          <w:p>
            <w:pPr>
              <w:pStyle w:val="null3"/>
              <w:jc w:val="left"/>
            </w:pPr>
            <w:r>
              <w:rPr>
                <w:rFonts w:ascii="宋体" w:hAnsi="宋体" w:cs="宋体" w:eastAsia="宋体"/>
                <w:sz w:val="24"/>
                <w:color w:val="0A82E5"/>
              </w:rPr>
              <w:t>服务质量：满足《城市轨道交通运营安全评估管理办法》《城市轨道交通初期运营前安全评估规范》《城市轨道交通全自动运行系统功能测试验证指南》等规定要求。</w:t>
            </w:r>
          </w:p>
          <w:p>
            <w:pPr>
              <w:pStyle w:val="null3"/>
              <w:jc w:val="left"/>
            </w:pPr>
            <w:r>
              <w:rPr>
                <w:rFonts w:ascii="宋体" w:hAnsi="宋体" w:cs="宋体" w:eastAsia="宋体"/>
                <w:sz w:val="24"/>
                <w:color w:val="0A82E5"/>
              </w:rPr>
              <w:t>服务地点：采购人指定地点</w:t>
            </w:r>
          </w:p>
          <w:p>
            <w:pPr>
              <w:pStyle w:val="null3"/>
              <w:jc w:val="left"/>
            </w:pPr>
            <w:r>
              <w:rPr>
                <w:rFonts w:ascii="宋体" w:hAnsi="宋体" w:cs="宋体" w:eastAsia="宋体"/>
                <w:sz w:val="24"/>
                <w:color w:val="0A82E5"/>
              </w:rPr>
              <w:t>采购预算：</w:t>
            </w:r>
            <w:r>
              <w:rPr>
                <w:rFonts w:ascii="宋体" w:hAnsi="宋体" w:cs="宋体" w:eastAsia="宋体"/>
                <w:sz w:val="24"/>
                <w:color w:val="0A82E5"/>
              </w:rPr>
              <w:t>800,000.00元</w:t>
            </w:r>
          </w:p>
          <w:p>
            <w:pPr>
              <w:pStyle w:val="null3"/>
              <w:jc w:val="left"/>
            </w:pPr>
            <w:r>
              <w:rPr>
                <w:rFonts w:ascii="宋体" w:hAnsi="宋体" w:cs="宋体" w:eastAsia="宋体"/>
                <w:sz w:val="24"/>
                <w:color w:val="0A82E5"/>
              </w:rPr>
              <w:t>二、评估主要内容：</w:t>
            </w:r>
          </w:p>
          <w:p>
            <w:pPr>
              <w:pStyle w:val="null3"/>
              <w:jc w:val="left"/>
            </w:pPr>
            <w:r>
              <w:rPr>
                <w:rFonts w:ascii="宋体" w:hAnsi="宋体" w:cs="宋体" w:eastAsia="宋体"/>
                <w:sz w:val="24"/>
                <w:color w:val="0A82E5"/>
              </w:rPr>
              <w:t>遵照《交通运输部关于印发</w:t>
            </w:r>
            <w:r>
              <w:rPr>
                <w:rFonts w:ascii="宋体" w:hAnsi="宋体" w:cs="宋体" w:eastAsia="宋体"/>
                <w:sz w:val="24"/>
                <w:color w:val="0A82E5"/>
              </w:rPr>
              <w:t>&lt;城市轨道交通运营安全评估管理办法&gt;的通知》（交运规[2023]3号）和《城市轨道交通初期运营前安全评估规范》（交办运[2023]56号）及中城轨运《城市轨道交通全自动运行系统功能测试验证指南》等相关技术标准和法规，评估的主要内容为：评估标准评审，项目前提条件、系统功能核验、系统联动测试、运营准备，甩项工程。</w:t>
            </w:r>
          </w:p>
          <w:p>
            <w:pPr>
              <w:pStyle w:val="null3"/>
              <w:jc w:val="left"/>
            </w:pPr>
            <w:r>
              <w:rPr>
                <w:rFonts w:ascii="宋体" w:hAnsi="宋体" w:cs="宋体" w:eastAsia="宋体"/>
                <w:sz w:val="24"/>
                <w:color w:val="0A82E5"/>
              </w:rPr>
              <w:t>三、评估成果：</w:t>
            </w:r>
          </w:p>
          <w:p>
            <w:pPr>
              <w:pStyle w:val="null3"/>
              <w:jc w:val="left"/>
            </w:pPr>
            <w:r>
              <w:rPr>
                <w:rFonts w:ascii="宋体" w:hAnsi="宋体" w:cs="宋体" w:eastAsia="宋体"/>
                <w:sz w:val="24"/>
                <w:color w:val="0A82E5"/>
              </w:rPr>
              <w:t>成交人向采购人提交下列评估文件：</w:t>
            </w:r>
          </w:p>
          <w:p>
            <w:pPr>
              <w:pStyle w:val="null3"/>
              <w:jc w:val="left"/>
            </w:pPr>
            <w:r>
              <w:rPr>
                <w:rFonts w:ascii="宋体" w:hAnsi="宋体" w:cs="宋体" w:eastAsia="宋体"/>
                <w:sz w:val="24"/>
                <w:color w:val="0A82E5"/>
              </w:rPr>
              <w:t>《西安地铁</w:t>
            </w:r>
            <w:r>
              <w:rPr>
                <w:rFonts w:ascii="宋体" w:hAnsi="宋体" w:cs="宋体" w:eastAsia="宋体"/>
                <w:sz w:val="24"/>
                <w:color w:val="0A82E5"/>
              </w:rPr>
              <w:t>8号线工程初期运营前安全评估标准》；</w:t>
            </w:r>
          </w:p>
          <w:p>
            <w:pPr>
              <w:pStyle w:val="null3"/>
              <w:jc w:val="left"/>
            </w:pPr>
            <w:r>
              <w:rPr>
                <w:rFonts w:ascii="宋体" w:hAnsi="宋体" w:cs="宋体" w:eastAsia="宋体"/>
                <w:sz w:val="24"/>
                <w:color w:val="0A82E5"/>
              </w:rPr>
              <w:t>《西安地铁</w:t>
            </w:r>
            <w:r>
              <w:rPr>
                <w:rFonts w:ascii="宋体" w:hAnsi="宋体" w:cs="宋体" w:eastAsia="宋体"/>
                <w:sz w:val="24"/>
                <w:color w:val="0A82E5"/>
              </w:rPr>
              <w:t>8号线工程初期运营前安全评估报告》；</w:t>
            </w:r>
          </w:p>
          <w:p>
            <w:pPr>
              <w:pStyle w:val="null3"/>
              <w:jc w:val="left"/>
            </w:pPr>
            <w:r>
              <w:rPr>
                <w:rFonts w:ascii="宋体" w:hAnsi="宋体" w:cs="宋体" w:eastAsia="宋体"/>
                <w:sz w:val="24"/>
                <w:color w:val="0A82E5"/>
              </w:rPr>
              <w:t>《西安地铁</w:t>
            </w:r>
            <w:r>
              <w:rPr>
                <w:rFonts w:ascii="宋体" w:hAnsi="宋体" w:cs="宋体" w:eastAsia="宋体"/>
                <w:sz w:val="24"/>
                <w:color w:val="0A82E5"/>
              </w:rPr>
              <w:t>8号线工程初期运营前安全评估发现问题整改复核报告》；</w:t>
            </w:r>
          </w:p>
          <w:p>
            <w:pPr>
              <w:pStyle w:val="null3"/>
              <w:jc w:val="left"/>
            </w:pPr>
            <w:r>
              <w:rPr>
                <w:rFonts w:ascii="宋体" w:hAnsi="宋体" w:cs="宋体" w:eastAsia="宋体"/>
                <w:sz w:val="24"/>
                <w:color w:val="0A82E5"/>
              </w:rPr>
              <w:t>《西安地铁甩项工程初期运营前安全评估报告》；</w:t>
            </w:r>
          </w:p>
          <w:p>
            <w:pPr>
              <w:pStyle w:val="null3"/>
              <w:jc w:val="left"/>
            </w:pPr>
            <w:r>
              <w:rPr>
                <w:rFonts w:ascii="宋体" w:hAnsi="宋体" w:cs="宋体" w:eastAsia="宋体"/>
                <w:sz w:val="24"/>
                <w:color w:val="0A82E5"/>
              </w:rPr>
              <w:t>《西安地铁甩项工程初期运营前安全评估发现问题整改复核报告》。</w:t>
            </w:r>
          </w:p>
          <w:p>
            <w:pPr>
              <w:pStyle w:val="null3"/>
              <w:jc w:val="left"/>
            </w:pPr>
            <w:r>
              <w:rPr>
                <w:rFonts w:ascii="宋体" w:hAnsi="宋体" w:cs="宋体" w:eastAsia="宋体"/>
                <w:sz w:val="24"/>
                <w:color w:val="0A82E5"/>
              </w:rPr>
              <w:t>四、履行期限、地点</w:t>
            </w:r>
          </w:p>
          <w:p>
            <w:pPr>
              <w:pStyle w:val="null3"/>
              <w:jc w:val="left"/>
            </w:pPr>
            <w:r>
              <w:rPr>
                <w:rFonts w:ascii="宋体" w:hAnsi="宋体" w:cs="宋体" w:eastAsia="宋体"/>
                <w:sz w:val="24"/>
                <w:color w:val="0A82E5"/>
              </w:rPr>
              <w:t>本合同自签订之日起至所有工程评估工作结束；在指定的地点履行。</w:t>
            </w:r>
          </w:p>
          <w:p>
            <w:pPr>
              <w:pStyle w:val="null3"/>
              <w:jc w:val="left"/>
            </w:pPr>
            <w:r>
              <w:rPr>
                <w:rFonts w:ascii="宋体" w:hAnsi="宋体" w:cs="宋体" w:eastAsia="宋体"/>
                <w:sz w:val="24"/>
                <w:color w:val="0A82E5"/>
              </w:rPr>
              <w:t>五、工作进度计划</w:t>
            </w:r>
          </w:p>
          <w:p>
            <w:pPr>
              <w:pStyle w:val="null3"/>
              <w:jc w:val="left"/>
            </w:pPr>
            <w:r>
              <w:rPr>
                <w:rFonts w:ascii="宋体" w:hAnsi="宋体" w:cs="宋体" w:eastAsia="宋体"/>
                <w:sz w:val="24"/>
                <w:color w:val="0A82E5"/>
              </w:rPr>
              <w:t>5.1本合同正式签订后10个工作日内，成交人应提交经采购人认可的初期运营前安全评估工作实施方案，实施方案包括但不限于以下内容：项目概述、评估范围、评估内容、项目进度安排、项目投入人员情况、评估标准评审安排、预评估工作安排、专家名单选定、评估会议组织安排、结果递交、保障措施等；</w:t>
            </w:r>
          </w:p>
          <w:p>
            <w:pPr>
              <w:pStyle w:val="null3"/>
              <w:jc w:val="left"/>
            </w:pPr>
            <w:r>
              <w:rPr>
                <w:rFonts w:ascii="宋体" w:hAnsi="宋体" w:cs="宋体" w:eastAsia="宋体"/>
                <w:sz w:val="24"/>
                <w:color w:val="0A82E5"/>
              </w:rPr>
              <w:t>5.2本合同签订后，成交人应组织有关专业专家开展初期运营前安全评估预检查工作，掌握项目重难点和存在问题，提出意见建议；</w:t>
            </w:r>
          </w:p>
          <w:p>
            <w:pPr>
              <w:pStyle w:val="null3"/>
              <w:jc w:val="left"/>
            </w:pPr>
            <w:r>
              <w:rPr>
                <w:rFonts w:ascii="宋体" w:hAnsi="宋体" w:cs="宋体" w:eastAsia="宋体"/>
                <w:sz w:val="24"/>
                <w:color w:val="0A82E5"/>
              </w:rPr>
              <w:t>5.3成交人根据预检查情况，提出项目安全评估标准并组织专家评审，出具《西安地铁8号线工程初期运营前安全评估标准》；</w:t>
            </w:r>
          </w:p>
          <w:p>
            <w:pPr>
              <w:pStyle w:val="null3"/>
              <w:jc w:val="left"/>
            </w:pPr>
            <w:r>
              <w:rPr>
                <w:rFonts w:ascii="宋体" w:hAnsi="宋体" w:cs="宋体" w:eastAsia="宋体"/>
                <w:sz w:val="24"/>
                <w:color w:val="0A82E5"/>
              </w:rPr>
              <w:t>5.4在地铁8号线工程试运行期间至少开展一次预评估工作；</w:t>
            </w:r>
          </w:p>
          <w:p>
            <w:pPr>
              <w:pStyle w:val="null3"/>
              <w:jc w:val="left"/>
            </w:pPr>
            <w:r>
              <w:rPr>
                <w:rFonts w:ascii="宋体" w:hAnsi="宋体" w:cs="宋体" w:eastAsia="宋体"/>
                <w:sz w:val="24"/>
                <w:color w:val="0A82E5"/>
              </w:rPr>
              <w:t>5.5根据地铁8号线工程项目建设竣工完成情况和评估筹备工作进展情况，成交人按照有关规定开展地铁8号线工程初期运营前安全评估基本条件审查工作，拟定地铁8号线初期运营前安全评估会议的具体召开时间、专家名单及会议议程并经采购人审查确定；</w:t>
            </w:r>
          </w:p>
          <w:p>
            <w:pPr>
              <w:pStyle w:val="null3"/>
              <w:jc w:val="left"/>
            </w:pPr>
            <w:r>
              <w:rPr>
                <w:rFonts w:ascii="宋体" w:hAnsi="宋体" w:cs="宋体" w:eastAsia="宋体"/>
                <w:sz w:val="24"/>
                <w:color w:val="0A82E5"/>
              </w:rPr>
              <w:t>5.6满足安全评估前提条件的，向采购人提交前提条件审查函，组织召开评估会议，成交人根据评估结果向采购人出具《西安地铁8号线工程初期运营前安全评估报告》；</w:t>
            </w:r>
          </w:p>
          <w:p>
            <w:pPr>
              <w:pStyle w:val="null3"/>
              <w:jc w:val="left"/>
            </w:pPr>
            <w:r>
              <w:rPr>
                <w:rFonts w:ascii="宋体" w:hAnsi="宋体" w:cs="宋体" w:eastAsia="宋体"/>
                <w:sz w:val="24"/>
                <w:color w:val="0A82E5"/>
              </w:rPr>
              <w:t>5.7成交人对地铁8号线工程被评估单位反馈的整改结果复核确认后，向采购人出具《西安地铁8号线工程初期运营前安全评估发现问题整改复核报告》；</w:t>
            </w:r>
          </w:p>
          <w:p>
            <w:pPr>
              <w:pStyle w:val="null3"/>
              <w:jc w:val="left"/>
            </w:pPr>
            <w:r>
              <w:rPr>
                <w:rFonts w:ascii="宋体" w:hAnsi="宋体" w:cs="宋体" w:eastAsia="宋体"/>
                <w:sz w:val="24"/>
                <w:color w:val="0A82E5"/>
              </w:rPr>
              <w:t>5.8 成交人完成指定的甩项工程评估工作，评估要求与本次评估保持一致。</w:t>
            </w:r>
          </w:p>
          <w:p>
            <w:pPr>
              <w:pStyle w:val="null3"/>
              <w:jc w:val="left"/>
            </w:pPr>
            <w:r>
              <w:rPr>
                <w:rFonts w:ascii="宋体" w:hAnsi="宋体" w:cs="宋体" w:eastAsia="宋体"/>
                <w:sz w:val="24"/>
                <w:color w:val="0A82E5"/>
              </w:rPr>
              <w:t>六、成交人职责</w:t>
            </w:r>
          </w:p>
          <w:p>
            <w:pPr>
              <w:pStyle w:val="null3"/>
              <w:jc w:val="left"/>
            </w:pPr>
            <w:r>
              <w:rPr>
                <w:rFonts w:ascii="宋体" w:hAnsi="宋体" w:cs="宋体" w:eastAsia="宋体"/>
                <w:sz w:val="24"/>
                <w:color w:val="0A82E5"/>
              </w:rPr>
              <w:t>6.1在合同履行期间，成交人应按照采购人确定的时间，按时召开地铁8号线工程和指定的甩项工程初期运营前安全评估项目相关工作并承担所有费用，根据评估结果及时提交初期运营前安全评估标准及初期运营前安全评估报告和初期运营前安全评估发现问题整改复核报告；遴选专家须具有高级专业技术职称或同等专业水平，且涵盖城市轨道交通运营管理、桥梁、轨道、土建工程、车辆、供电、通信、信号、机电、给排水、安全应急等专业领域；专家数量不应少于30名，且应在评估召开10日前，将评估会议专家名单报采购人审查确认；专家应全程参与项目初期运营前安全评估工作，不得无故缺席，若有特殊原因请假时须经采购人同意。</w:t>
            </w:r>
          </w:p>
          <w:p>
            <w:pPr>
              <w:pStyle w:val="null3"/>
              <w:jc w:val="left"/>
            </w:pPr>
            <w:r>
              <w:rPr>
                <w:rFonts w:ascii="宋体" w:hAnsi="宋体" w:cs="宋体" w:eastAsia="宋体"/>
                <w:sz w:val="24"/>
                <w:color w:val="0A82E5"/>
              </w:rPr>
              <w:t>6.2在项目实施过程中，成交人应按采购人要求配备具有高级职称3人以上的专业技术人员和1名资格条件满足交通部规定的监督专家，并满足本合同所需的工作技能和项目经验；项目负责人须具有高级专业技术职称且担任过类似项目初期运营前安全评估的负责人；项目主要人员在整个项目服务期内原则上不得更换，因特殊原因需发生变更时，须经采购人同意；采购人对成交人专业人员有异议时，成交人应按采购人要求及时调整更换，所更换的人员不应低于原人员的资历，并应在5个工作日内到岗。</w:t>
            </w:r>
          </w:p>
          <w:p>
            <w:pPr>
              <w:pStyle w:val="null3"/>
              <w:jc w:val="left"/>
            </w:pPr>
            <w:r>
              <w:rPr>
                <w:rFonts w:ascii="宋体" w:hAnsi="宋体" w:cs="宋体" w:eastAsia="宋体"/>
                <w:sz w:val="24"/>
                <w:color w:val="0A82E5"/>
              </w:rPr>
              <w:t>6.3初期运营前安全评估前的预检查工作需聘请桥梁、车辆、通信信号、运营管理、安全应急等领域专家，专家数量不少于5名，参加预检查的专家需全员参加后期预评估、正式安全评估工作。预检查完成后形成书面情况报告报采购人，报告需包含影响开通的重难点问题及建议等内容。</w:t>
            </w:r>
          </w:p>
          <w:p>
            <w:pPr>
              <w:pStyle w:val="null3"/>
              <w:jc w:val="left"/>
            </w:pPr>
            <w:r>
              <w:rPr>
                <w:rFonts w:ascii="宋体" w:hAnsi="宋体" w:cs="宋体" w:eastAsia="宋体"/>
                <w:sz w:val="24"/>
                <w:color w:val="0A82E5"/>
              </w:rPr>
              <w:t>6.4成交人在开展地铁8号线工程和指定的甩项工程初期运营前安全评估项目评估标准评审和预评估工作时须遴选涵盖城市轨道交通运营管理、桥梁、轨道、土建工程、车辆、供电、通信、信号、机电、安全应急等专业领域的专家，专家数量不少于正式安全评估的60%，且预评估专家至少80%应参加初期运营前安全评估会议；成交人在预检查中发现的问题要及时向项目被评估单位反馈并复核整改情况，将预检查中发现的问题及整改情况形成报告及时报采购人备案。</w:t>
            </w:r>
          </w:p>
          <w:p>
            <w:pPr>
              <w:pStyle w:val="null3"/>
              <w:jc w:val="left"/>
            </w:pPr>
            <w:r>
              <w:rPr>
                <w:rFonts w:ascii="宋体" w:hAnsi="宋体" w:cs="宋体" w:eastAsia="宋体"/>
                <w:sz w:val="24"/>
                <w:color w:val="0A82E5"/>
              </w:rPr>
              <w:t>6.5在合同履行期间，成交人的主要工作须根据采购人认可的安全评估工作实施方案的关键节点及工作目标开展，并每月向采购人报送工作进展情况。</w:t>
            </w:r>
          </w:p>
          <w:p>
            <w:pPr>
              <w:pStyle w:val="null3"/>
              <w:jc w:val="left"/>
            </w:pPr>
            <w:r>
              <w:rPr>
                <w:rFonts w:ascii="宋体" w:hAnsi="宋体" w:cs="宋体" w:eastAsia="宋体"/>
                <w:sz w:val="24"/>
                <w:color w:val="0A82E5"/>
              </w:rPr>
              <w:t>6.6成交人为所派驻人员投保雇主责任险、职业责任保险，并处理与之有关的所有保险事项。</w:t>
            </w:r>
          </w:p>
          <w:p>
            <w:pPr>
              <w:pStyle w:val="null3"/>
              <w:jc w:val="left"/>
            </w:pPr>
            <w:r>
              <w:rPr>
                <w:rFonts w:ascii="宋体" w:hAnsi="宋体" w:cs="宋体" w:eastAsia="宋体"/>
                <w:sz w:val="24"/>
                <w:color w:val="0A82E5"/>
              </w:rPr>
              <w:t>6.7成交人向采购人免费提交本项目执行及后续执行期间产生的所有影像资料、文本资料。</w:t>
            </w:r>
          </w:p>
          <w:p>
            <w:pPr>
              <w:pStyle w:val="null3"/>
              <w:jc w:val="both"/>
            </w:pPr>
            <w:r>
              <w:rPr>
                <w:rFonts w:ascii="宋体" w:hAnsi="宋体" w:cs="宋体" w:eastAsia="宋体"/>
                <w:sz w:val="24"/>
                <w:color w:val="0A82E5"/>
              </w:rPr>
              <w:t>6.8在本合同执行期间，成交人对本机构人员在现场工作过程中的安全负全责。</w:t>
            </w:r>
          </w:p>
        </w:tc>
      </w:tr>
    </w:tbl>
    <w:p>
      <w:pPr>
        <w:pStyle w:val="null3"/>
        <w:outlineLvl w:val="2"/>
      </w:pPr>
      <w:r>
        <w:rPr>
          <w:sz w:val="28"/>
          <w:b/>
        </w:rPr>
        <w:t>3.2.3人员配置要求</w:t>
      </w:r>
    </w:p>
    <w:p>
      <w:pPr>
        <w:pStyle w:val="null3"/>
      </w:pPr>
      <w:r>
        <w:rPr/>
        <w:t>采购包1：</w:t>
      </w:r>
    </w:p>
    <w:p>
      <w:pPr>
        <w:pStyle w:val="null3"/>
      </w:pPr>
      <w:r>
        <w:rPr/>
        <w:t>满足完成采购项目要求</w:t>
      </w:r>
    </w:p>
    <w:p>
      <w:pPr>
        <w:pStyle w:val="null3"/>
        <w:outlineLvl w:val="2"/>
      </w:pPr>
      <w:r>
        <w:rPr>
          <w:sz w:val="28"/>
          <w:b/>
        </w:rPr>
        <w:t>3.2.4设施设备要求</w:t>
      </w:r>
    </w:p>
    <w:p>
      <w:pPr>
        <w:pStyle w:val="null3"/>
      </w:pPr>
      <w:r>
        <w:rPr/>
        <w:t>采购包1：</w:t>
      </w:r>
    </w:p>
    <w:p>
      <w:pPr>
        <w:pStyle w:val="null3"/>
      </w:pPr>
      <w:r>
        <w:rPr/>
        <w:t>满足完成采购项目要求</w:t>
      </w:r>
    </w:p>
    <w:p>
      <w:pPr>
        <w:pStyle w:val="null3"/>
        <w:outlineLvl w:val="2"/>
      </w:pPr>
      <w:r>
        <w:rPr>
          <w:sz w:val="28"/>
          <w:b/>
        </w:rPr>
        <w:t>3.2.5其他要求</w:t>
      </w:r>
    </w:p>
    <w:p>
      <w:pPr>
        <w:pStyle w:val="null3"/>
      </w:pPr>
      <w:r>
        <w:rPr/>
        <w:t>采购包1：</w:t>
      </w:r>
    </w:p>
    <w:p>
      <w:pPr>
        <w:pStyle w:val="null3"/>
      </w:pPr>
      <w:r>
        <w:rPr/>
        <w:t>满足完成采购项目要求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交付期为2024年12月15日前完成安全评估并出具评估报告。服务期：本合同自签订之日起至所有工程评估工作结束。</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乙方提交经甲方认可的初期运营前安全评估工作实施方案后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方向甲方出具初期运营前安全评估报告和初期运营前安全评估发现问题整改复核报告后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按合同约定执行。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t>承诺书 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若与其他供应商存在单位负责人为同一人或者存在直接控股、管理关系的，则磋商无效</w:t>
            </w:r>
          </w:p>
        </w:tc>
        <w:tc>
          <w:tcPr>
            <w:tcW w:type="dxa" w:w="1661"/>
          </w:tcPr>
          <w:p>
            <w:pPr>
              <w:pStyle w:val="null3"/>
            </w:pPr>
            <w:r>
              <w:rPr/>
              <w:t>承诺书 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提供书面声明，包括声明具有履行合同所必需的设备和专业技术能力；参加政府采购活动前三年内在经营活动中没有重大违法记录</w:t>
            </w:r>
          </w:p>
        </w:tc>
        <w:tc>
          <w:tcPr>
            <w:tcW w:type="dxa" w:w="1661"/>
          </w:tcPr>
          <w:p>
            <w:pPr>
              <w:pStyle w:val="null3"/>
            </w:pPr>
            <w:r>
              <w:rPr/>
              <w:t>承诺书 供应商应提交的相关资格证明材料</w:t>
            </w:r>
          </w:p>
        </w:tc>
      </w:tr>
      <w:tr>
        <w:tc>
          <w:tcPr>
            <w:tcW w:type="dxa" w:w="831"/>
          </w:tcPr>
          <w:p>
            <w:pPr>
              <w:pStyle w:val="null3"/>
            </w:pPr>
            <w:r>
              <w:rPr/>
              <w:t>8</w:t>
            </w:r>
          </w:p>
        </w:tc>
        <w:tc>
          <w:tcPr>
            <w:tcW w:type="dxa" w:w="2492"/>
          </w:tcPr>
          <w:p>
            <w:pPr>
              <w:pStyle w:val="null3"/>
            </w:pPr>
            <w:r>
              <w:rPr/>
              <w:t>法定代表人 （单位负责人） 授权委托书</w:t>
            </w:r>
          </w:p>
        </w:tc>
        <w:tc>
          <w:tcPr>
            <w:tcW w:type="dxa" w:w="3322"/>
          </w:tcPr>
          <w:p>
            <w:pPr>
              <w:pStyle w:val="null3"/>
            </w:pPr>
            <w:r>
              <w:rPr/>
              <w:t>法定代表人（单位负责人）授权书及被授权人身份证复印件或扫描件（法人参加只需提供法定代表人（单位负责人）身份证明）</w:t>
            </w:r>
          </w:p>
        </w:tc>
        <w:tc>
          <w:tcPr>
            <w:tcW w:type="dxa" w:w="1661"/>
          </w:tcPr>
          <w:p>
            <w:pPr>
              <w:pStyle w:val="null3"/>
            </w:pPr>
            <w:r>
              <w:rPr/>
              <w:t>供应商应提交的相关资格证明材料 法定代表人（单位负责人）授权委托书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其他要求</w:t>
            </w:r>
          </w:p>
        </w:tc>
        <w:tc>
          <w:tcPr>
            <w:tcW w:type="dxa" w:w="3322"/>
          </w:tcPr>
          <w:p>
            <w:pPr>
              <w:pStyle w:val="null3"/>
            </w:pPr>
            <w:r>
              <w:rPr/>
              <w:t>首次提交的响应文件有下列情况之一，其响应文件无效：(1)响应文件中未按照磋商文件规定要求签署、盖章的；(2)磋商响应有效期不足的或无有效期的；(3)磋商报价超过磋商文件中规定的采购预算或最高限价的；(4)不满足磋商文件中关于交付期（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t>服务内容及服务邀请应答表 中小企业声明函 商务应答表 承诺书 供应商应提交的相关资格证明材料 报价表 响应文件封面 残疾人福利性单位声明函 服务方案 标的清单 法定代表人（单位负责人）授权委托书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项目负责人职称</w:t>
            </w:r>
          </w:p>
        </w:tc>
        <w:tc>
          <w:tcPr>
            <w:tcW w:type="dxa" w:w="2492"/>
          </w:tcPr>
          <w:p>
            <w:pPr>
              <w:pStyle w:val="null3"/>
            </w:pPr>
            <w:r>
              <w:rPr/>
              <w:t>具备高级及以上职称的得2分 （提供职称证、2023年6月至今任意一个月社保缴纳证明资料，以上资料复印件或扫描件加盖单位公章，如项目负责人未提供社保缴纳证明资料的此项不得分）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项目负责人经验</w:t>
            </w:r>
          </w:p>
        </w:tc>
        <w:tc>
          <w:tcPr>
            <w:tcW w:type="dxa" w:w="2492"/>
          </w:tcPr>
          <w:p>
            <w:pPr>
              <w:pStyle w:val="null3"/>
            </w:pPr>
            <w:r>
              <w:rPr/>
              <w:t>具有20年以上城市轨道交通运营管理经验的得4分 （提供工作年限证明材料，以上资料复印件或扫描件加盖单位公章，如项目负责人未提供社保缴纳证明资料的此项不得分）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项目负责人业绩</w:t>
            </w:r>
          </w:p>
        </w:tc>
        <w:tc>
          <w:tcPr>
            <w:tcW w:type="dxa" w:w="2492"/>
          </w:tcPr>
          <w:p>
            <w:pPr>
              <w:pStyle w:val="null3"/>
            </w:pPr>
            <w:r>
              <w:rPr/>
              <w:t>近三年内负责过同类或类似项目安全评估项目的，每有一项得1分，本项最多得4分 （提供业绩合同，业绩合同中需体现项目负责人姓名，如合同中未体现项目负责人姓名的，可出具甲方的证明材料，以上资料复印件或扫描件加盖单位公章，如项目负责人未提供社保缴纳证明资料的此项不得分）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项目组人员组成</w:t>
            </w:r>
          </w:p>
        </w:tc>
        <w:tc>
          <w:tcPr>
            <w:tcW w:type="dxa" w:w="2492"/>
          </w:tcPr>
          <w:p>
            <w:pPr>
              <w:pStyle w:val="null3"/>
            </w:pPr>
            <w:r>
              <w:rPr/>
              <w:t>项目组成员具有运营管理、桥梁、土建、轨道、车辆、供电、机电、通信、信号、消防、给排水及安全应急等某一专业技术高级及以上职称，且连续从事上述专业技术工作10年（含）以上的，每符合1人得2分（提供2023年6月至今任意一个月社保缴纳记录、职称、专业、工作经历等证明资料复印件或扫描件加盖单位公章），本项最高得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项目组监督专家</w:t>
            </w:r>
          </w:p>
        </w:tc>
        <w:tc>
          <w:tcPr>
            <w:tcW w:type="dxa" w:w="2492"/>
          </w:tcPr>
          <w:p>
            <w:pPr>
              <w:pStyle w:val="null3"/>
            </w:pPr>
            <w:r>
              <w:rPr/>
              <w:t>项目组成员须包括1名监督专家，监督专家条件符合交通部要求，本项得2分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项目业绩</w:t>
            </w:r>
          </w:p>
        </w:tc>
        <w:tc>
          <w:tcPr>
            <w:tcW w:type="dxa" w:w="2492"/>
          </w:tcPr>
          <w:p>
            <w:pPr>
              <w:pStyle w:val="null3"/>
            </w:pPr>
            <w:r>
              <w:rPr/>
              <w:t>供应商自2021年1月1日以来同类或类似项目业绩，每完成1项同类或类似项目业绩的得3分，（需要在相应表格中填报且提供业绩证明资料，业绩证明资料以合同或甲方证明资料为准，合同以签订时间为准，甲方证明资料以项目开始时间为准，资料提供复印件或扫描件加盖单位公章，否则不得分），本项最高得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评估专家的组成</w:t>
            </w:r>
          </w:p>
        </w:tc>
        <w:tc>
          <w:tcPr>
            <w:tcW w:type="dxa" w:w="2492"/>
          </w:tcPr>
          <w:p>
            <w:pPr>
              <w:pStyle w:val="null3"/>
            </w:pPr>
            <w:r>
              <w:rPr/>
              <w:t>专家库专家涵盖运营管理、桥梁、土建、轨道、车辆、供电、机电、通信、信号、消防、给排水及安全应急等专业，专业齐全且均为从业资历超过10年的高级专业技术人员，得7≥得分＞3分；已建立专家库的得3≥得分≥1分；没有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评估专家的来源</w:t>
            </w:r>
          </w:p>
        </w:tc>
        <w:tc>
          <w:tcPr>
            <w:tcW w:type="dxa" w:w="2492"/>
          </w:tcPr>
          <w:p>
            <w:pPr>
              <w:pStyle w:val="null3"/>
            </w:pPr>
            <w:r>
              <w:rPr/>
              <w:t>专家库成员有交通部城市轨道交通运营安全管理专家库成员的，每提供1人加1分，最高得8分（附专家库专家名单并加盖单位公章）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对本项目的整体情况及重难点分析</w:t>
            </w:r>
          </w:p>
        </w:tc>
        <w:tc>
          <w:tcPr>
            <w:tcW w:type="dxa" w:w="2492"/>
          </w:tcPr>
          <w:p>
            <w:pPr>
              <w:pStyle w:val="null3"/>
            </w:pPr>
            <w:r>
              <w:rPr/>
              <w:t>分析全面、详实，符合实际情况得6≥得分＞4分；分析欠全面，欠详实，与实际情况略有不符得4≥得分≥1分；没有不得分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预检查工作方案</w:t>
            </w:r>
          </w:p>
        </w:tc>
        <w:tc>
          <w:tcPr>
            <w:tcW w:type="dxa" w:w="2492"/>
          </w:tcPr>
          <w:p>
            <w:pPr>
              <w:pStyle w:val="null3"/>
            </w:pPr>
            <w:r>
              <w:rPr/>
              <w:t>方案全面、科学、切实可行得6≥得分＞4分；方案欠全面，可实施性不佳得4≥得分≥1分；方案不科学、不具有可行性的不得分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预评估工作方案</w:t>
            </w:r>
          </w:p>
        </w:tc>
        <w:tc>
          <w:tcPr>
            <w:tcW w:type="dxa" w:w="2492"/>
          </w:tcPr>
          <w:p>
            <w:pPr>
              <w:pStyle w:val="null3"/>
            </w:pPr>
            <w:r>
              <w:rPr/>
              <w:t>方案全面、科学、切实可行得11≥得分＞8分；方案欠全面，可实施性不佳得8≥得分＞4分；方案不科学或不具有可行性的得4≥得分≥1分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预评估工作成员来源</w:t>
            </w:r>
          </w:p>
        </w:tc>
        <w:tc>
          <w:tcPr>
            <w:tcW w:type="dxa" w:w="2492"/>
          </w:tcPr>
          <w:p>
            <w:pPr>
              <w:pStyle w:val="null3"/>
            </w:pPr>
            <w:r>
              <w:rPr/>
              <w:t>预评估工作成员中含有交通部城市轨道交通运营安全管理专家库组成人员的，每含一名加1分，最多2分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正式评估工作方案</w:t>
            </w:r>
          </w:p>
        </w:tc>
        <w:tc>
          <w:tcPr>
            <w:tcW w:type="dxa" w:w="2492"/>
          </w:tcPr>
          <w:p>
            <w:pPr>
              <w:pStyle w:val="null3"/>
            </w:pPr>
            <w:r>
              <w:rPr/>
              <w:t>方案全面、科学、切实可行得13≥得分＞10分；方案欠全面，可实施性不佳得10≥得分＞5分；方案不科学或不具有可行性的得5≥得分≥1分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正式评估工作成员来源</w:t>
            </w:r>
          </w:p>
        </w:tc>
        <w:tc>
          <w:tcPr>
            <w:tcW w:type="dxa" w:w="2492"/>
          </w:tcPr>
          <w:p>
            <w:pPr>
              <w:pStyle w:val="null3"/>
            </w:pPr>
            <w:r>
              <w:rPr/>
              <w:t>评估工作成员中含有交通部城市轨道交通运营安全管理专家库组成人员的，每含一名加1分，最多3分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评估工作顺利开展的各项保障措施全面、切实可行得3≥得分＞2分；各项保证措施一般得2≥得分≥1分；无保障措施不得分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满足竞争性磋商文件要求且最终磋商报价在执行政府采购优惠政策后的最低评审价为评审基准价 磋商报价得分=（评审基准价/评审价）×10×100% 执行政府采购优惠政策标准： 1、享受价格优惠政策的：按照价格扣除计算 2、不享受价格优惠政策的：评审价=最终磋商报价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审价=最终磋商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详见附件：法定代表人（单位负责人）授权委托书</w:t>
      </w:r>
    </w:p>
    <w:p>
      <w:pPr>
        <w:pStyle w:val="null3"/>
        <w:ind w:firstLine="960"/>
      </w:pPr>
      <w:r>
        <w:rPr/>
        <w:t>详见附件：商务应答表</w:t>
      </w:r>
    </w:p>
    <w:p>
      <w:pPr>
        <w:pStyle w:val="null3"/>
        <w:ind w:firstLine="960"/>
      </w:pPr>
      <w:r>
        <w:rPr/>
        <w:t>详见附件：服务内容及服务邀请应答表</w:t>
      </w:r>
    </w:p>
    <w:p>
      <w:pPr>
        <w:pStyle w:val="null3"/>
        <w:ind w:firstLine="960"/>
      </w:pPr>
      <w:r>
        <w:rPr/>
        <w:t>详见附件：承诺书</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