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检验检测设备采购</w:t>
      </w:r>
    </w:p>
    <w:p>
      <w:pPr>
        <w:pStyle w:val="null3"/>
        <w:jc w:val="center"/>
        <w:outlineLvl w:val="2"/>
      </w:pPr>
      <w:r>
        <w:rPr>
          <w:sz w:val="28"/>
          <w:b/>
        </w:rPr>
        <w:t>采购项目编号：</w:t>
      </w:r>
      <w:r>
        <w:rPr>
          <w:sz w:val="28"/>
          <w:b/>
        </w:rPr>
        <w:t>ZY2024-ZB-GK1041</w:t>
      </w:r>
      <w:r>
        <w:br/>
      </w:r>
      <w:r>
        <w:br/>
      </w:r>
      <w:r>
        <w:br/>
      </w:r>
    </w:p>
    <w:p>
      <w:pPr>
        <w:pStyle w:val="null3"/>
        <w:jc w:val="center"/>
        <w:outlineLvl w:val="2"/>
      </w:pPr>
      <w:r>
        <w:rPr>
          <w:sz w:val="28"/>
          <w:b/>
        </w:rPr>
        <w:t>西安纤维纺织品监督检验所</w:t>
      </w:r>
    </w:p>
    <w:p>
      <w:pPr>
        <w:pStyle w:val="null3"/>
        <w:jc w:val="center"/>
        <w:outlineLvl w:val="2"/>
      </w:pPr>
      <w:r>
        <w:rPr>
          <w:sz w:val="28"/>
          <w:b/>
        </w:rPr>
        <w:t>陕西正翼项目管理咨询有限公司</w:t>
      </w:r>
      <w:r>
        <w:rPr>
          <w:sz w:val="28"/>
          <w:b/>
        </w:rPr>
        <w:t>共同编制</w:t>
      </w:r>
    </w:p>
    <w:p>
      <w:pPr>
        <w:pStyle w:val="null3"/>
        <w:jc w:val="center"/>
        <w:outlineLvl w:val="2"/>
      </w:pPr>
      <w:r>
        <w:rPr>
          <w:sz w:val="28"/>
          <w:b/>
        </w:rPr>
        <w:t>2024年07月10日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陕西正翼项目管理咨询有限公司</w:t>
      </w:r>
      <w:r>
        <w:rPr/>
        <w:t>（以下简称“代理机构”）受</w:t>
      </w:r>
      <w:r>
        <w:rPr/>
        <w:t>西安纤维纺织品监督检验所</w:t>
      </w:r>
      <w:r>
        <w:rPr/>
        <w:t>委托，拟对</w:t>
      </w:r>
      <w:r>
        <w:rPr/>
        <w:t>检验检测设备采购</w:t>
      </w:r>
      <w:r>
        <w:rPr/>
        <w:t>进行国内公开招标，兹邀请符合本次招标要求的供应商参加投标。</w:t>
      </w:r>
    </w:p>
    <w:p>
      <w:pPr>
        <w:pStyle w:val="null3"/>
        <w:outlineLvl w:val="2"/>
      </w:pPr>
      <w:r>
        <w:rPr>
          <w:sz w:val="28"/>
          <w:b/>
        </w:rPr>
        <w:t>一、采购项目编号：</w:t>
      </w:r>
      <w:r>
        <w:rPr>
          <w:sz w:val="28"/>
          <w:b/>
        </w:rPr>
        <w:t>ZY2024-ZB-GK1041</w:t>
      </w:r>
    </w:p>
    <w:p>
      <w:pPr>
        <w:pStyle w:val="null3"/>
        <w:outlineLvl w:val="2"/>
      </w:pPr>
      <w:r>
        <w:rPr>
          <w:sz w:val="28"/>
          <w:b/>
        </w:rPr>
        <w:t>二、采购项目名称：</w:t>
      </w:r>
      <w:r>
        <w:rPr>
          <w:sz w:val="28"/>
          <w:b/>
        </w:rPr>
        <w:t>检验检测设备采购</w:t>
      </w:r>
    </w:p>
    <w:p>
      <w:pPr>
        <w:pStyle w:val="null3"/>
        <w:outlineLvl w:val="2"/>
      </w:pPr>
      <w:r>
        <w:rPr>
          <w:sz w:val="28"/>
          <w:b/>
        </w:rPr>
        <w:t>三、招标项目简介</w:t>
      </w:r>
    </w:p>
    <w:p>
      <w:pPr>
        <w:pStyle w:val="null3"/>
        <w:ind w:firstLine="480"/>
      </w:pPr>
      <w:r>
        <w:rPr/>
        <w:t>检验检测设备采购，详见招标文件。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1、营业执照：提供有效合格的具有统一社会信用代码的营业执照，其他组织经营的须提供合法凭证，自然人提供身份证明文件；</w:t>
      </w:r>
    </w:p>
    <w:p>
      <w:pPr>
        <w:pStyle w:val="null3"/>
      </w:pPr>
      <w:r>
        <w:rPr/>
        <w:t>2、财务状况报告：提供2022年度或2023年度经审计的完整财务报告或投标日期前三个月内其基本存款账户开户银行出具的资信证明。（如提供资信证明，须同时提供基本存款账户开户许可证或基本账户信息表）；</w:t>
      </w:r>
    </w:p>
    <w:p>
      <w:pPr>
        <w:pStyle w:val="null3"/>
      </w:pPr>
      <w:r>
        <w:rPr/>
        <w:t>3、税收缴纳证明：提供2024年1月至今已缴纳的至少一个月的纳税证明，依法免税的单位应提供相关证明材料；</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5、参加政府采购活动前三年内，在经营活动中没有重大违法记录：参加政府采购活动前三年内，在经营活动中没有重大违法记录；</w:t>
      </w:r>
    </w:p>
    <w:p>
      <w:pPr>
        <w:pStyle w:val="null3"/>
      </w:pPr>
      <w:r>
        <w:rPr/>
        <w:t>6、信用查询信息：未被列入信用中国网站(www.creditchina.gov.cn)“失信被执行人、重大税收违法失信主体”；不处于中国政府采购网(www.ccgp.gov.cn)“政府采购严重违法失信行为信息记录”中的禁止参加政府采购活动期间；</w:t>
      </w:r>
    </w:p>
    <w:p>
      <w:pPr>
        <w:pStyle w:val="null3"/>
      </w:pPr>
      <w:r>
        <w:rPr/>
        <w:t>7、具备履行合同所必须的设备和专业技术能力的承诺函：具备履行合同所必须的设备和专业技术能力的承诺函；</w:t>
      </w:r>
    </w:p>
    <w:p>
      <w:pPr>
        <w:pStyle w:val="null3"/>
      </w:pPr>
      <w:r>
        <w:rPr/>
        <w:t>8、法定代表人授权书：法定代表人授权委托书、被授权人身份证（法定代表人参加投标时,只需提供法定代表人身份证）。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西安纤维纺织品监督检验所</w:t>
      </w:r>
    </w:p>
    <w:p>
      <w:pPr>
        <w:pStyle w:val="null3"/>
      </w:pPr>
      <w:r>
        <w:rPr/>
        <w:t xml:space="preserve"> 地址： </w:t>
      </w:r>
      <w:r>
        <w:rPr/>
        <w:t>西安市雁塔区科技六路198号</w:t>
      </w:r>
    </w:p>
    <w:p>
      <w:pPr>
        <w:pStyle w:val="null3"/>
      </w:pPr>
      <w:r>
        <w:rPr/>
        <w:t xml:space="preserve"> 邮编： </w:t>
      </w:r>
      <w:r>
        <w:rPr/>
        <w:t xml:space="preserve"> 710000</w:t>
      </w:r>
    </w:p>
    <w:p>
      <w:pPr>
        <w:pStyle w:val="null3"/>
      </w:pPr>
      <w:r>
        <w:rPr/>
        <w:t xml:space="preserve"> 联系人： </w:t>
      </w:r>
      <w:r>
        <w:rPr/>
        <w:t>王老师</w:t>
      </w:r>
    </w:p>
    <w:p>
      <w:pPr>
        <w:pStyle w:val="null3"/>
      </w:pPr>
      <w:r>
        <w:rPr/>
        <w:t xml:space="preserve"> 联系电话： </w:t>
      </w:r>
      <w:r>
        <w:rPr/>
        <w:t>029-81779515</w:t>
      </w:r>
    </w:p>
    <w:p>
      <w:pPr>
        <w:pStyle w:val="null3"/>
        <w:outlineLvl w:val="2"/>
      </w:pPr>
      <w:r>
        <w:rPr>
          <w:sz w:val="28"/>
          <w:b/>
        </w:rPr>
        <w:t>代理机构：</w:t>
      </w:r>
      <w:r>
        <w:rPr>
          <w:sz w:val="28"/>
          <w:b/>
        </w:rPr>
        <w:t>陕西正翼项目管理咨询有限公司</w:t>
      </w:r>
    </w:p>
    <w:p>
      <w:pPr>
        <w:pStyle w:val="null3"/>
      </w:pPr>
      <w:r>
        <w:rPr/>
        <w:t xml:space="preserve"> 地址： </w:t>
      </w:r>
      <w:r>
        <w:rPr/>
        <w:t>陕西省西安市未央区西安经济技术开发区凤城一路6号利君V时代B座901、912室</w:t>
      </w:r>
    </w:p>
    <w:p>
      <w:pPr>
        <w:pStyle w:val="null3"/>
      </w:pPr>
      <w:r>
        <w:rPr/>
        <w:t xml:space="preserve"> 邮编： </w:t>
      </w:r>
      <w:r>
        <w:rPr/>
        <w:t>710000</w:t>
      </w:r>
    </w:p>
    <w:p>
      <w:pPr>
        <w:pStyle w:val="null3"/>
      </w:pPr>
      <w:r>
        <w:rPr/>
        <w:t xml:space="preserve"> 联系人： </w:t>
      </w:r>
      <w:r>
        <w:rPr/>
        <w:t>程康</w:t>
      </w:r>
    </w:p>
    <w:p>
      <w:pPr>
        <w:pStyle w:val="null3"/>
      </w:pPr>
      <w:r>
        <w:rPr/>
        <w:t xml:space="preserve"> 联系电话： </w:t>
      </w:r>
      <w:r>
        <w:rPr/>
        <w:t>029-86210100转808</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采购包1：787,400.00元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以中标金额为基数，参照国家计委颁布《招标代理服务收费管理暂行办法》（计价格〔2002〕1980号）和国家发展改革委员会办公厅颁发的《关于招标代理服务收费有关问题的通知》（发改办价格[2003]857号）文件规定执行；不足10000.00元按10000.00元收取。 收款账户如下： 收款单位：陕西正翼项目管理咨询有限公司 开户银行：中国民生银行股份有限公司西安经济技术开发区支行 银行账号：152 605 604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西安纤维纺织品监督检验所</w:t>
      </w:r>
      <w:r>
        <w:rPr/>
        <w:t>和</w:t>
      </w:r>
      <w:r>
        <w:rPr/>
        <w:t>陕西正翼项目管理咨询有限公司</w:t>
      </w:r>
      <w:r>
        <w:rPr/>
        <w:t>享有。对招标文件中供应商参加本次政府采购活动应当具备的条件，招标项目技术、服务、商务及其他要求，评标细则及标准由</w:t>
      </w:r>
      <w:r>
        <w:rPr/>
        <w:t>西安纤维纺织品监督检验所</w:t>
      </w:r>
      <w:r>
        <w:rPr/>
        <w:t>负责解释。除上述招标文件内容，其他内容由</w:t>
      </w:r>
      <w:r>
        <w:rPr/>
        <w:t>陕西正翼项目管理咨询有限公司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西安纤维纺织品监督检验所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陕西正翼项目管理咨询有限公司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符合国家相应的标准、规范及采购人要求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陕西正翼项目管理咨询有限公司</w:t>
      </w:r>
      <w:r>
        <w:rPr/>
        <w:t xml:space="preserve"> 负责答复；供应商对除采购需求外的采购文件的询问、质疑由</w:t>
      </w:r>
      <w:r>
        <w:rPr/>
        <w:t>陕西正翼项目管理咨询有限公司</w:t>
      </w:r>
      <w:r>
        <w:rPr/>
        <w:t xml:space="preserve"> 负责答复；供应商对采购过程、采购结果的询问、质疑由 </w:t>
      </w:r>
      <w:r>
        <w:rPr/>
        <w:t>陕西正翼项目管理咨询有限公司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联系人：程康</w:t>
      </w:r>
    </w:p>
    <w:p>
      <w:pPr>
        <w:pStyle w:val="null3"/>
      </w:pPr>
      <w:r>
        <w:rPr/>
        <w:t>联系电话： 029-86210100转808</w:t>
      </w:r>
    </w:p>
    <w:p>
      <w:pPr>
        <w:pStyle w:val="null3"/>
      </w:pPr>
      <w:r>
        <w:rPr/>
        <w:t>地址：西安经济技术开发区凤城一路6号利君V时代B座901、912室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检验检测设备采购，1批。</w:t>
      </w:r>
    </w:p>
    <w:p>
      <w:pPr>
        <w:pStyle w:val="null3"/>
        <w:outlineLvl w:val="2"/>
      </w:pPr>
      <w:r>
        <w:rPr>
          <w:sz w:val="28"/>
          <w:b/>
        </w:rPr>
        <w:t>3.2采购内容</w:t>
      </w:r>
    </w:p>
    <w:p>
      <w:pPr>
        <w:pStyle w:val="null3"/>
      </w:pPr>
      <w:r>
        <w:rPr/>
        <w:t>采购包1：</w:t>
      </w:r>
    </w:p>
    <w:p>
      <w:pPr>
        <w:pStyle w:val="null3"/>
      </w:pPr>
      <w:r>
        <w:rPr/>
        <w:t>采购包预算金额（元）: 787,400.00</w:t>
      </w:r>
    </w:p>
    <w:p>
      <w:pPr>
        <w:pStyle w:val="null3"/>
      </w:pPr>
      <w:r>
        <w:rPr/>
        <w:t>采购包最高限价（元）: 787,400.00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检验检测设备采购</w:t>
            </w:r>
          </w:p>
        </w:tc>
        <w:tc>
          <w:tcPr>
            <w:tcW w:type="dxa" w:w="831"/>
          </w:tcPr>
          <w:p>
            <w:pPr>
              <w:pStyle w:val="null3"/>
              <w:jc w:val="right"/>
            </w:pPr>
            <w:r>
              <w:rPr/>
              <w:t>1.00</w:t>
            </w:r>
          </w:p>
        </w:tc>
        <w:tc>
          <w:tcPr>
            <w:tcW w:type="dxa" w:w="831"/>
          </w:tcPr>
          <w:p>
            <w:pPr>
              <w:pStyle w:val="null3"/>
              <w:jc w:val="right"/>
            </w:pPr>
            <w:r>
              <w:rPr/>
              <w:t>787,400.00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标的名称：检验检测设备采购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left"/>
            </w:pPr>
            <w:r>
              <w:rPr>
                <w:rFonts w:ascii="宋体" w:hAnsi="宋体" w:cs="宋体" w:eastAsia="宋体"/>
                <w:sz w:val="24"/>
                <w:b/>
                <w:color w:val="000000"/>
              </w:rPr>
              <w:t>一、设备名称：全自动纤维</w:t>
            </w:r>
            <w:r>
              <w:rPr>
                <w:rFonts w:ascii="宋体" w:hAnsi="宋体" w:cs="宋体" w:eastAsia="宋体"/>
                <w:sz w:val="24"/>
                <w:b/>
                <w:color w:val="000000"/>
              </w:rPr>
              <w:t>溶解仪</w:t>
            </w:r>
            <w:r>
              <w:rPr>
                <w:rFonts w:ascii="宋体" w:hAnsi="宋体" w:cs="宋体" w:eastAsia="宋体"/>
                <w:sz w:val="24"/>
                <w:b/>
                <w:color w:val="000000"/>
              </w:rPr>
              <w:t xml:space="preserve">  </w:t>
            </w:r>
            <w:r>
              <w:rPr>
                <w:rFonts w:ascii="宋体" w:hAnsi="宋体" w:cs="宋体" w:eastAsia="宋体"/>
                <w:sz w:val="24"/>
                <w:b/>
                <w:color w:val="000000"/>
              </w:rPr>
              <w:t>数量：</w:t>
            </w:r>
            <w:r>
              <w:rPr>
                <w:rFonts w:ascii="宋体" w:hAnsi="宋体" w:cs="宋体" w:eastAsia="宋体"/>
                <w:sz w:val="24"/>
                <w:b/>
                <w:color w:val="000000"/>
              </w:rPr>
              <w:t>1套</w:t>
            </w:r>
          </w:p>
          <w:p>
            <w:pPr>
              <w:pStyle w:val="null3"/>
              <w:numPr>
                <w:ilvl w:val="0"/>
                <w:numId w:val="2"/>
              </w:numPr>
              <w:jc w:val="left"/>
            </w:pPr>
            <w:r>
              <w:rPr>
                <w:rFonts w:ascii="宋体" w:hAnsi="宋体" w:cs="宋体" w:eastAsia="宋体"/>
                <w:sz w:val="24"/>
                <w:color w:val="000000"/>
              </w:rPr>
              <w:t>主要用途和适用标准：适用于纤维纺织品各组分的定量测试。适用标准：</w:t>
            </w:r>
            <w:r>
              <w:rPr>
                <w:rFonts w:ascii="宋体" w:hAnsi="宋体" w:cs="宋体" w:eastAsia="宋体"/>
                <w:sz w:val="24"/>
                <w:color w:val="000000"/>
              </w:rPr>
              <w:t>GB/T 2910。</w:t>
            </w:r>
          </w:p>
          <w:p>
            <w:pPr>
              <w:pStyle w:val="null3"/>
              <w:numPr>
                <w:ilvl w:val="0"/>
                <w:numId w:val="2"/>
              </w:numPr>
              <w:jc w:val="left"/>
            </w:pPr>
            <w:r>
              <w:rPr>
                <w:rFonts w:ascii="宋体" w:hAnsi="宋体" w:cs="宋体" w:eastAsia="宋体"/>
                <w:sz w:val="24"/>
                <w:color w:val="000000"/>
              </w:rPr>
              <w:t>主要技术指标：</w:t>
            </w:r>
          </w:p>
          <w:p>
            <w:pPr>
              <w:pStyle w:val="null3"/>
              <w:numPr>
                <w:ilvl w:val="1"/>
                <w:numId w:val="2"/>
              </w:numPr>
              <w:jc w:val="left"/>
            </w:pPr>
            <w:r>
              <w:rPr>
                <w:rFonts w:ascii="宋体" w:hAnsi="宋体" w:cs="宋体" w:eastAsia="宋体"/>
                <w:sz w:val="24"/>
                <w:color w:val="000000"/>
              </w:rPr>
              <w:t>单次溶解样品量</w:t>
            </w:r>
            <w:r>
              <w:rPr>
                <w:rFonts w:ascii="宋体" w:hAnsi="宋体" w:cs="宋体" w:eastAsia="宋体"/>
                <w:sz w:val="24"/>
                <w:color w:val="000000"/>
              </w:rPr>
              <w:t>≥30个，溶解杯容量≥3L。</w:t>
            </w:r>
          </w:p>
          <w:p>
            <w:pPr>
              <w:pStyle w:val="null3"/>
              <w:numPr>
                <w:ilvl w:val="1"/>
                <w:numId w:val="2"/>
              </w:numPr>
              <w:jc w:val="left"/>
            </w:pPr>
            <w:r>
              <w:rPr>
                <w:rFonts w:ascii="宋体" w:hAnsi="宋体" w:cs="宋体" w:eastAsia="宋体"/>
                <w:sz w:val="24"/>
                <w:color w:val="000000"/>
              </w:rPr>
              <w:t>系统自动实现加溶解液、升温、搅拌、溶解及排液、进中和液、进水、排水、脱水程序。</w:t>
            </w:r>
          </w:p>
          <w:p>
            <w:pPr>
              <w:pStyle w:val="null3"/>
              <w:numPr>
                <w:ilvl w:val="1"/>
                <w:numId w:val="2"/>
              </w:numPr>
              <w:jc w:val="left"/>
            </w:pPr>
            <w:r>
              <w:rPr>
                <w:rFonts w:ascii="宋体" w:hAnsi="宋体" w:cs="宋体" w:eastAsia="宋体"/>
                <w:sz w:val="24"/>
                <w:color w:val="000000"/>
              </w:rPr>
              <w:t>定量滤袋，用于试样的溶解、过滤、清洗和脱水全过程。</w:t>
            </w:r>
          </w:p>
          <w:p>
            <w:pPr>
              <w:pStyle w:val="null3"/>
              <w:numPr>
                <w:ilvl w:val="1"/>
                <w:numId w:val="2"/>
              </w:numPr>
              <w:jc w:val="left"/>
            </w:pPr>
            <w:r>
              <w:rPr>
                <w:rFonts w:ascii="宋体" w:hAnsi="宋体" w:cs="宋体" w:eastAsia="宋体"/>
                <w:sz w:val="24"/>
                <w:color w:val="000000"/>
              </w:rPr>
              <w:t>主体结构采用耐高温、高压、强腐蚀性的加厚不锈钢。</w:t>
            </w:r>
          </w:p>
          <w:p>
            <w:pPr>
              <w:pStyle w:val="null3"/>
              <w:numPr>
                <w:ilvl w:val="1"/>
                <w:numId w:val="2"/>
              </w:numPr>
              <w:jc w:val="left"/>
            </w:pPr>
            <w:r>
              <w:rPr>
                <w:rFonts w:ascii="宋体" w:hAnsi="宋体" w:cs="宋体" w:eastAsia="宋体"/>
                <w:sz w:val="24"/>
                <w:color w:val="000000"/>
              </w:rPr>
              <w:t>温度可调范围：</w:t>
            </w:r>
            <w:r>
              <w:rPr>
                <w:rFonts w:ascii="宋体" w:hAnsi="宋体" w:cs="宋体" w:eastAsia="宋体"/>
                <w:sz w:val="24"/>
                <w:color w:val="000000"/>
              </w:rPr>
              <w:t>20~95℃（精度：±0.1℃）。</w:t>
            </w:r>
          </w:p>
          <w:p>
            <w:pPr>
              <w:pStyle w:val="null3"/>
              <w:numPr>
                <w:ilvl w:val="1"/>
                <w:numId w:val="2"/>
              </w:numPr>
              <w:jc w:val="left"/>
            </w:pPr>
            <w:r>
              <w:rPr>
                <w:rFonts w:ascii="宋体" w:hAnsi="宋体" w:cs="宋体" w:eastAsia="宋体"/>
                <w:sz w:val="24"/>
                <w:color w:val="000000"/>
              </w:rPr>
              <w:t>溶解液单独收集，避免人员接触。</w:t>
            </w:r>
          </w:p>
          <w:p>
            <w:pPr>
              <w:pStyle w:val="null3"/>
              <w:numPr>
                <w:ilvl w:val="1"/>
                <w:numId w:val="2"/>
              </w:numPr>
              <w:jc w:val="left"/>
            </w:pPr>
            <w:r>
              <w:rPr>
                <w:rFonts w:ascii="宋体" w:hAnsi="宋体" w:cs="宋体" w:eastAsia="宋体"/>
                <w:sz w:val="24"/>
                <w:color w:val="000000"/>
              </w:rPr>
              <w:t>溶液输送泵管采用持久耐强酸碱腐蚀、耐各种有机溶剂的优良化学性能的聚四氟</w:t>
            </w:r>
            <w:r>
              <w:rPr>
                <w:rFonts w:ascii="宋体" w:hAnsi="宋体" w:cs="宋体" w:eastAsia="宋体"/>
                <w:sz w:val="24"/>
                <w:color w:val="000000"/>
              </w:rPr>
              <w:t>材料</w:t>
            </w:r>
            <w:r>
              <w:rPr>
                <w:rFonts w:ascii="宋体" w:hAnsi="宋体" w:cs="宋体" w:eastAsia="宋体"/>
                <w:sz w:val="24"/>
                <w:color w:val="000000"/>
              </w:rPr>
              <w:t>。</w:t>
            </w:r>
          </w:p>
          <w:p>
            <w:pPr>
              <w:pStyle w:val="null3"/>
              <w:numPr>
                <w:ilvl w:val="1"/>
                <w:numId w:val="2"/>
              </w:numPr>
              <w:jc w:val="left"/>
            </w:pPr>
            <w:r>
              <w:rPr>
                <w:rFonts w:ascii="宋体" w:hAnsi="宋体" w:cs="宋体" w:eastAsia="宋体"/>
                <w:sz w:val="24"/>
                <w:color w:val="000000"/>
              </w:rPr>
              <w:t>系统可以储存多种纤维含量处理方法，支持用户自主编辑纤维含量处理方法。</w:t>
            </w:r>
          </w:p>
          <w:p>
            <w:pPr>
              <w:pStyle w:val="null3"/>
              <w:numPr>
                <w:ilvl w:val="1"/>
                <w:numId w:val="2"/>
              </w:numPr>
              <w:jc w:val="left"/>
            </w:pPr>
            <w:r>
              <w:rPr>
                <w:rFonts w:ascii="宋体" w:hAnsi="宋体" w:cs="宋体" w:eastAsia="宋体"/>
                <w:sz w:val="24"/>
                <w:color w:val="000000"/>
              </w:rPr>
              <w:t>须含操作平板电脑或电脑一台及应用软件。</w:t>
            </w:r>
          </w:p>
          <w:p>
            <w:pPr>
              <w:pStyle w:val="null3"/>
              <w:numPr>
                <w:ilvl w:val="0"/>
                <w:numId w:val="2"/>
              </w:numPr>
              <w:jc w:val="left"/>
            </w:pPr>
            <w:r>
              <w:rPr>
                <w:rFonts w:ascii="宋体" w:hAnsi="宋体" w:cs="宋体" w:eastAsia="宋体"/>
                <w:sz w:val="24"/>
                <w:color w:val="000000"/>
              </w:rPr>
              <w:t>其他：提供校准检定证书。</w:t>
            </w:r>
          </w:p>
          <w:p>
            <w:pPr>
              <w:pStyle w:val="null3"/>
              <w:numPr>
                <w:ilvl w:val="0"/>
                <w:numId w:val="1"/>
              </w:numPr>
              <w:jc w:val="left"/>
            </w:pPr>
            <w:r>
              <w:rPr>
                <w:rFonts w:ascii="宋体" w:hAnsi="宋体" w:cs="宋体" w:eastAsia="宋体"/>
                <w:sz w:val="24"/>
                <w:b/>
                <w:color w:val="000000"/>
              </w:rPr>
              <w:t>二、设备名称：</w:t>
            </w:r>
            <w:r>
              <w:rPr>
                <w:rFonts w:ascii="宋体" w:hAnsi="宋体" w:cs="宋体" w:eastAsia="宋体"/>
                <w:sz w:val="24"/>
                <w:b/>
                <w:color w:val="000000"/>
              </w:rPr>
              <w:t>全自动真空平行浓缩仪</w:t>
            </w:r>
            <w:r>
              <w:rPr>
                <w:rFonts w:ascii="宋体" w:hAnsi="宋体" w:cs="宋体" w:eastAsia="宋体"/>
                <w:sz w:val="24"/>
                <w:b/>
                <w:color w:val="000000"/>
              </w:rPr>
              <w:t xml:space="preserve"> </w:t>
            </w:r>
            <w:r>
              <w:rPr>
                <w:rFonts w:ascii="宋体" w:hAnsi="宋体" w:cs="宋体" w:eastAsia="宋体"/>
                <w:sz w:val="24"/>
                <w:b/>
                <w:color w:val="000000"/>
              </w:rPr>
              <w:t>数量：</w:t>
            </w:r>
            <w:r>
              <w:rPr>
                <w:rFonts w:ascii="宋体" w:hAnsi="宋体" w:cs="宋体" w:eastAsia="宋体"/>
                <w:sz w:val="24"/>
                <w:b/>
                <w:color w:val="000000"/>
              </w:rPr>
              <w:t>1套</w:t>
            </w:r>
          </w:p>
          <w:p>
            <w:pPr>
              <w:pStyle w:val="null3"/>
              <w:numPr>
                <w:ilvl w:val="0"/>
                <w:numId w:val="3"/>
              </w:numPr>
              <w:jc w:val="left"/>
            </w:pPr>
            <w:r>
              <w:rPr>
                <w:rFonts w:ascii="宋体" w:hAnsi="宋体" w:cs="宋体" w:eastAsia="宋体"/>
                <w:sz w:val="24"/>
                <w:color w:val="000000"/>
              </w:rPr>
              <w:t>主要用途和适用标准：适用于多个样品溶液同时快速浓缩。适用标准：</w:t>
            </w:r>
            <w:r>
              <w:rPr>
                <w:rFonts w:ascii="宋体" w:hAnsi="宋体" w:cs="宋体" w:eastAsia="宋体"/>
                <w:sz w:val="24"/>
                <w:color w:val="000000"/>
              </w:rPr>
              <w:t>GB/T 17592-2011。</w:t>
            </w:r>
          </w:p>
          <w:p>
            <w:pPr>
              <w:pStyle w:val="null3"/>
              <w:numPr>
                <w:ilvl w:val="0"/>
                <w:numId w:val="3"/>
              </w:numPr>
              <w:jc w:val="left"/>
            </w:pPr>
            <w:r>
              <w:rPr>
                <w:rFonts w:ascii="宋体" w:hAnsi="宋体" w:cs="宋体" w:eastAsia="宋体"/>
                <w:sz w:val="24"/>
                <w:color w:val="000000"/>
              </w:rPr>
              <w:t>主要技术指标：</w:t>
            </w:r>
          </w:p>
          <w:p>
            <w:pPr>
              <w:pStyle w:val="null3"/>
              <w:numPr>
                <w:ilvl w:val="1"/>
                <w:numId w:val="3"/>
              </w:numPr>
              <w:jc w:val="left"/>
            </w:pPr>
            <w:r>
              <w:rPr>
                <w:rFonts w:ascii="宋体" w:hAnsi="宋体" w:cs="宋体" w:eastAsia="宋体"/>
                <w:sz w:val="24"/>
                <w:color w:val="000000"/>
              </w:rPr>
              <w:t>批处理能力：</w:t>
            </w:r>
            <w:r>
              <w:rPr>
                <w:rFonts w:ascii="宋体" w:hAnsi="宋体" w:cs="宋体" w:eastAsia="宋体"/>
                <w:sz w:val="24"/>
                <w:color w:val="000000"/>
              </w:rPr>
              <w:t>≥15个，支持原位升级，不小于40位，不产生交叉污染。</w:t>
            </w:r>
          </w:p>
          <w:p>
            <w:pPr>
              <w:pStyle w:val="null3"/>
              <w:numPr>
                <w:ilvl w:val="1"/>
                <w:numId w:val="3"/>
              </w:numPr>
              <w:jc w:val="left"/>
            </w:pPr>
            <w:r>
              <w:rPr>
                <w:rFonts w:ascii="宋体" w:hAnsi="宋体" w:cs="宋体" w:eastAsia="宋体"/>
                <w:sz w:val="24"/>
                <w:color w:val="000000"/>
              </w:rPr>
              <w:t>样品溶液量：</w:t>
            </w:r>
            <w:r>
              <w:rPr>
                <w:rFonts w:ascii="宋体" w:hAnsi="宋体" w:cs="宋体" w:eastAsia="宋体"/>
                <w:sz w:val="24"/>
                <w:color w:val="000000"/>
              </w:rPr>
              <w:t>100mL。</w:t>
            </w:r>
          </w:p>
          <w:p>
            <w:pPr>
              <w:pStyle w:val="null3"/>
              <w:numPr>
                <w:ilvl w:val="1"/>
                <w:numId w:val="3"/>
              </w:numPr>
              <w:jc w:val="left"/>
            </w:pPr>
            <w:r>
              <w:rPr>
                <w:rFonts w:ascii="宋体" w:hAnsi="宋体" w:cs="宋体" w:eastAsia="宋体"/>
                <w:sz w:val="24"/>
                <w:color w:val="000000"/>
              </w:rPr>
              <w:t>样品管规格</w:t>
            </w:r>
            <w:r>
              <w:rPr>
                <w:rFonts w:ascii="宋体" w:hAnsi="宋体" w:cs="宋体" w:eastAsia="宋体"/>
                <w:sz w:val="24"/>
                <w:color w:val="000000"/>
              </w:rPr>
              <w:t>≥200mL。</w:t>
            </w:r>
          </w:p>
          <w:p>
            <w:pPr>
              <w:pStyle w:val="null3"/>
              <w:numPr>
                <w:ilvl w:val="1"/>
                <w:numId w:val="3"/>
              </w:numPr>
              <w:jc w:val="left"/>
            </w:pPr>
            <w:r>
              <w:rPr>
                <w:rFonts w:ascii="宋体" w:hAnsi="宋体" w:cs="宋体" w:eastAsia="宋体"/>
                <w:sz w:val="24"/>
                <w:color w:val="000000"/>
              </w:rPr>
              <w:t>仪器类型：单管独立式。可以分别取放单个样品。</w:t>
            </w:r>
          </w:p>
          <w:p>
            <w:pPr>
              <w:pStyle w:val="null3"/>
              <w:numPr>
                <w:ilvl w:val="2"/>
                <w:numId w:val="3"/>
              </w:numPr>
              <w:jc w:val="left"/>
            </w:pPr>
            <w:r>
              <w:rPr>
                <w:rFonts w:ascii="宋体" w:hAnsi="宋体" w:cs="宋体" w:eastAsia="宋体"/>
                <w:sz w:val="24"/>
                <w:color w:val="000000"/>
              </w:rPr>
              <w:t>浓缩盖板采用整体、独立密封二合一设计，无需暂停仪器，无需全部泄压，即可随时单独添加和取出某个样品，不影响其他样品的浓缩。</w:t>
            </w:r>
          </w:p>
          <w:p>
            <w:pPr>
              <w:pStyle w:val="null3"/>
              <w:numPr>
                <w:ilvl w:val="2"/>
                <w:numId w:val="3"/>
              </w:numPr>
              <w:jc w:val="left"/>
            </w:pPr>
            <w:r>
              <w:rPr>
                <w:rFonts w:ascii="宋体" w:hAnsi="宋体" w:cs="宋体" w:eastAsia="宋体"/>
                <w:sz w:val="24"/>
                <w:color w:val="000000"/>
              </w:rPr>
              <w:t>浓缩杯可任意位置、任意数量放置，浓缩杯悬空设计不受力，无需对称位置放浓缩杯。</w:t>
            </w:r>
          </w:p>
          <w:p>
            <w:pPr>
              <w:pStyle w:val="null3"/>
              <w:numPr>
                <w:ilvl w:val="2"/>
                <w:numId w:val="3"/>
              </w:numPr>
              <w:jc w:val="left"/>
            </w:pPr>
            <w:r>
              <w:rPr>
                <w:rFonts w:ascii="宋体" w:hAnsi="宋体" w:cs="宋体" w:eastAsia="宋体"/>
                <w:sz w:val="24"/>
                <w:color w:val="000000"/>
              </w:rPr>
              <w:t>样品架与配套盖板采用一体上翻盖设计，支持任意位置悬停。</w:t>
            </w:r>
          </w:p>
          <w:p>
            <w:pPr>
              <w:pStyle w:val="null3"/>
              <w:numPr>
                <w:ilvl w:val="1"/>
                <w:numId w:val="3"/>
              </w:numPr>
              <w:jc w:val="left"/>
            </w:pPr>
            <w:r>
              <w:rPr>
                <w:rFonts w:ascii="宋体" w:hAnsi="宋体" w:cs="宋体" w:eastAsia="宋体"/>
                <w:sz w:val="24"/>
                <w:color w:val="000000"/>
              </w:rPr>
              <w:t>加热系统：整个浓缩杯全包围式水浴加热，不在空气中外露，提高浓缩效率。</w:t>
            </w:r>
          </w:p>
          <w:p>
            <w:pPr>
              <w:pStyle w:val="null3"/>
              <w:numPr>
                <w:ilvl w:val="1"/>
                <w:numId w:val="3"/>
              </w:numPr>
              <w:jc w:val="left"/>
            </w:pPr>
            <w:r>
              <w:rPr>
                <w:rFonts w:ascii="宋体" w:hAnsi="宋体" w:cs="宋体" w:eastAsia="宋体"/>
                <w:sz w:val="24"/>
                <w:color w:val="000000"/>
              </w:rPr>
              <w:t>冷凝系统：</w:t>
            </w:r>
          </w:p>
          <w:p>
            <w:pPr>
              <w:pStyle w:val="null3"/>
              <w:numPr>
                <w:ilvl w:val="2"/>
                <w:numId w:val="3"/>
              </w:numPr>
              <w:jc w:val="left"/>
            </w:pPr>
            <w:r>
              <w:rPr>
                <w:rFonts w:ascii="宋体" w:hAnsi="宋体" w:cs="宋体" w:eastAsia="宋体"/>
                <w:sz w:val="24"/>
                <w:color w:val="000000"/>
              </w:rPr>
              <w:t>冷却方式：压缩机制冷。</w:t>
            </w:r>
          </w:p>
          <w:p>
            <w:pPr>
              <w:pStyle w:val="null3"/>
              <w:numPr>
                <w:ilvl w:val="2"/>
                <w:numId w:val="3"/>
              </w:numPr>
              <w:jc w:val="left"/>
            </w:pPr>
            <w:r>
              <w:rPr>
                <w:rFonts w:ascii="宋体" w:hAnsi="宋体" w:cs="宋体" w:eastAsia="宋体"/>
                <w:sz w:val="24"/>
                <w:color w:val="000000"/>
              </w:rPr>
              <w:t>双冷凝塔设置，确保蒸汽和尾气零排放。</w:t>
            </w:r>
          </w:p>
          <w:p>
            <w:pPr>
              <w:pStyle w:val="null3"/>
              <w:numPr>
                <w:ilvl w:val="2"/>
                <w:numId w:val="3"/>
              </w:numPr>
              <w:jc w:val="left"/>
            </w:pPr>
            <w:r>
              <w:rPr>
                <w:rFonts w:ascii="宋体" w:hAnsi="宋体" w:cs="宋体" w:eastAsia="宋体"/>
                <w:sz w:val="24"/>
                <w:color w:val="000000"/>
              </w:rPr>
              <w:t>控温范围：</w:t>
            </w:r>
            <w:r>
              <w:rPr>
                <w:rFonts w:ascii="宋体" w:hAnsi="宋体" w:cs="宋体" w:eastAsia="宋体"/>
                <w:sz w:val="24"/>
                <w:color w:val="000000"/>
              </w:rPr>
              <w:t>5℃～35℃（±0.5℃）。</w:t>
            </w:r>
          </w:p>
          <w:p>
            <w:pPr>
              <w:pStyle w:val="null3"/>
              <w:numPr>
                <w:ilvl w:val="2"/>
                <w:numId w:val="3"/>
              </w:numPr>
              <w:jc w:val="left"/>
            </w:pPr>
            <w:r>
              <w:rPr>
                <w:rFonts w:ascii="宋体" w:hAnsi="宋体" w:cs="宋体" w:eastAsia="宋体"/>
                <w:sz w:val="24"/>
                <w:color w:val="000000"/>
              </w:rPr>
              <w:t>制冷功率：</w:t>
            </w:r>
            <w:r>
              <w:rPr>
                <w:rFonts w:ascii="宋体" w:hAnsi="宋体" w:cs="宋体" w:eastAsia="宋体"/>
                <w:sz w:val="24"/>
                <w:color w:val="000000"/>
              </w:rPr>
              <w:t>≥750W（25℃）；水泵流量≥</w:t>
            </w:r>
            <w:r>
              <w:rPr>
                <w:rFonts w:ascii="宋体" w:hAnsi="宋体" w:cs="宋体" w:eastAsia="宋体"/>
                <w:sz w:val="24"/>
                <w:color w:val="000000"/>
              </w:rPr>
              <w:t>4L/min，泵压≤2bar</w:t>
            </w:r>
          </w:p>
          <w:p>
            <w:pPr>
              <w:pStyle w:val="null3"/>
              <w:numPr>
                <w:ilvl w:val="1"/>
                <w:numId w:val="3"/>
              </w:numPr>
              <w:jc w:val="left"/>
            </w:pPr>
            <w:r>
              <w:rPr>
                <w:rFonts w:ascii="宋体" w:hAnsi="宋体" w:cs="宋体" w:eastAsia="宋体"/>
                <w:sz w:val="24"/>
                <w:color w:val="000000"/>
              </w:rPr>
              <w:t>真空系统：</w:t>
            </w:r>
          </w:p>
          <w:p>
            <w:pPr>
              <w:pStyle w:val="null3"/>
              <w:numPr>
                <w:ilvl w:val="2"/>
                <w:numId w:val="3"/>
              </w:numPr>
              <w:jc w:val="left"/>
            </w:pPr>
            <w:r>
              <w:rPr>
                <w:rFonts w:ascii="宋体" w:hAnsi="宋体" w:cs="宋体" w:eastAsia="宋体"/>
                <w:sz w:val="24"/>
                <w:color w:val="000000"/>
              </w:rPr>
              <w:t>密封材料：聚四氟乙烯。耐有机溶剂腐蚀、耐低温高温。</w:t>
            </w:r>
          </w:p>
          <w:p>
            <w:pPr>
              <w:pStyle w:val="null3"/>
              <w:numPr>
                <w:ilvl w:val="2"/>
                <w:numId w:val="3"/>
              </w:numPr>
              <w:jc w:val="left"/>
            </w:pPr>
            <w:r>
              <w:rPr>
                <w:rFonts w:ascii="宋体" w:hAnsi="宋体" w:cs="宋体" w:eastAsia="宋体"/>
                <w:sz w:val="24"/>
                <w:color w:val="000000"/>
              </w:rPr>
              <w:t>防腐蚀隔膜泵与气体接触部分，采用聚四氟乙烯材料，防止化学气体腐蚀。</w:t>
            </w:r>
          </w:p>
          <w:p>
            <w:pPr>
              <w:pStyle w:val="null3"/>
              <w:numPr>
                <w:ilvl w:val="2"/>
                <w:numId w:val="3"/>
              </w:numPr>
              <w:jc w:val="left"/>
            </w:pPr>
            <w:r>
              <w:rPr>
                <w:rFonts w:ascii="宋体" w:hAnsi="宋体" w:cs="宋体" w:eastAsia="宋体"/>
                <w:sz w:val="24"/>
                <w:color w:val="000000"/>
              </w:rPr>
              <w:t>防腐蚀隔膜泵抽气腔和驱动部件所在的腔室密封分离。</w:t>
            </w:r>
          </w:p>
          <w:p>
            <w:pPr>
              <w:pStyle w:val="null3"/>
              <w:numPr>
                <w:ilvl w:val="2"/>
                <w:numId w:val="3"/>
              </w:numPr>
              <w:jc w:val="left"/>
            </w:pPr>
            <w:r>
              <w:rPr>
                <w:rFonts w:ascii="宋体" w:hAnsi="宋体" w:cs="宋体" w:eastAsia="宋体"/>
                <w:sz w:val="24"/>
                <w:color w:val="000000"/>
              </w:rPr>
              <w:t>极限真空值</w:t>
            </w:r>
            <w:r>
              <w:rPr>
                <w:rFonts w:ascii="宋体" w:hAnsi="宋体" w:cs="宋体" w:eastAsia="宋体"/>
                <w:sz w:val="24"/>
                <w:color w:val="000000"/>
              </w:rPr>
              <w:t>≤10bar，真空泵最大抽速≥30L/min。</w:t>
            </w:r>
          </w:p>
          <w:p>
            <w:pPr>
              <w:pStyle w:val="null3"/>
              <w:numPr>
                <w:ilvl w:val="0"/>
                <w:numId w:val="3"/>
              </w:numPr>
              <w:jc w:val="left"/>
            </w:pPr>
            <w:r>
              <w:rPr>
                <w:rFonts w:ascii="宋体" w:hAnsi="宋体" w:cs="宋体" w:eastAsia="宋体"/>
                <w:sz w:val="24"/>
                <w:color w:val="000000"/>
              </w:rPr>
              <w:t>其他：提供校准检定证书。</w:t>
            </w:r>
          </w:p>
          <w:p>
            <w:pPr>
              <w:pStyle w:val="null3"/>
              <w:numPr>
                <w:ilvl w:val="0"/>
                <w:numId w:val="1"/>
              </w:numPr>
              <w:jc w:val="left"/>
            </w:pPr>
            <w:r>
              <w:rPr>
                <w:rFonts w:ascii="宋体" w:hAnsi="宋体" w:cs="宋体" w:eastAsia="宋体"/>
                <w:sz w:val="24"/>
                <w:b/>
                <w:color w:val="000000"/>
              </w:rPr>
              <w:t>三、设备名称：</w:t>
            </w:r>
            <w:r>
              <w:rPr>
                <w:rFonts w:ascii="宋体" w:hAnsi="宋体" w:cs="宋体" w:eastAsia="宋体"/>
                <w:sz w:val="24"/>
                <w:b/>
                <w:color w:val="000000"/>
              </w:rPr>
              <w:t>全自动缩水率试验机</w:t>
            </w:r>
            <w:r>
              <w:rPr>
                <w:rFonts w:ascii="宋体" w:hAnsi="宋体" w:cs="宋体" w:eastAsia="宋体"/>
                <w:sz w:val="24"/>
                <w:b/>
                <w:color w:val="000000"/>
              </w:rPr>
              <w:t xml:space="preserve"> </w:t>
            </w:r>
            <w:r>
              <w:rPr>
                <w:rFonts w:ascii="宋体" w:hAnsi="宋体" w:cs="宋体" w:eastAsia="宋体"/>
                <w:sz w:val="24"/>
                <w:b/>
                <w:color w:val="000000"/>
              </w:rPr>
              <w:t>数量：</w:t>
            </w:r>
            <w:r>
              <w:rPr>
                <w:rFonts w:ascii="宋体" w:hAnsi="宋体" w:cs="宋体" w:eastAsia="宋体"/>
                <w:sz w:val="24"/>
                <w:b/>
                <w:color w:val="000000"/>
              </w:rPr>
              <w:t>1套</w:t>
            </w:r>
          </w:p>
          <w:p>
            <w:pPr>
              <w:pStyle w:val="null3"/>
              <w:numPr>
                <w:ilvl w:val="0"/>
                <w:numId w:val="3"/>
              </w:numPr>
              <w:jc w:val="left"/>
            </w:pPr>
            <w:r>
              <w:rPr>
                <w:rFonts w:ascii="宋体" w:hAnsi="宋体" w:cs="宋体" w:eastAsia="宋体"/>
                <w:sz w:val="24"/>
                <w:color w:val="000000"/>
              </w:rPr>
              <w:t>主要用途和适用标准：适用于模拟纺织品试验用家庭洗涤程序。适用标准：</w:t>
            </w:r>
            <w:r>
              <w:rPr>
                <w:rFonts w:ascii="宋体" w:hAnsi="宋体" w:cs="宋体" w:eastAsia="宋体"/>
                <w:sz w:val="24"/>
                <w:color w:val="000000"/>
              </w:rPr>
              <w:t>GB/T 8629、GB/T 8628。</w:t>
            </w:r>
          </w:p>
          <w:p>
            <w:pPr>
              <w:pStyle w:val="null3"/>
              <w:numPr>
                <w:ilvl w:val="0"/>
                <w:numId w:val="3"/>
              </w:numPr>
              <w:jc w:val="left"/>
            </w:pPr>
            <w:r>
              <w:rPr>
                <w:rFonts w:ascii="宋体" w:hAnsi="宋体" w:cs="宋体" w:eastAsia="宋体"/>
                <w:sz w:val="24"/>
                <w:color w:val="000000"/>
              </w:rPr>
              <w:t>主要技术指标：</w:t>
            </w:r>
          </w:p>
          <w:p>
            <w:pPr>
              <w:pStyle w:val="null3"/>
              <w:numPr>
                <w:ilvl w:val="1"/>
                <w:numId w:val="3"/>
              </w:numPr>
              <w:jc w:val="left"/>
            </w:pPr>
            <w:r>
              <w:rPr>
                <w:rFonts w:ascii="宋体" w:hAnsi="宋体" w:cs="宋体" w:eastAsia="宋体"/>
                <w:sz w:val="24"/>
                <w:color w:val="000000"/>
              </w:rPr>
              <w:t>A1型标准洗衣机——水平滚筒，前门加料型。</w:t>
            </w:r>
          </w:p>
          <w:p>
            <w:pPr>
              <w:pStyle w:val="null3"/>
              <w:numPr>
                <w:ilvl w:val="1"/>
                <w:numId w:val="3"/>
              </w:numPr>
              <w:jc w:val="left"/>
            </w:pPr>
            <w:r>
              <w:rPr>
                <w:rFonts w:ascii="宋体" w:hAnsi="宋体" w:cs="宋体" w:eastAsia="宋体"/>
                <w:sz w:val="24"/>
                <w:color w:val="000000"/>
              </w:rPr>
              <w:t>内滚筒：</w:t>
            </w:r>
          </w:p>
          <w:p>
            <w:pPr>
              <w:pStyle w:val="null3"/>
              <w:numPr>
                <w:ilvl w:val="2"/>
                <w:numId w:val="3"/>
              </w:numPr>
              <w:jc w:val="left"/>
            </w:pPr>
            <w:r>
              <w:rPr>
                <w:rFonts w:ascii="宋体" w:hAnsi="宋体" w:cs="宋体" w:eastAsia="宋体"/>
                <w:sz w:val="24"/>
                <w:color w:val="000000"/>
              </w:rPr>
              <w:t>净容积：</w:t>
            </w:r>
            <w:r>
              <w:rPr>
                <w:rFonts w:ascii="宋体" w:hAnsi="宋体" w:cs="宋体" w:eastAsia="宋体"/>
                <w:sz w:val="24"/>
                <w:color w:val="000000"/>
              </w:rPr>
              <w:t>≥60L。</w:t>
            </w:r>
          </w:p>
          <w:p>
            <w:pPr>
              <w:pStyle w:val="null3"/>
              <w:numPr>
                <w:ilvl w:val="1"/>
                <w:numId w:val="3"/>
              </w:numPr>
              <w:jc w:val="left"/>
            </w:pPr>
            <w:r>
              <w:rPr>
                <w:rFonts w:ascii="宋体" w:hAnsi="宋体" w:cs="宋体" w:eastAsia="宋体"/>
                <w:sz w:val="24"/>
                <w:color w:val="000000"/>
              </w:rPr>
              <w:t>滚筒转速：</w:t>
            </w:r>
          </w:p>
          <w:p>
            <w:pPr>
              <w:pStyle w:val="null3"/>
              <w:numPr>
                <w:ilvl w:val="2"/>
                <w:numId w:val="3"/>
              </w:numPr>
              <w:jc w:val="left"/>
            </w:pPr>
            <w:r>
              <w:rPr>
                <w:rFonts w:ascii="宋体" w:hAnsi="宋体" w:cs="宋体" w:eastAsia="宋体"/>
                <w:sz w:val="24"/>
                <w:color w:val="000000"/>
              </w:rPr>
              <w:t>洗涤：载荷和水：（</w:t>
            </w:r>
            <w:r>
              <w:rPr>
                <w:rFonts w:ascii="宋体" w:hAnsi="宋体" w:cs="宋体" w:eastAsia="宋体"/>
                <w:sz w:val="24"/>
                <w:color w:val="000000"/>
              </w:rPr>
              <w:t>52±1）r/min</w:t>
            </w:r>
          </w:p>
          <w:p>
            <w:pPr>
              <w:pStyle w:val="null3"/>
              <w:numPr>
                <w:ilvl w:val="2"/>
                <w:numId w:val="3"/>
              </w:numPr>
              <w:jc w:val="left"/>
            </w:pPr>
            <w:r>
              <w:rPr>
                <w:rFonts w:ascii="宋体" w:hAnsi="宋体" w:cs="宋体" w:eastAsia="宋体"/>
                <w:sz w:val="24"/>
                <w:color w:val="000000"/>
              </w:rPr>
              <w:t>脱水：低速甩干：（</w:t>
            </w:r>
            <w:r>
              <w:rPr>
                <w:rFonts w:ascii="宋体" w:hAnsi="宋体" w:cs="宋体" w:eastAsia="宋体"/>
                <w:sz w:val="24"/>
                <w:color w:val="000000"/>
              </w:rPr>
              <w:t>500±20）r/min；高速甩干：（800±20）r/min</w:t>
            </w:r>
          </w:p>
          <w:p>
            <w:pPr>
              <w:pStyle w:val="null3"/>
              <w:numPr>
                <w:ilvl w:val="1"/>
                <w:numId w:val="3"/>
              </w:numPr>
              <w:jc w:val="left"/>
            </w:pPr>
            <w:r>
              <w:rPr>
                <w:rFonts w:ascii="宋体" w:hAnsi="宋体" w:cs="宋体" w:eastAsia="宋体"/>
                <w:sz w:val="24"/>
                <w:color w:val="000000"/>
              </w:rPr>
              <w:t>加热系统</w:t>
            </w:r>
            <w:r>
              <w:rPr>
                <w:rFonts w:ascii="宋体" w:hAnsi="宋体" w:cs="宋体" w:eastAsia="宋体"/>
                <w:sz w:val="24"/>
                <w:color w:val="000000"/>
              </w:rPr>
              <w:t>：</w:t>
            </w:r>
          </w:p>
          <w:p>
            <w:pPr>
              <w:pStyle w:val="null3"/>
              <w:numPr>
                <w:ilvl w:val="2"/>
                <w:numId w:val="3"/>
              </w:numPr>
              <w:jc w:val="left"/>
            </w:pPr>
            <w:r>
              <w:rPr>
                <w:rFonts w:ascii="宋体" w:hAnsi="宋体" w:cs="宋体" w:eastAsia="宋体"/>
                <w:sz w:val="24"/>
                <w:color w:val="000000"/>
              </w:rPr>
              <w:t>加热功率：</w:t>
            </w:r>
            <w:r>
              <w:rPr>
                <w:rFonts w:ascii="宋体" w:hAnsi="宋体" w:cs="宋体" w:eastAsia="宋体"/>
                <w:sz w:val="24"/>
                <w:color w:val="000000"/>
              </w:rPr>
              <w:t>≥5kW。</w:t>
            </w:r>
          </w:p>
          <w:p>
            <w:pPr>
              <w:pStyle w:val="null3"/>
              <w:numPr>
                <w:ilvl w:val="2"/>
                <w:numId w:val="3"/>
              </w:numPr>
              <w:jc w:val="left"/>
            </w:pPr>
            <w:r>
              <w:rPr>
                <w:rFonts w:ascii="宋体" w:hAnsi="宋体" w:cs="宋体" w:eastAsia="宋体"/>
                <w:sz w:val="24"/>
                <w:color w:val="000000"/>
              </w:rPr>
              <w:t>温度控制：恒温控制。</w:t>
            </w:r>
          </w:p>
          <w:p>
            <w:pPr>
              <w:pStyle w:val="null3"/>
              <w:numPr>
                <w:ilvl w:val="2"/>
                <w:numId w:val="3"/>
              </w:numPr>
              <w:jc w:val="left"/>
            </w:pPr>
            <w:r>
              <w:rPr>
                <w:rFonts w:ascii="宋体" w:hAnsi="宋体" w:cs="宋体" w:eastAsia="宋体"/>
                <w:sz w:val="24"/>
                <w:color w:val="000000"/>
              </w:rPr>
              <w:t>关机温度允差：</w:t>
            </w:r>
            <w:r>
              <w:rPr>
                <w:rFonts w:ascii="宋体" w:hAnsi="宋体" w:cs="宋体" w:eastAsia="宋体"/>
                <w:sz w:val="24"/>
                <w:color w:val="000000"/>
              </w:rPr>
              <w:t>±1℃。</w:t>
            </w:r>
          </w:p>
          <w:p>
            <w:pPr>
              <w:pStyle w:val="null3"/>
              <w:numPr>
                <w:ilvl w:val="2"/>
                <w:numId w:val="3"/>
              </w:numPr>
              <w:jc w:val="left"/>
            </w:pPr>
            <w:r>
              <w:rPr>
                <w:rFonts w:ascii="宋体" w:hAnsi="宋体" w:cs="宋体" w:eastAsia="宋体"/>
                <w:sz w:val="24"/>
                <w:color w:val="000000"/>
              </w:rPr>
              <w:t>开机温度</w:t>
            </w:r>
            <w:r>
              <w:rPr>
                <w:rFonts w:ascii="宋体" w:hAnsi="宋体" w:cs="宋体" w:eastAsia="宋体"/>
                <w:sz w:val="24"/>
                <w:color w:val="000000"/>
              </w:rPr>
              <w:t>≤（关机温度-4℃）</w:t>
            </w:r>
          </w:p>
          <w:p>
            <w:pPr>
              <w:pStyle w:val="null3"/>
              <w:numPr>
                <w:ilvl w:val="1"/>
                <w:numId w:val="3"/>
              </w:numPr>
              <w:jc w:val="left"/>
            </w:pPr>
            <w:r>
              <w:rPr>
                <w:rFonts w:ascii="宋体" w:hAnsi="宋体" w:cs="宋体" w:eastAsia="宋体"/>
                <w:sz w:val="24"/>
                <w:color w:val="000000"/>
              </w:rPr>
              <w:t>供水系统：</w:t>
            </w:r>
          </w:p>
          <w:p>
            <w:pPr>
              <w:pStyle w:val="null3"/>
              <w:numPr>
                <w:ilvl w:val="2"/>
                <w:numId w:val="3"/>
              </w:numPr>
              <w:jc w:val="left"/>
            </w:pPr>
            <w:r>
              <w:rPr>
                <w:rFonts w:ascii="宋体" w:hAnsi="宋体" w:cs="宋体" w:eastAsia="宋体"/>
                <w:sz w:val="24"/>
                <w:color w:val="000000"/>
              </w:rPr>
              <w:t>供水流量：</w:t>
            </w:r>
            <w:r>
              <w:rPr>
                <w:rFonts w:ascii="宋体" w:hAnsi="宋体" w:cs="宋体" w:eastAsia="宋体"/>
                <w:sz w:val="24"/>
                <w:color w:val="000000"/>
              </w:rPr>
              <w:t>≥20L/min。</w:t>
            </w:r>
          </w:p>
          <w:p>
            <w:pPr>
              <w:pStyle w:val="null3"/>
              <w:numPr>
                <w:ilvl w:val="2"/>
                <w:numId w:val="3"/>
              </w:numPr>
              <w:jc w:val="left"/>
            </w:pPr>
            <w:r>
              <w:rPr>
                <w:rFonts w:ascii="宋体" w:hAnsi="宋体" w:cs="宋体" w:eastAsia="宋体"/>
                <w:sz w:val="24"/>
                <w:color w:val="000000"/>
              </w:rPr>
              <w:t>供水温度：（</w:t>
            </w:r>
            <w:r>
              <w:rPr>
                <w:rFonts w:ascii="宋体" w:hAnsi="宋体" w:cs="宋体" w:eastAsia="宋体"/>
                <w:sz w:val="24"/>
                <w:color w:val="000000"/>
              </w:rPr>
              <w:t>20±5）℃。</w:t>
            </w:r>
          </w:p>
          <w:p>
            <w:pPr>
              <w:pStyle w:val="null3"/>
              <w:numPr>
                <w:ilvl w:val="2"/>
                <w:numId w:val="3"/>
              </w:numPr>
              <w:jc w:val="left"/>
            </w:pPr>
            <w:r>
              <w:rPr>
                <w:rFonts w:ascii="宋体" w:hAnsi="宋体" w:cs="宋体" w:eastAsia="宋体"/>
                <w:sz w:val="24"/>
                <w:color w:val="000000"/>
              </w:rPr>
              <w:t>排水速率：＞</w:t>
            </w:r>
            <w:r>
              <w:rPr>
                <w:rFonts w:ascii="宋体" w:hAnsi="宋体" w:cs="宋体" w:eastAsia="宋体"/>
                <w:sz w:val="24"/>
                <w:color w:val="000000"/>
              </w:rPr>
              <w:t>30L/min。</w:t>
            </w:r>
          </w:p>
          <w:p>
            <w:pPr>
              <w:pStyle w:val="null3"/>
              <w:numPr>
                <w:ilvl w:val="0"/>
                <w:numId w:val="3"/>
              </w:numPr>
              <w:jc w:val="left"/>
            </w:pPr>
            <w:r>
              <w:rPr>
                <w:rFonts w:ascii="宋体" w:hAnsi="宋体" w:cs="宋体" w:eastAsia="宋体"/>
                <w:sz w:val="24"/>
                <w:color w:val="000000"/>
              </w:rPr>
              <w:t>其他：提供相关产品证明材料。</w:t>
            </w:r>
          </w:p>
          <w:p>
            <w:pPr>
              <w:pStyle w:val="null3"/>
              <w:numPr>
                <w:ilvl w:val="0"/>
                <w:numId w:val="1"/>
              </w:numPr>
              <w:jc w:val="left"/>
            </w:pPr>
            <w:r>
              <w:rPr>
                <w:rFonts w:ascii="宋体" w:hAnsi="宋体" w:cs="宋体" w:eastAsia="宋体"/>
                <w:sz w:val="24"/>
                <w:b/>
                <w:color w:val="000000"/>
              </w:rPr>
              <w:t>四、设备名称：</w:t>
            </w:r>
            <w:r>
              <w:rPr>
                <w:rFonts w:ascii="宋体" w:hAnsi="宋体" w:cs="宋体" w:eastAsia="宋体"/>
                <w:sz w:val="24"/>
                <w:b/>
                <w:color w:val="000000"/>
              </w:rPr>
              <w:t>微波消解仪</w:t>
            </w:r>
            <w:r>
              <w:rPr>
                <w:rFonts w:ascii="宋体" w:hAnsi="宋体" w:cs="宋体" w:eastAsia="宋体"/>
                <w:sz w:val="24"/>
                <w:b/>
                <w:color w:val="000000"/>
              </w:rPr>
              <w:t xml:space="preserve"> </w:t>
            </w:r>
            <w:r>
              <w:rPr>
                <w:rFonts w:ascii="宋体" w:hAnsi="宋体" w:cs="宋体" w:eastAsia="宋体"/>
                <w:sz w:val="24"/>
                <w:b/>
                <w:color w:val="000000"/>
              </w:rPr>
              <w:t>数量：</w:t>
            </w:r>
            <w:r>
              <w:rPr>
                <w:rFonts w:ascii="宋体" w:hAnsi="宋体" w:cs="宋体" w:eastAsia="宋体"/>
                <w:sz w:val="24"/>
                <w:b/>
                <w:color w:val="000000"/>
              </w:rPr>
              <w:t>1套</w:t>
            </w:r>
          </w:p>
          <w:p>
            <w:pPr>
              <w:pStyle w:val="null3"/>
              <w:numPr>
                <w:ilvl w:val="0"/>
                <w:numId w:val="3"/>
              </w:numPr>
              <w:jc w:val="left"/>
            </w:pPr>
            <w:r>
              <w:rPr>
                <w:rFonts w:ascii="宋体" w:hAnsi="宋体" w:cs="宋体" w:eastAsia="宋体"/>
                <w:sz w:val="24"/>
                <w:color w:val="000000"/>
              </w:rPr>
              <w:t>主要用途和适用标准：适用于重金属检测中难溶样品的溶解。适用标准：</w:t>
            </w:r>
            <w:r>
              <w:rPr>
                <w:rFonts w:ascii="宋体" w:hAnsi="宋体" w:cs="宋体" w:eastAsia="宋体"/>
                <w:sz w:val="24"/>
                <w:color w:val="000000"/>
              </w:rPr>
              <w:t>GB/T 17593.2-2007。</w:t>
            </w:r>
          </w:p>
          <w:p>
            <w:pPr>
              <w:pStyle w:val="null3"/>
              <w:numPr>
                <w:ilvl w:val="0"/>
                <w:numId w:val="3"/>
              </w:numPr>
              <w:jc w:val="left"/>
            </w:pPr>
            <w:r>
              <w:rPr>
                <w:rFonts w:ascii="宋体" w:hAnsi="宋体" w:cs="宋体" w:eastAsia="宋体"/>
                <w:sz w:val="24"/>
                <w:color w:val="000000"/>
              </w:rPr>
              <w:t>主要技术指标：</w:t>
            </w:r>
          </w:p>
          <w:p>
            <w:pPr>
              <w:pStyle w:val="null3"/>
              <w:numPr>
                <w:ilvl w:val="1"/>
                <w:numId w:val="3"/>
              </w:numPr>
              <w:jc w:val="left"/>
            </w:pPr>
            <w:r>
              <w:rPr>
                <w:rFonts w:ascii="宋体" w:hAnsi="宋体" w:cs="宋体" w:eastAsia="宋体"/>
                <w:sz w:val="24"/>
                <w:color w:val="000000"/>
              </w:rPr>
              <w:t>单次消解样品量</w:t>
            </w:r>
            <w:r>
              <w:rPr>
                <w:rFonts w:ascii="宋体" w:hAnsi="宋体" w:cs="宋体" w:eastAsia="宋体"/>
                <w:sz w:val="24"/>
                <w:color w:val="000000"/>
              </w:rPr>
              <w:t>≥15个。</w:t>
            </w:r>
          </w:p>
          <w:p>
            <w:pPr>
              <w:pStyle w:val="null3"/>
              <w:numPr>
                <w:ilvl w:val="1"/>
                <w:numId w:val="3"/>
              </w:numPr>
              <w:jc w:val="left"/>
            </w:pPr>
            <w:r>
              <w:rPr>
                <w:rFonts w:ascii="宋体" w:hAnsi="宋体" w:cs="宋体" w:eastAsia="宋体"/>
                <w:sz w:val="24"/>
                <w:color w:val="000000"/>
              </w:rPr>
              <w:t>消解管材质：聚四氟乙烯。耐高压、耐高温、耐酸腐蚀、耐强氧化剂腐蚀性能。</w:t>
            </w:r>
          </w:p>
          <w:p>
            <w:pPr>
              <w:pStyle w:val="null3"/>
              <w:numPr>
                <w:ilvl w:val="2"/>
                <w:numId w:val="3"/>
              </w:numPr>
              <w:jc w:val="left"/>
            </w:pPr>
            <w:r>
              <w:rPr>
                <w:rFonts w:ascii="宋体" w:hAnsi="宋体" w:cs="宋体" w:eastAsia="宋体"/>
                <w:sz w:val="24"/>
                <w:color w:val="000000"/>
              </w:rPr>
              <w:t>耐受温度</w:t>
            </w:r>
            <w:r>
              <w:rPr>
                <w:rFonts w:ascii="宋体" w:hAnsi="宋体" w:cs="宋体" w:eastAsia="宋体"/>
                <w:sz w:val="24"/>
                <w:color w:val="000000"/>
              </w:rPr>
              <w:t>≥300℃。</w:t>
            </w:r>
          </w:p>
          <w:p>
            <w:pPr>
              <w:pStyle w:val="null3"/>
              <w:numPr>
                <w:ilvl w:val="2"/>
                <w:numId w:val="3"/>
              </w:numPr>
              <w:jc w:val="left"/>
            </w:pPr>
            <w:r>
              <w:rPr>
                <w:rFonts w:ascii="宋体" w:hAnsi="宋体" w:cs="宋体" w:eastAsia="宋体"/>
                <w:sz w:val="24"/>
                <w:color w:val="000000"/>
              </w:rPr>
              <w:t>耐受压力</w:t>
            </w:r>
            <w:r>
              <w:rPr>
                <w:rFonts w:ascii="宋体" w:hAnsi="宋体" w:cs="宋体" w:eastAsia="宋体"/>
                <w:sz w:val="24"/>
                <w:color w:val="000000"/>
              </w:rPr>
              <w:t>≥100bar。</w:t>
            </w:r>
          </w:p>
          <w:p>
            <w:pPr>
              <w:pStyle w:val="null3"/>
              <w:numPr>
                <w:ilvl w:val="2"/>
                <w:numId w:val="3"/>
              </w:numPr>
              <w:jc w:val="left"/>
            </w:pPr>
            <w:r>
              <w:rPr>
                <w:rFonts w:ascii="宋体" w:hAnsi="宋体" w:cs="宋体" w:eastAsia="宋体"/>
                <w:sz w:val="24"/>
                <w:color w:val="000000"/>
              </w:rPr>
              <w:t>耐受硝酸、过氧化氢溶液腐蚀。</w:t>
            </w:r>
          </w:p>
          <w:p>
            <w:pPr>
              <w:pStyle w:val="null3"/>
              <w:numPr>
                <w:ilvl w:val="1"/>
                <w:numId w:val="3"/>
              </w:numPr>
              <w:jc w:val="left"/>
            </w:pPr>
            <w:r>
              <w:rPr>
                <w:rFonts w:ascii="宋体" w:hAnsi="宋体" w:cs="宋体" w:eastAsia="宋体"/>
                <w:sz w:val="24"/>
                <w:color w:val="000000"/>
              </w:rPr>
              <w:t>样品管规格：</w:t>
            </w:r>
            <w:r>
              <w:rPr>
                <w:rFonts w:ascii="宋体" w:hAnsi="宋体" w:cs="宋体" w:eastAsia="宋体"/>
                <w:sz w:val="24"/>
                <w:color w:val="000000"/>
              </w:rPr>
              <w:t>50mL~100ml。</w:t>
            </w:r>
          </w:p>
          <w:p>
            <w:pPr>
              <w:pStyle w:val="null3"/>
              <w:numPr>
                <w:ilvl w:val="1"/>
                <w:numId w:val="3"/>
              </w:numPr>
              <w:jc w:val="left"/>
            </w:pPr>
            <w:r>
              <w:rPr>
                <w:rFonts w:ascii="宋体" w:hAnsi="宋体" w:cs="宋体" w:eastAsia="宋体"/>
                <w:sz w:val="24"/>
                <w:color w:val="000000"/>
              </w:rPr>
              <w:t>可随时修改正在运行的方法参数，修改后无需停止方法，自动识别修改内容。</w:t>
            </w:r>
          </w:p>
          <w:p>
            <w:pPr>
              <w:pStyle w:val="null3"/>
              <w:numPr>
                <w:ilvl w:val="1"/>
                <w:numId w:val="3"/>
              </w:numPr>
              <w:jc w:val="left"/>
            </w:pPr>
            <w:r>
              <w:rPr>
                <w:rFonts w:ascii="宋体" w:hAnsi="宋体" w:cs="宋体" w:eastAsia="宋体"/>
                <w:sz w:val="24"/>
                <w:color w:val="000000"/>
              </w:rPr>
              <w:t>配备红外控温系统，实时监测管内温度。精度</w:t>
            </w:r>
            <w:r>
              <w:rPr>
                <w:rFonts w:ascii="宋体" w:hAnsi="宋体" w:cs="宋体" w:eastAsia="宋体"/>
                <w:sz w:val="24"/>
                <w:color w:val="000000"/>
              </w:rPr>
              <w:t>≤1℃。</w:t>
            </w:r>
          </w:p>
          <w:p>
            <w:pPr>
              <w:pStyle w:val="null3"/>
              <w:numPr>
                <w:ilvl w:val="1"/>
                <w:numId w:val="3"/>
              </w:numPr>
              <w:jc w:val="left"/>
            </w:pPr>
            <w:r>
              <w:rPr>
                <w:rFonts w:ascii="宋体" w:hAnsi="宋体" w:cs="宋体" w:eastAsia="宋体"/>
                <w:sz w:val="24"/>
                <w:color w:val="000000"/>
              </w:rPr>
              <w:t>内外腔体及门体材质：不锈钢。防爆、防微波泄露，满功率工作时，微波泄漏量</w:t>
            </w:r>
            <w:r>
              <w:rPr>
                <w:rFonts w:ascii="宋体" w:hAnsi="宋体" w:cs="宋体" w:eastAsia="宋体"/>
                <w:sz w:val="24"/>
                <w:color w:val="000000"/>
              </w:rPr>
              <w:t>≤0.05mW/cm</w:t>
            </w:r>
            <w:r>
              <w:rPr>
                <w:rFonts w:ascii="宋体" w:hAnsi="宋体" w:cs="宋体" w:eastAsia="宋体"/>
                <w:sz w:val="24"/>
                <w:color w:val="000000"/>
                <w:vertAlign w:val="superscript"/>
              </w:rPr>
              <w:t>2</w:t>
            </w:r>
            <w:r>
              <w:rPr>
                <w:rFonts w:ascii="宋体" w:hAnsi="宋体" w:cs="宋体" w:eastAsia="宋体"/>
                <w:sz w:val="24"/>
                <w:color w:val="000000"/>
              </w:rPr>
              <w:t>。</w:t>
            </w:r>
          </w:p>
          <w:p>
            <w:pPr>
              <w:pStyle w:val="null3"/>
              <w:numPr>
                <w:ilvl w:val="1"/>
                <w:numId w:val="3"/>
              </w:numPr>
              <w:jc w:val="left"/>
            </w:pPr>
            <w:r>
              <w:rPr>
                <w:rFonts w:ascii="宋体" w:hAnsi="宋体" w:cs="宋体" w:eastAsia="宋体"/>
                <w:sz w:val="24"/>
                <w:color w:val="000000"/>
              </w:rPr>
              <w:t>具备全自动过温保护功能，当消解罐内温度高于设定温度时，自动识别并切断微波功率输出，停止加热。</w:t>
            </w:r>
          </w:p>
          <w:p>
            <w:pPr>
              <w:pStyle w:val="null3"/>
              <w:numPr>
                <w:ilvl w:val="1"/>
                <w:numId w:val="3"/>
              </w:numPr>
              <w:jc w:val="left"/>
            </w:pPr>
            <w:r>
              <w:rPr>
                <w:rFonts w:ascii="宋体" w:hAnsi="宋体" w:cs="宋体" w:eastAsia="宋体"/>
                <w:sz w:val="24"/>
                <w:color w:val="000000"/>
              </w:rPr>
              <w:t>具备非接触式全罐压力控制系统，当消解罐内压力异常时，能自动切断微波功率输出，停止加热反应。</w:t>
            </w:r>
          </w:p>
          <w:p>
            <w:pPr>
              <w:pStyle w:val="null3"/>
              <w:numPr>
                <w:ilvl w:val="1"/>
                <w:numId w:val="3"/>
              </w:numPr>
              <w:jc w:val="left"/>
            </w:pPr>
            <w:r>
              <w:rPr>
                <w:rFonts w:ascii="宋体" w:hAnsi="宋体" w:cs="宋体" w:eastAsia="宋体"/>
                <w:sz w:val="24"/>
                <w:color w:val="000000"/>
              </w:rPr>
              <w:t>含赶酸仪一台。</w:t>
            </w:r>
          </w:p>
          <w:p>
            <w:pPr>
              <w:pStyle w:val="null3"/>
              <w:numPr>
                <w:ilvl w:val="0"/>
                <w:numId w:val="3"/>
              </w:numPr>
              <w:jc w:val="left"/>
            </w:pPr>
            <w:r>
              <w:rPr>
                <w:rFonts w:ascii="宋体" w:hAnsi="宋体" w:cs="宋体" w:eastAsia="宋体"/>
                <w:sz w:val="24"/>
                <w:color w:val="000000"/>
              </w:rPr>
              <w:t>其他：提供校准检定证书。</w:t>
            </w:r>
          </w:p>
          <w:p>
            <w:pPr>
              <w:pStyle w:val="null3"/>
              <w:numPr>
                <w:ilvl w:val="0"/>
                <w:numId w:val="1"/>
              </w:numPr>
              <w:jc w:val="left"/>
            </w:pPr>
            <w:r>
              <w:rPr>
                <w:rFonts w:ascii="宋体" w:hAnsi="宋体" w:cs="宋体" w:eastAsia="宋体"/>
                <w:sz w:val="24"/>
                <w:b/>
                <w:color w:val="000000"/>
              </w:rPr>
              <w:t>五、仪器名称：</w:t>
            </w:r>
            <w:r>
              <w:rPr>
                <w:rFonts w:ascii="宋体" w:hAnsi="宋体" w:cs="宋体" w:eastAsia="宋体"/>
                <w:sz w:val="24"/>
                <w:b/>
                <w:color w:val="000000"/>
              </w:rPr>
              <w:t>振荡培养箱</w:t>
            </w:r>
            <w:r>
              <w:rPr>
                <w:rFonts w:ascii="宋体" w:hAnsi="宋体" w:cs="宋体" w:eastAsia="宋体"/>
                <w:sz w:val="24"/>
                <w:b/>
                <w:color w:val="000000"/>
              </w:rPr>
              <w:t xml:space="preserve"> </w:t>
            </w:r>
            <w:r>
              <w:rPr>
                <w:rFonts w:ascii="宋体" w:hAnsi="宋体" w:cs="宋体" w:eastAsia="宋体"/>
                <w:sz w:val="24"/>
                <w:b/>
                <w:color w:val="000000"/>
              </w:rPr>
              <w:t>数量：</w:t>
            </w:r>
            <w:r>
              <w:rPr>
                <w:rFonts w:ascii="宋体" w:hAnsi="宋体" w:cs="宋体" w:eastAsia="宋体"/>
                <w:sz w:val="24"/>
                <w:b/>
                <w:color w:val="000000"/>
              </w:rPr>
              <w:t>1套</w:t>
            </w:r>
          </w:p>
          <w:p>
            <w:pPr>
              <w:pStyle w:val="null3"/>
              <w:numPr>
                <w:ilvl w:val="0"/>
                <w:numId w:val="3"/>
              </w:numPr>
              <w:jc w:val="left"/>
            </w:pPr>
            <w:r>
              <w:rPr>
                <w:rFonts w:ascii="宋体" w:hAnsi="宋体" w:cs="宋体" w:eastAsia="宋体"/>
                <w:sz w:val="24"/>
                <w:color w:val="000000"/>
              </w:rPr>
              <w:t>主要用途和适用标准：适用于金黄色葡萄球菌、大肠杆菌菌株的培养、生长和繁殖。适用标准：</w:t>
            </w:r>
            <w:r>
              <w:rPr>
                <w:rFonts w:ascii="宋体" w:hAnsi="宋体" w:cs="宋体" w:eastAsia="宋体"/>
                <w:sz w:val="24"/>
                <w:color w:val="000000"/>
              </w:rPr>
              <w:t>GB/T 20944、FZ/T 73023-2006。</w:t>
            </w:r>
          </w:p>
          <w:p>
            <w:pPr>
              <w:pStyle w:val="null3"/>
              <w:numPr>
                <w:ilvl w:val="0"/>
                <w:numId w:val="3"/>
              </w:numPr>
              <w:jc w:val="left"/>
            </w:pPr>
            <w:r>
              <w:rPr>
                <w:rFonts w:ascii="宋体" w:hAnsi="宋体" w:cs="宋体" w:eastAsia="宋体"/>
                <w:sz w:val="24"/>
                <w:color w:val="000000"/>
              </w:rPr>
              <w:t>主要技术指标：</w:t>
            </w:r>
          </w:p>
          <w:p>
            <w:pPr>
              <w:pStyle w:val="null3"/>
              <w:numPr>
                <w:ilvl w:val="1"/>
                <w:numId w:val="3"/>
              </w:numPr>
              <w:jc w:val="left"/>
            </w:pPr>
            <w:r>
              <w:rPr>
                <w:rFonts w:ascii="宋体" w:hAnsi="宋体" w:cs="宋体" w:eastAsia="宋体"/>
                <w:sz w:val="24"/>
                <w:color w:val="000000"/>
              </w:rPr>
              <w:t>工作温度范围：</w:t>
            </w:r>
            <w:r>
              <w:rPr>
                <w:rFonts w:ascii="宋体" w:hAnsi="宋体" w:cs="宋体" w:eastAsia="宋体"/>
                <w:sz w:val="24"/>
                <w:color w:val="000000"/>
              </w:rPr>
              <w:t>10℃~55℃。</w:t>
            </w:r>
          </w:p>
          <w:p>
            <w:pPr>
              <w:pStyle w:val="null3"/>
              <w:numPr>
                <w:ilvl w:val="1"/>
                <w:numId w:val="3"/>
              </w:numPr>
              <w:jc w:val="left"/>
            </w:pPr>
            <w:r>
              <w:rPr>
                <w:rFonts w:ascii="宋体" w:hAnsi="宋体" w:cs="宋体" w:eastAsia="宋体"/>
                <w:sz w:val="24"/>
                <w:color w:val="000000"/>
              </w:rPr>
              <w:t>振荡频率范围：</w:t>
            </w:r>
            <w:r>
              <w:rPr>
                <w:rFonts w:ascii="宋体" w:hAnsi="宋体" w:cs="宋体" w:eastAsia="宋体"/>
                <w:sz w:val="24"/>
                <w:color w:val="000000"/>
              </w:rPr>
              <w:t>50~300rpm。</w:t>
            </w:r>
          </w:p>
          <w:p>
            <w:pPr>
              <w:pStyle w:val="null3"/>
              <w:numPr>
                <w:ilvl w:val="1"/>
                <w:numId w:val="3"/>
              </w:numPr>
              <w:jc w:val="left"/>
            </w:pPr>
            <w:r>
              <w:rPr>
                <w:rFonts w:ascii="宋体" w:hAnsi="宋体" w:cs="宋体" w:eastAsia="宋体"/>
                <w:sz w:val="24"/>
                <w:color w:val="000000"/>
              </w:rPr>
              <w:t>容积：</w:t>
            </w:r>
            <w:r>
              <w:rPr>
                <w:rFonts w:ascii="宋体" w:hAnsi="宋体" w:cs="宋体" w:eastAsia="宋体"/>
                <w:sz w:val="24"/>
                <w:color w:val="000000"/>
              </w:rPr>
              <w:t>≥30L。</w:t>
            </w:r>
          </w:p>
          <w:p>
            <w:pPr>
              <w:pStyle w:val="null3"/>
              <w:numPr>
                <w:ilvl w:val="1"/>
                <w:numId w:val="3"/>
              </w:numPr>
              <w:jc w:val="left"/>
            </w:pPr>
            <w:r>
              <w:rPr>
                <w:rFonts w:ascii="宋体" w:hAnsi="宋体" w:cs="宋体" w:eastAsia="宋体"/>
                <w:sz w:val="24"/>
                <w:color w:val="000000"/>
              </w:rPr>
              <w:t>额定电压：</w:t>
            </w:r>
            <w:r>
              <w:rPr>
                <w:rFonts w:ascii="宋体" w:hAnsi="宋体" w:cs="宋体" w:eastAsia="宋体"/>
                <w:sz w:val="24"/>
                <w:color w:val="000000"/>
              </w:rPr>
              <w:t>AC220V。</w:t>
            </w:r>
          </w:p>
          <w:p>
            <w:pPr>
              <w:pStyle w:val="null3"/>
              <w:numPr>
                <w:ilvl w:val="1"/>
                <w:numId w:val="3"/>
              </w:numPr>
              <w:jc w:val="left"/>
            </w:pPr>
            <w:r>
              <w:rPr>
                <w:rFonts w:ascii="宋体" w:hAnsi="宋体" w:cs="宋体" w:eastAsia="宋体"/>
                <w:sz w:val="24"/>
                <w:color w:val="000000"/>
              </w:rPr>
              <w:t>额定功率：</w:t>
            </w:r>
            <w:r>
              <w:rPr>
                <w:rFonts w:ascii="宋体" w:hAnsi="宋体" w:cs="宋体" w:eastAsia="宋体"/>
                <w:sz w:val="24"/>
                <w:color w:val="000000"/>
              </w:rPr>
              <w:t>≥500W。</w:t>
            </w:r>
          </w:p>
          <w:p>
            <w:pPr>
              <w:pStyle w:val="null3"/>
              <w:numPr>
                <w:ilvl w:val="0"/>
                <w:numId w:val="3"/>
              </w:numPr>
              <w:jc w:val="left"/>
            </w:pPr>
            <w:r>
              <w:rPr>
                <w:rFonts w:ascii="宋体" w:hAnsi="宋体" w:cs="宋体" w:eastAsia="宋体"/>
                <w:sz w:val="24"/>
                <w:color w:val="000000"/>
              </w:rPr>
              <w:t>其他：提供校准检定证书。</w:t>
            </w:r>
          </w:p>
          <w:p>
            <w:pPr>
              <w:pStyle w:val="null3"/>
              <w:numPr>
                <w:ilvl w:val="0"/>
                <w:numId w:val="1"/>
              </w:numPr>
              <w:jc w:val="left"/>
            </w:pPr>
            <w:r>
              <w:rPr>
                <w:rFonts w:ascii="宋体" w:hAnsi="宋体" w:cs="宋体" w:eastAsia="宋体"/>
                <w:sz w:val="24"/>
                <w:b/>
                <w:color w:val="000000"/>
              </w:rPr>
              <w:t>六、仪器名称：医用冷藏冰箱</w:t>
            </w:r>
            <w:r>
              <w:rPr>
                <w:rFonts w:ascii="宋体" w:hAnsi="宋体" w:cs="宋体" w:eastAsia="宋体"/>
                <w:sz w:val="24"/>
                <w:b/>
                <w:color w:val="000000"/>
              </w:rPr>
              <w:t>数量：</w:t>
            </w:r>
            <w:r>
              <w:rPr>
                <w:rFonts w:ascii="宋体" w:hAnsi="宋体" w:cs="宋体" w:eastAsia="宋体"/>
                <w:sz w:val="24"/>
                <w:b/>
                <w:color w:val="000000"/>
              </w:rPr>
              <w:t>1套</w:t>
            </w:r>
          </w:p>
          <w:p>
            <w:pPr>
              <w:pStyle w:val="null3"/>
              <w:numPr>
                <w:ilvl w:val="0"/>
                <w:numId w:val="3"/>
              </w:numPr>
              <w:jc w:val="left"/>
            </w:pPr>
            <w:r>
              <w:rPr>
                <w:rFonts w:ascii="宋体" w:hAnsi="宋体" w:cs="宋体" w:eastAsia="宋体"/>
                <w:sz w:val="24"/>
                <w:color w:val="000000"/>
              </w:rPr>
              <w:t>主要用途和适用标准：适用于微生物菌株的储存。适用标准：</w:t>
            </w:r>
            <w:r>
              <w:rPr>
                <w:rFonts w:ascii="宋体" w:hAnsi="宋体" w:cs="宋体" w:eastAsia="宋体"/>
                <w:sz w:val="24"/>
                <w:color w:val="000000"/>
              </w:rPr>
              <w:t>GB/T 17593.2-2007。</w:t>
            </w:r>
          </w:p>
          <w:p>
            <w:pPr>
              <w:pStyle w:val="null3"/>
              <w:numPr>
                <w:ilvl w:val="0"/>
                <w:numId w:val="3"/>
              </w:numPr>
              <w:jc w:val="left"/>
            </w:pPr>
            <w:r>
              <w:rPr>
                <w:rFonts w:ascii="宋体" w:hAnsi="宋体" w:cs="宋体" w:eastAsia="宋体"/>
                <w:sz w:val="24"/>
                <w:color w:val="000000"/>
              </w:rPr>
              <w:t>主要技术指标：</w:t>
            </w:r>
          </w:p>
          <w:p>
            <w:pPr>
              <w:pStyle w:val="null3"/>
              <w:numPr>
                <w:ilvl w:val="1"/>
                <w:numId w:val="3"/>
              </w:numPr>
              <w:jc w:val="left"/>
            </w:pPr>
            <w:r>
              <w:rPr>
                <w:rFonts w:ascii="宋体" w:hAnsi="宋体" w:cs="宋体" w:eastAsia="宋体"/>
                <w:sz w:val="24"/>
                <w:color w:val="000000"/>
              </w:rPr>
              <w:t>冷藏温度：</w:t>
            </w:r>
            <w:r>
              <w:rPr>
                <w:rFonts w:ascii="宋体" w:hAnsi="宋体" w:cs="宋体" w:eastAsia="宋体"/>
                <w:sz w:val="24"/>
                <w:color w:val="000000"/>
              </w:rPr>
              <w:t>2-8℃。</w:t>
            </w:r>
          </w:p>
          <w:p>
            <w:pPr>
              <w:pStyle w:val="null3"/>
              <w:numPr>
                <w:ilvl w:val="1"/>
                <w:numId w:val="3"/>
              </w:numPr>
              <w:jc w:val="left"/>
            </w:pPr>
            <w:r>
              <w:rPr>
                <w:rFonts w:ascii="宋体" w:hAnsi="宋体" w:cs="宋体" w:eastAsia="宋体"/>
                <w:sz w:val="24"/>
                <w:color w:val="000000"/>
              </w:rPr>
              <w:t>控温精度：</w:t>
            </w:r>
            <w:r>
              <w:rPr>
                <w:rFonts w:ascii="宋体" w:hAnsi="宋体" w:cs="宋体" w:eastAsia="宋体"/>
                <w:sz w:val="24"/>
                <w:color w:val="000000"/>
              </w:rPr>
              <w:t>±1℃。</w:t>
            </w:r>
          </w:p>
          <w:p>
            <w:pPr>
              <w:pStyle w:val="null3"/>
              <w:numPr>
                <w:ilvl w:val="1"/>
                <w:numId w:val="3"/>
              </w:numPr>
              <w:jc w:val="left"/>
            </w:pPr>
            <w:r>
              <w:rPr>
                <w:rFonts w:ascii="宋体" w:hAnsi="宋体" w:cs="宋体" w:eastAsia="宋体"/>
                <w:sz w:val="24"/>
                <w:color w:val="000000"/>
              </w:rPr>
              <w:t>温度均匀性：箱内各测量点的平均温度最大值与最小值的差值</w:t>
            </w:r>
            <w:r>
              <w:rPr>
                <w:rFonts w:ascii="宋体" w:hAnsi="宋体" w:cs="宋体" w:eastAsia="宋体"/>
                <w:sz w:val="24"/>
                <w:color w:val="000000"/>
              </w:rPr>
              <w:t>≤2℃。</w:t>
            </w:r>
          </w:p>
          <w:p>
            <w:pPr>
              <w:pStyle w:val="null3"/>
              <w:numPr>
                <w:ilvl w:val="1"/>
                <w:numId w:val="3"/>
              </w:numPr>
              <w:jc w:val="left"/>
            </w:pPr>
            <w:r>
              <w:rPr>
                <w:rFonts w:ascii="宋体" w:hAnsi="宋体" w:cs="宋体" w:eastAsia="宋体"/>
                <w:sz w:val="24"/>
                <w:color w:val="000000"/>
              </w:rPr>
              <w:t>箱内容积：</w:t>
            </w:r>
            <w:r>
              <w:rPr>
                <w:rFonts w:ascii="宋体" w:hAnsi="宋体" w:cs="宋体" w:eastAsia="宋体"/>
                <w:sz w:val="24"/>
                <w:color w:val="000000"/>
              </w:rPr>
              <w:t>≥200L。</w:t>
            </w:r>
          </w:p>
          <w:p>
            <w:pPr>
              <w:pStyle w:val="null3"/>
              <w:numPr>
                <w:ilvl w:val="1"/>
                <w:numId w:val="3"/>
              </w:numPr>
              <w:jc w:val="left"/>
            </w:pPr>
            <w:r>
              <w:rPr>
                <w:rFonts w:ascii="宋体" w:hAnsi="宋体" w:cs="宋体" w:eastAsia="宋体"/>
                <w:sz w:val="24"/>
                <w:color w:val="000000"/>
              </w:rPr>
              <w:t>额定电压：</w:t>
            </w:r>
            <w:r>
              <w:rPr>
                <w:rFonts w:ascii="宋体" w:hAnsi="宋体" w:cs="宋体" w:eastAsia="宋体"/>
                <w:sz w:val="24"/>
                <w:color w:val="000000"/>
              </w:rPr>
              <w:t>AC220V。</w:t>
            </w:r>
          </w:p>
          <w:p>
            <w:pPr>
              <w:pStyle w:val="null3"/>
              <w:numPr>
                <w:ilvl w:val="1"/>
                <w:numId w:val="3"/>
              </w:numPr>
              <w:jc w:val="left"/>
            </w:pPr>
            <w:r>
              <w:rPr>
                <w:rFonts w:ascii="宋体" w:hAnsi="宋体" w:cs="宋体" w:eastAsia="宋体"/>
                <w:sz w:val="24"/>
                <w:color w:val="000000"/>
              </w:rPr>
              <w:t>额定功率：</w:t>
            </w:r>
            <w:r>
              <w:rPr>
                <w:rFonts w:ascii="宋体" w:hAnsi="宋体" w:cs="宋体" w:eastAsia="宋体"/>
                <w:sz w:val="24"/>
                <w:color w:val="000000"/>
              </w:rPr>
              <w:t>≥90W。</w:t>
            </w:r>
          </w:p>
          <w:p>
            <w:pPr>
              <w:pStyle w:val="null3"/>
              <w:numPr>
                <w:ilvl w:val="1"/>
                <w:numId w:val="3"/>
              </w:numPr>
              <w:jc w:val="left"/>
            </w:pPr>
            <w:r>
              <w:rPr>
                <w:rFonts w:ascii="宋体" w:hAnsi="宋体" w:cs="宋体" w:eastAsia="宋体"/>
                <w:sz w:val="24"/>
                <w:color w:val="000000"/>
              </w:rPr>
              <w:t>使用变频压缩机。</w:t>
            </w:r>
          </w:p>
          <w:p>
            <w:pPr>
              <w:pStyle w:val="null3"/>
              <w:jc w:val="left"/>
            </w:pPr>
            <w:r>
              <w:rPr>
                <w:rFonts w:ascii="宋体" w:hAnsi="宋体" w:cs="宋体" w:eastAsia="宋体"/>
                <w:sz w:val="24"/>
                <w:color w:val="000000"/>
              </w:rPr>
              <w:t>脚轮应具备锁止功能。</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自合同签订之日起20日</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 xml:space="preserve">验收合格后 </w:t>
      </w:r>
      <w:r>
        <w:rPr/>
        <w:t xml:space="preserve"> ，达到付款条件起 </w:t>
      </w:r>
      <w:r>
        <w:rPr/>
        <w:t>15</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符合国家相应的标准、规范。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1、质保期：自验收合格之日起3年。 2、所有产品质量必须符合国家或行业最新规范。所有产品及辅材必须是未使用过的新产品、渠道正当。 3、质保期出现的质量问题由中标人负责解决并承担所有费用。</w:t>
      </w:r>
    </w:p>
    <w:p>
      <w:pPr>
        <w:pStyle w:val="null3"/>
        <w:outlineLvl w:val="3"/>
      </w:pPr>
      <w:r>
        <w:rPr>
          <w:sz w:val="24"/>
          <w:b/>
        </w:rPr>
        <w:t>3.4.8违约责任与解决争议的方法</w:t>
      </w:r>
    </w:p>
    <w:p>
      <w:pPr>
        <w:pStyle w:val="null3"/>
      </w:pPr>
      <w:r>
        <w:rPr/>
        <w:t>采购包1：</w:t>
      </w:r>
    </w:p>
    <w:p>
      <w:pPr>
        <w:pStyle w:val="null3"/>
      </w:pPr>
      <w:r>
        <w:rPr/>
        <w:t>根据采购人、招标文件要求及合同约定执行。</w:t>
      </w:r>
    </w:p>
    <w:p>
      <w:pPr>
        <w:pStyle w:val="null3"/>
        <w:jc w:val="left"/>
        <w:outlineLvl w:val="2"/>
      </w:pPr>
      <w:r>
        <w:rPr>
          <w:sz w:val="28"/>
          <w:b/>
        </w:rPr>
        <w:t>3.5其他要求</w:t>
      </w:r>
    </w:p>
    <w:p>
      <w:pPr>
        <w:pStyle w:val="null3"/>
      </w:pPr>
      <w:r>
        <w:rPr/>
        <w:t>1.事业单位参与投标时，可不提供财务状况报告、社会保障资金和税收缴纳证明；依法免税或不需要缴纳社会保障资金的投标人，应提供相应证明文件，证明其依法免税或不需要缴纳社会保障资金；自然人（仅限中国公民）参与投标时，只须提供身份证复印件。 2.核心产品：平行浓缩仪</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提供有效合格的具有统一社会信用代码的营业执照，其他组织经营的须提供合法凭证，自然人提供身份证明文件；</w:t>
            </w:r>
          </w:p>
        </w:tc>
        <w:tc>
          <w:tcPr>
            <w:tcW w:type="dxa" w:w="1661"/>
          </w:tcPr>
          <w:p>
            <w:pPr>
              <w:pStyle w:val="null3"/>
            </w:pPr>
            <w:r>
              <w:rPr/>
              <w:t>其他附件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提供2022年度或2023年度经审计的完整财务报告或投标日期前三个月内其基本存款账户开户银行出具的资信证明。（如提供资信证明，须同时提供基本存款账户开户许可证或基本账户信息表）；</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提供2024年1月至今已缴纳的至少一个月的纳税证明，依法免税的单位应提供相关证明材料；</w:t>
            </w:r>
          </w:p>
        </w:tc>
        <w:tc>
          <w:tcPr>
            <w:tcW w:type="dxa" w:w="1661"/>
          </w:tcPr>
          <w:p>
            <w:pPr>
              <w:pStyle w:val="null3"/>
            </w:pPr>
            <w:r>
              <w:rPr/>
              <w:t>其他附件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其他附件</w:t>
            </w:r>
          </w:p>
        </w:tc>
      </w:tr>
      <w:tr>
        <w:tc>
          <w:tcPr>
            <w:tcW w:type="dxa" w:w="831"/>
          </w:tcPr>
          <w:p>
            <w:pPr>
              <w:pStyle w:val="null3"/>
            </w:pPr>
            <w:r>
              <w:rPr/>
              <w:t>5</w:t>
            </w:r>
          </w:p>
        </w:tc>
        <w:tc>
          <w:tcPr>
            <w:tcW w:type="dxa" w:w="2492"/>
          </w:tcPr>
          <w:p>
            <w:pPr>
              <w:pStyle w:val="null3"/>
            </w:pPr>
            <w:r>
              <w:rPr/>
              <w:t>参加政府采购活动前三年内，在经营活动中没有重大违法记录</w:t>
            </w:r>
          </w:p>
        </w:tc>
        <w:tc>
          <w:tcPr>
            <w:tcW w:type="dxa" w:w="3322"/>
          </w:tcPr>
          <w:p>
            <w:pPr>
              <w:pStyle w:val="null3"/>
            </w:pPr>
            <w:r>
              <w:rPr/>
              <w:t>参加政府采购活动前三年内，在经营活动中没有重大违法记录；</w:t>
            </w:r>
          </w:p>
        </w:tc>
        <w:tc>
          <w:tcPr>
            <w:tcW w:type="dxa" w:w="1661"/>
          </w:tcPr>
          <w:p>
            <w:pPr>
              <w:pStyle w:val="null3"/>
            </w:pPr>
            <w:r>
              <w:rPr/>
              <w:t>其他附件</w:t>
            </w:r>
          </w:p>
        </w:tc>
      </w:tr>
      <w:tr>
        <w:tc>
          <w:tcPr>
            <w:tcW w:type="dxa" w:w="831"/>
          </w:tcPr>
          <w:p>
            <w:pPr>
              <w:pStyle w:val="null3"/>
            </w:pPr>
            <w:r>
              <w:rPr/>
              <w:t>6</w:t>
            </w:r>
          </w:p>
        </w:tc>
        <w:tc>
          <w:tcPr>
            <w:tcW w:type="dxa" w:w="2492"/>
          </w:tcPr>
          <w:p>
            <w:pPr>
              <w:pStyle w:val="null3"/>
            </w:pPr>
            <w:r>
              <w:rPr/>
              <w:t>信用查询信息</w:t>
            </w:r>
          </w:p>
        </w:tc>
        <w:tc>
          <w:tcPr>
            <w:tcW w:type="dxa" w:w="3322"/>
          </w:tcPr>
          <w:p>
            <w:pPr>
              <w:pStyle w:val="null3"/>
            </w:pPr>
            <w:r>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t>其他附件</w:t>
            </w:r>
          </w:p>
        </w:tc>
      </w:tr>
      <w:tr>
        <w:tc>
          <w:tcPr>
            <w:tcW w:type="dxa" w:w="831"/>
          </w:tcPr>
          <w:p>
            <w:pPr>
              <w:pStyle w:val="null3"/>
            </w:pPr>
            <w:r>
              <w:rPr/>
              <w:t>7</w:t>
            </w:r>
          </w:p>
        </w:tc>
        <w:tc>
          <w:tcPr>
            <w:tcW w:type="dxa" w:w="2492"/>
          </w:tcPr>
          <w:p>
            <w:pPr>
              <w:pStyle w:val="null3"/>
            </w:pPr>
            <w:r>
              <w:rPr/>
              <w:t>具备履行合同所必须的设备和专业技术能力的承诺函</w:t>
            </w:r>
          </w:p>
        </w:tc>
        <w:tc>
          <w:tcPr>
            <w:tcW w:type="dxa" w:w="3322"/>
          </w:tcPr>
          <w:p>
            <w:pPr>
              <w:pStyle w:val="null3"/>
            </w:pPr>
            <w:r>
              <w:rPr/>
              <w:t>具备履行合同所必须的设备和专业技术能力的承诺函；</w:t>
            </w:r>
          </w:p>
        </w:tc>
        <w:tc>
          <w:tcPr>
            <w:tcW w:type="dxa" w:w="1661"/>
          </w:tcPr>
          <w:p>
            <w:pPr>
              <w:pStyle w:val="null3"/>
            </w:pPr>
            <w:r>
              <w:rPr/>
              <w:t>其他附件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法定代表人授权委托书、被授权人身份证（法定代表人参加投标时,只需提供法定代表人身份证）。</w:t>
            </w:r>
          </w:p>
        </w:tc>
        <w:tc>
          <w:tcPr>
            <w:tcW w:type="dxa" w:w="1661"/>
          </w:tcPr>
          <w:p>
            <w:pPr>
              <w:pStyle w:val="null3"/>
            </w:pPr>
            <w:r>
              <w:rPr/>
              <w:t>其他附件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投标文件完整性</w:t>
            </w:r>
          </w:p>
        </w:tc>
        <w:tc>
          <w:tcPr>
            <w:tcW w:type="dxa" w:w="3322"/>
          </w:tcPr>
          <w:p>
            <w:pPr>
              <w:pStyle w:val="null3"/>
            </w:pPr>
            <w:r>
              <w:rPr/>
              <w:t>投标文件构成无重大缺项（详细评审除外），按照招标文件要求的格式编写投标文件</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投标文件报价</w:t>
            </w:r>
          </w:p>
        </w:tc>
        <w:tc>
          <w:tcPr>
            <w:tcW w:type="dxa" w:w="3322"/>
          </w:tcPr>
          <w:p>
            <w:pPr>
              <w:pStyle w:val="null3"/>
            </w:pPr>
            <w:r>
              <w:rPr/>
              <w:t>报价唯一，且没有高于采购预算的</w:t>
            </w:r>
          </w:p>
        </w:tc>
        <w:tc>
          <w:tcPr>
            <w:tcW w:type="dxa" w:w="1661"/>
          </w:tcPr>
          <w:p>
            <w:pPr>
              <w:pStyle w:val="null3"/>
            </w:pPr>
            <w:r>
              <w:rPr/>
              <w:t>开标一览表</w:t>
            </w:r>
          </w:p>
        </w:tc>
      </w:tr>
      <w:tr>
        <w:tc>
          <w:tcPr>
            <w:tcW w:type="dxa" w:w="831"/>
          </w:tcPr>
          <w:p>
            <w:pPr>
              <w:pStyle w:val="null3"/>
            </w:pPr>
            <w:r>
              <w:rPr/>
              <w:t>4</w:t>
            </w:r>
          </w:p>
        </w:tc>
        <w:tc>
          <w:tcPr>
            <w:tcW w:type="dxa" w:w="2492"/>
          </w:tcPr>
          <w:p>
            <w:pPr>
              <w:pStyle w:val="null3"/>
            </w:pPr>
            <w:r>
              <w:rPr/>
              <w:t>投标文件有效性</w:t>
            </w:r>
          </w:p>
        </w:tc>
        <w:tc>
          <w:tcPr>
            <w:tcW w:type="dxa" w:w="3322"/>
          </w:tcPr>
          <w:p>
            <w:pPr>
              <w:pStyle w:val="null3"/>
            </w:pPr>
            <w:r>
              <w:rPr/>
              <w:t>投标文件的签署、盖章符合招标文件要求，供应商递交的投标与本项目名称一致</w:t>
            </w:r>
          </w:p>
        </w:tc>
        <w:tc>
          <w:tcPr>
            <w:tcW w:type="dxa" w:w="1661"/>
          </w:tcPr>
          <w:p>
            <w:pPr>
              <w:pStyle w:val="null3"/>
            </w:pPr>
            <w:r>
              <w:rPr/>
              <w:t>其他附件</w:t>
            </w:r>
          </w:p>
        </w:tc>
      </w:tr>
      <w:tr>
        <w:tc>
          <w:tcPr>
            <w:tcW w:type="dxa" w:w="831"/>
          </w:tcPr>
          <w:p>
            <w:pPr>
              <w:pStyle w:val="null3"/>
            </w:pPr>
            <w:r>
              <w:rPr/>
              <w:t>5</w:t>
            </w:r>
          </w:p>
        </w:tc>
        <w:tc>
          <w:tcPr>
            <w:tcW w:type="dxa" w:w="2492"/>
          </w:tcPr>
          <w:p>
            <w:pPr>
              <w:pStyle w:val="null3"/>
            </w:pPr>
            <w:r>
              <w:rPr/>
              <w:t>投标有效期、授权有效期</w:t>
            </w:r>
          </w:p>
        </w:tc>
        <w:tc>
          <w:tcPr>
            <w:tcW w:type="dxa" w:w="3322"/>
          </w:tcPr>
          <w:p>
            <w:pPr>
              <w:pStyle w:val="null3"/>
            </w:pPr>
            <w:r>
              <w:rPr/>
              <w:t>文件递交截止之日起90日历日</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投标文件响应性</w:t>
            </w:r>
          </w:p>
        </w:tc>
        <w:tc>
          <w:tcPr>
            <w:tcW w:type="dxa" w:w="3322"/>
          </w:tcPr>
          <w:p>
            <w:pPr>
              <w:pStyle w:val="null3"/>
            </w:pPr>
            <w:r>
              <w:rPr/>
              <w:t>供货期、质保期响应招标文件要求</w:t>
            </w:r>
          </w:p>
        </w:tc>
        <w:tc>
          <w:tcPr>
            <w:tcW w:type="dxa" w:w="1661"/>
          </w:tcPr>
          <w:p>
            <w:pPr>
              <w:pStyle w:val="null3"/>
            </w:pPr>
            <w:r>
              <w:rPr/>
              <w:t>投标文件封面</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投标文件中规定的无效情形</w:t>
            </w:r>
          </w:p>
        </w:tc>
        <w:tc>
          <w:tcPr>
            <w:tcW w:type="dxa" w:w="1661"/>
          </w:tcPr>
          <w:p>
            <w:pPr>
              <w:pStyle w:val="null3"/>
            </w:pPr>
            <w:r>
              <w:rPr/>
              <w:t>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技术参数指标</w:t>
            </w:r>
          </w:p>
        </w:tc>
        <w:tc>
          <w:tcPr>
            <w:tcW w:type="dxa" w:w="2492"/>
          </w:tcPr>
          <w:p>
            <w:pPr>
              <w:pStyle w:val="null3"/>
            </w:pPr>
            <w:r>
              <w:rPr/>
              <w:t>产品性能指标满足招标文件要求，符合国家相关标准和行业标准；投标人须提供技术参数佐证材料，佐证材料包括但不限于生产厂家出具的技术性能证明材料、第三方检测机构测试报告、功能截图等。 产品技术指标完全满足招标文件要求且证明资料齐全赋15分； 产品技术指标满足招标文件要求，证明资料较齐全赋12分； 产品技术指标基本满足招标文件要求，证明资料较齐全赋8分； 产品技术指标基本满足招标文件要求，证明资料较少赋5分； 产品技术参数存在非实质性负偏离，且证明资料少赋3分； 未提供本项不得分。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供货渠道</w:t>
            </w:r>
          </w:p>
        </w:tc>
        <w:tc>
          <w:tcPr>
            <w:tcW w:type="dxa" w:w="2492"/>
          </w:tcPr>
          <w:p>
            <w:pPr>
              <w:pStyle w:val="null3"/>
            </w:pPr>
            <w:r>
              <w:rPr/>
              <w:t>所投产品进货渠道正规，有对本项目完整合法有效的供货协议，确保供应的产品无假货、无产权纠纷。供应商为制造厂家的提供所投生产承诺书或相关证明材料，供应商为经销商的提供所投产品合法来源渠道证明文件（包括但不限于：产品制造商授权或销售协议或代理协议等）。 承诺书、产品合法来源渠道证明文件完整，齐全的计8分； 承诺书、产品合法来源渠道证明文件较完整、齐全的计5分； 承诺书、产品合法来源渠道证明文件不完整，不齐全的计3分； 未提供的得0分。 备注：以加盖供应商公章的证明材料扫描件或复印件为计分依据。</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实施方案</w:t>
            </w:r>
          </w:p>
        </w:tc>
        <w:tc>
          <w:tcPr>
            <w:tcW w:type="dxa" w:w="2492"/>
          </w:tcPr>
          <w:p>
            <w:pPr>
              <w:pStyle w:val="null3"/>
            </w:pPr>
            <w:r>
              <w:rPr/>
              <w:t>根据投标人提供的项目实施方案，包含：①项目实施规划②组织协调方案③供货进度计划④供货方案⑤质量保障及处理措施（内容包括但不限于安全保障措施、采购环节控制、运输等）。 方案各部分内容全面详细、阐述条理清晰详尽、符合本项目采购需求得15分； 以上分项每缺少一项内容扣3分； 有某一项不完整或不符合实际要求或不满足实施要求或套用其他项目内容的每项扣1.5分； 扣完为止。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售后服务能力</w:t>
            </w:r>
          </w:p>
        </w:tc>
        <w:tc>
          <w:tcPr>
            <w:tcW w:type="dxa" w:w="2492"/>
          </w:tcPr>
          <w:p>
            <w:pPr>
              <w:pStyle w:val="null3"/>
            </w:pPr>
            <w:r>
              <w:rPr/>
              <w:t>投标人具备完善的售后服务能力，包含：①售后服务方案②售后服务体系③服务内容④故障响应时间、响应方式⑤产品质量问题退货、换货方案⑥售后人员保证性。 方案各部分内容全面详细、阐述条理清晰详尽、符合本项目采购需求的得18分，以上分项每缺少一项内容扣3分，有某一项不完整或不符合实际要求或不满足售后服务要求或套用其他项目内容的扣1分，扣完为止。</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培训方案</w:t>
            </w:r>
          </w:p>
        </w:tc>
        <w:tc>
          <w:tcPr>
            <w:tcW w:type="dxa" w:w="2492"/>
          </w:tcPr>
          <w:p>
            <w:pPr>
              <w:pStyle w:val="null3"/>
            </w:pPr>
            <w:r>
              <w:rPr/>
              <w:t>针对本项目提供培训方案，为采购人培训操作维护人员，以保障使用过程中能熟练操作、维护和正常使用，培训方案内容包含：①培训计划②培训时间③培训内容④培训人数⑤培训方式。 方案各部分内容全面详细、阐述条理清晰详尽、符合本项目采购需求得5分，以上分项每缺少一项内容扣1分，有某一项不完整或不符合实际要求或不满足培训要求或套用其他项目内容的扣0.5分，扣完为止。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业绩</w:t>
            </w:r>
          </w:p>
        </w:tc>
        <w:tc>
          <w:tcPr>
            <w:tcW w:type="dxa" w:w="2492"/>
          </w:tcPr>
          <w:p>
            <w:pPr>
              <w:pStyle w:val="null3"/>
            </w:pPr>
            <w:r>
              <w:rPr/>
              <w:t>提供2021年1月1日至今（以签订合同时间为准）已完成的类似项目业绩证明材料（附合同复印件加盖公章），每提供1份有效业绩得3分，最高得9分。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其他附件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 其他投标人的价格分统一按照下列公式计算： 价格分=(评标基准价／投标报价)×报价分值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详见附件：其他附件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