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sz w:val="28"/>
          <w:szCs w:val="36"/>
          <w:lang w:val="en-US" w:eastAsia="zh-CN"/>
        </w:rPr>
      </w:pPr>
      <w:r>
        <w:rPr>
          <w:rFonts w:hint="eastAsia"/>
          <w:b/>
          <w:bCs/>
          <w:sz w:val="28"/>
          <w:szCs w:val="36"/>
          <w:lang w:val="en-US" w:eastAsia="zh-CN"/>
        </w:rPr>
        <w:t>供应商应提交的相关资格证明材料</w:t>
      </w:r>
    </w:p>
    <w:p>
      <w:pPr>
        <w:pStyle w:val="5"/>
        <w:spacing w:before="0" w:beforeAutospacing="0" w:after="0" w:afterAutospacing="0" w:line="360" w:lineRule="auto"/>
        <w:jc w:val="both"/>
        <w:rPr>
          <w:rFonts w:hint="eastAsia" w:ascii="仿宋" w:hAnsi="仿宋" w:eastAsia="仿宋" w:cs="仿宋"/>
          <w:color w:val="auto"/>
          <w:lang w:val="en-US" w:eastAsia="zh-CN"/>
        </w:rPr>
      </w:pPr>
      <w:r>
        <w:rPr>
          <w:rFonts w:hint="eastAsia" w:ascii="仿宋" w:hAnsi="仿宋" w:eastAsia="仿宋" w:cs="仿宋"/>
          <w:color w:val="auto"/>
          <w:lang w:val="en-US" w:eastAsia="zh-CN"/>
        </w:rPr>
        <w:t>供应商按磋商文件要求，应提供以下相关资格证明材料：</w:t>
      </w:r>
    </w:p>
    <w:tbl>
      <w:tblPr>
        <w:tblStyle w:val="6"/>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79"/>
        <w:gridCol w:w="1192"/>
        <w:gridCol w:w="6343"/>
        <w:gridCol w:w="5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0" w:hRule="atLeast"/>
        </w:trPr>
        <w:tc>
          <w:tcPr>
            <w:tcW w:w="281" w:type="pct"/>
            <w:noWrap w:val="0"/>
            <w:vAlign w:val="center"/>
          </w:tcPr>
          <w:p>
            <w:pPr>
              <w:pStyle w:val="5"/>
              <w:spacing w:before="0" w:beforeAutospacing="0" w:after="0" w:afterAutospacing="0" w:line="360" w:lineRule="auto"/>
              <w:jc w:val="center"/>
              <w:rPr>
                <w:rFonts w:hint="eastAsia" w:ascii="仿宋" w:hAnsi="仿宋" w:eastAsia="仿宋" w:cs="仿宋"/>
                <w:color w:val="auto"/>
                <w:lang w:val="en-US" w:eastAsia="zh-CN"/>
              </w:rPr>
            </w:pPr>
            <w:r>
              <w:rPr>
                <w:rFonts w:hint="eastAsia" w:ascii="仿宋" w:hAnsi="仿宋" w:eastAsia="仿宋" w:cs="仿宋"/>
                <w:color w:val="auto"/>
                <w:lang w:val="en-US" w:eastAsia="zh-CN"/>
              </w:rPr>
              <w:t>序号</w:t>
            </w:r>
          </w:p>
        </w:tc>
        <w:tc>
          <w:tcPr>
            <w:tcW w:w="699" w:type="pct"/>
            <w:noWrap w:val="0"/>
            <w:vAlign w:val="center"/>
          </w:tcPr>
          <w:p>
            <w:pPr>
              <w:pStyle w:val="5"/>
              <w:spacing w:before="0" w:beforeAutospacing="0" w:after="0" w:afterAutospacing="0" w:line="360" w:lineRule="auto"/>
              <w:jc w:val="center"/>
              <w:rPr>
                <w:rFonts w:hint="eastAsia" w:ascii="仿宋" w:hAnsi="仿宋" w:eastAsia="仿宋" w:cs="仿宋"/>
                <w:color w:val="auto"/>
              </w:rPr>
            </w:pPr>
            <w:r>
              <w:rPr>
                <w:rFonts w:hint="eastAsia" w:ascii="仿宋" w:hAnsi="仿宋" w:eastAsia="仿宋" w:cs="仿宋"/>
                <w:color w:val="auto"/>
              </w:rPr>
              <w:t>资格审查要求概况</w:t>
            </w:r>
          </w:p>
        </w:tc>
        <w:tc>
          <w:tcPr>
            <w:tcW w:w="3720" w:type="pct"/>
            <w:noWrap w:val="0"/>
            <w:vAlign w:val="center"/>
          </w:tcPr>
          <w:p>
            <w:pPr>
              <w:pStyle w:val="5"/>
              <w:spacing w:before="0" w:beforeAutospacing="0" w:after="0" w:afterAutospacing="0" w:line="360" w:lineRule="auto"/>
              <w:jc w:val="center"/>
              <w:rPr>
                <w:rFonts w:hint="eastAsia" w:ascii="仿宋" w:hAnsi="仿宋" w:eastAsia="仿宋" w:cs="仿宋"/>
                <w:color w:val="auto"/>
              </w:rPr>
            </w:pPr>
            <w:r>
              <w:rPr>
                <w:rFonts w:hint="eastAsia" w:ascii="仿宋" w:hAnsi="仿宋" w:eastAsia="仿宋" w:cs="仿宋"/>
                <w:color w:val="auto"/>
              </w:rPr>
              <w:t>评审点具体描述</w:t>
            </w:r>
          </w:p>
        </w:tc>
        <w:tc>
          <w:tcPr>
            <w:tcW w:w="298" w:type="pct"/>
            <w:noWrap w:val="0"/>
            <w:vAlign w:val="center"/>
          </w:tcPr>
          <w:p>
            <w:pPr>
              <w:pStyle w:val="5"/>
              <w:spacing w:before="0" w:beforeAutospacing="0" w:after="0" w:afterAutospacing="0" w:line="360" w:lineRule="auto"/>
              <w:jc w:val="center"/>
              <w:rPr>
                <w:rFonts w:hint="eastAsia" w:ascii="仿宋" w:hAnsi="仿宋" w:eastAsia="仿宋" w:cs="仿宋"/>
                <w:color w:val="auto"/>
                <w:lang w:val="en-US" w:eastAsia="zh-CN"/>
              </w:rPr>
            </w:pPr>
            <w:r>
              <w:rPr>
                <w:rFonts w:hint="eastAsia" w:ascii="仿宋" w:hAnsi="仿宋" w:eastAsia="仿宋" w:cs="仿宋"/>
                <w:color w:val="auto"/>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81" w:type="pct"/>
            <w:noWrap w:val="0"/>
            <w:vAlign w:val="center"/>
          </w:tcPr>
          <w:p>
            <w:pPr>
              <w:pStyle w:val="5"/>
              <w:spacing w:before="0" w:beforeAutospacing="0" w:after="0" w:afterAutospacing="0" w:line="360" w:lineRule="auto"/>
              <w:jc w:val="center"/>
              <w:rPr>
                <w:rFonts w:hint="eastAsia" w:ascii="仿宋" w:hAnsi="仿宋" w:eastAsia="仿宋" w:cs="仿宋"/>
                <w:color w:val="auto"/>
                <w:lang w:val="en-US" w:eastAsia="zh-CN"/>
              </w:rPr>
            </w:pPr>
            <w:r>
              <w:rPr>
                <w:rFonts w:hint="eastAsia" w:ascii="仿宋" w:hAnsi="仿宋" w:eastAsia="仿宋" w:cs="仿宋"/>
                <w:color w:val="auto"/>
                <w:lang w:val="en-US" w:eastAsia="zh-CN"/>
              </w:rPr>
              <w:t>1</w:t>
            </w:r>
          </w:p>
        </w:tc>
        <w:tc>
          <w:tcPr>
            <w:tcW w:w="699" w:type="pct"/>
            <w:noWrap w:val="0"/>
            <w:vAlign w:val="center"/>
          </w:tcPr>
          <w:p>
            <w:pPr>
              <w:pStyle w:val="5"/>
              <w:spacing w:before="0" w:beforeAutospacing="0" w:after="0" w:afterAutospacing="0" w:line="360" w:lineRule="auto"/>
              <w:rPr>
                <w:rFonts w:hint="eastAsia" w:ascii="仿宋" w:hAnsi="仿宋" w:eastAsia="仿宋" w:cs="仿宋"/>
                <w:b w:val="0"/>
                <w:bCs/>
                <w:color w:val="auto"/>
                <w:sz w:val="24"/>
                <w:szCs w:val="24"/>
                <w:highlight w:val="none"/>
                <w:lang w:val="en-US" w:eastAsia="zh-CN" w:bidi="ar-SA"/>
              </w:rPr>
            </w:pPr>
            <w:r>
              <w:rPr>
                <w:rFonts w:hint="eastAsia" w:ascii="仿宋" w:hAnsi="仿宋" w:eastAsia="仿宋" w:cs="仿宋"/>
                <w:b w:val="0"/>
                <w:bCs/>
                <w:color w:val="auto"/>
                <w:sz w:val="24"/>
                <w:szCs w:val="24"/>
                <w:highlight w:val="none"/>
                <w:lang w:val="en-US" w:eastAsia="zh-CN" w:bidi="ar-SA"/>
              </w:rPr>
              <w:t>供应商应提供健全的财务会计制度的证明材料；</w:t>
            </w:r>
          </w:p>
        </w:tc>
        <w:tc>
          <w:tcPr>
            <w:tcW w:w="3720" w:type="pct"/>
            <w:noWrap w:val="0"/>
            <w:vAlign w:val="center"/>
          </w:tcPr>
          <w:p>
            <w:pPr>
              <w:pStyle w:val="5"/>
              <w:spacing w:before="0" w:beforeAutospacing="0" w:after="0" w:afterAutospacing="0" w:line="360" w:lineRule="auto"/>
              <w:jc w:val="both"/>
              <w:rPr>
                <w:rFonts w:hint="eastAsia" w:ascii="仿宋" w:hAnsi="仿宋" w:eastAsia="仿宋" w:cs="仿宋"/>
                <w:b w:val="0"/>
                <w:bCs/>
                <w:color w:val="auto"/>
                <w:sz w:val="24"/>
                <w:szCs w:val="24"/>
                <w:highlight w:val="none"/>
                <w:lang w:eastAsia="zh-CN"/>
              </w:rPr>
            </w:pPr>
            <w:r>
              <w:rPr>
                <w:rFonts w:hint="eastAsia" w:ascii="仿宋" w:hAnsi="仿宋" w:eastAsia="仿宋" w:cs="仿宋"/>
                <w:b w:val="0"/>
                <w:bCs/>
                <w:color w:val="auto"/>
                <w:sz w:val="24"/>
                <w:szCs w:val="24"/>
                <w:highlight w:val="none"/>
              </w:rPr>
              <w:t>关于财务会计制度的证明材料｛注：①可提供202</w:t>
            </w:r>
            <w:r>
              <w:rPr>
                <w:rFonts w:hint="eastAsia" w:ascii="仿宋" w:hAnsi="仿宋" w:eastAsia="仿宋" w:cs="仿宋"/>
                <w:b w:val="0"/>
                <w:bCs/>
                <w:color w:val="auto"/>
                <w:sz w:val="24"/>
                <w:szCs w:val="24"/>
                <w:highlight w:val="none"/>
                <w:lang w:val="en-US" w:eastAsia="zh-CN"/>
              </w:rPr>
              <w:t>2</w:t>
            </w:r>
            <w:r>
              <w:rPr>
                <w:rFonts w:hint="eastAsia" w:ascii="仿宋" w:hAnsi="仿宋" w:eastAsia="仿宋" w:cs="仿宋"/>
                <w:b w:val="0"/>
                <w:bCs/>
                <w:color w:val="auto"/>
                <w:sz w:val="24"/>
                <w:szCs w:val="24"/>
                <w:highlight w:val="none"/>
              </w:rPr>
              <w:t>或202</w:t>
            </w:r>
            <w:r>
              <w:rPr>
                <w:rFonts w:hint="eastAsia" w:ascii="仿宋" w:hAnsi="仿宋" w:eastAsia="仿宋" w:cs="仿宋"/>
                <w:b w:val="0"/>
                <w:bCs/>
                <w:color w:val="auto"/>
                <w:sz w:val="24"/>
                <w:szCs w:val="24"/>
                <w:highlight w:val="none"/>
                <w:lang w:val="en-US" w:eastAsia="zh-CN"/>
              </w:rPr>
              <w:t>3</w:t>
            </w:r>
            <w:r>
              <w:rPr>
                <w:rFonts w:hint="eastAsia" w:ascii="仿宋" w:hAnsi="仿宋" w:eastAsia="仿宋" w:cs="仿宋"/>
                <w:b w:val="0"/>
                <w:bCs/>
                <w:color w:val="auto"/>
                <w:sz w:val="24"/>
                <w:szCs w:val="24"/>
                <w:highlight w:val="none"/>
              </w:rPr>
              <w:t>年度经审计的财务报告（包含审计报告和审计报告中所涉及的财务报表和报表附注），②可提供202</w:t>
            </w:r>
            <w:r>
              <w:rPr>
                <w:rFonts w:hint="eastAsia" w:ascii="仿宋" w:hAnsi="仿宋" w:eastAsia="仿宋" w:cs="仿宋"/>
                <w:b w:val="0"/>
                <w:bCs/>
                <w:color w:val="auto"/>
                <w:sz w:val="24"/>
                <w:szCs w:val="24"/>
                <w:highlight w:val="none"/>
                <w:lang w:val="en-US" w:eastAsia="zh-CN"/>
              </w:rPr>
              <w:t>2</w:t>
            </w:r>
            <w:r>
              <w:rPr>
                <w:rFonts w:hint="eastAsia" w:ascii="仿宋" w:hAnsi="仿宋" w:eastAsia="仿宋" w:cs="仿宋"/>
                <w:b w:val="0"/>
                <w:bCs/>
                <w:color w:val="auto"/>
                <w:sz w:val="24"/>
                <w:szCs w:val="24"/>
                <w:highlight w:val="none"/>
              </w:rPr>
              <w:t>或202</w:t>
            </w:r>
            <w:r>
              <w:rPr>
                <w:rFonts w:hint="eastAsia" w:ascii="仿宋" w:hAnsi="仿宋" w:eastAsia="仿宋" w:cs="仿宋"/>
                <w:b w:val="0"/>
                <w:bCs/>
                <w:color w:val="auto"/>
                <w:sz w:val="24"/>
                <w:szCs w:val="24"/>
                <w:highlight w:val="none"/>
                <w:lang w:val="en-US" w:eastAsia="zh-CN"/>
              </w:rPr>
              <w:t>3</w:t>
            </w:r>
            <w:r>
              <w:rPr>
                <w:rFonts w:hint="eastAsia" w:ascii="仿宋" w:hAnsi="仿宋" w:eastAsia="仿宋" w:cs="仿宋"/>
                <w:b w:val="0"/>
                <w:bCs/>
                <w:color w:val="auto"/>
                <w:sz w:val="24"/>
                <w:szCs w:val="24"/>
                <w:highlight w:val="none"/>
              </w:rPr>
              <w:t>年度供应商完整的全套财务报表（应当包括资产负债表、利润表、现金流量表、所有者权益变动表、附注），③可提供截至响应文件提交截止日一年内银行出具的资信证明，④供应商注册时间截至响应文件提交截止日不足一年的，也可提供在工商管理部门备案的公司章程。不得要求供应商提供证明财务报告中签字签章人或者第三方机构的身份证明、财务报告中数据信息真实性有效性的证明材料。｝ 供应商需在项目电子化交易系统中按要求上传相应证明文件并进行电子签章。</w:t>
            </w:r>
          </w:p>
        </w:tc>
        <w:tc>
          <w:tcPr>
            <w:tcW w:w="298" w:type="pct"/>
            <w:noWrap w:val="0"/>
            <w:vAlign w:val="center"/>
          </w:tcPr>
          <w:p>
            <w:pPr>
              <w:pStyle w:val="5"/>
              <w:spacing w:before="0" w:beforeAutospacing="0" w:after="0" w:afterAutospacing="0" w:line="360" w:lineRule="auto"/>
              <w:jc w:val="both"/>
              <w:rPr>
                <w:rFonts w:hint="eastAsia" w:ascii="仿宋" w:hAnsi="仿宋" w:eastAsia="仿宋" w:cs="仿宋"/>
                <w:b w:val="0"/>
                <w:bCs/>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81" w:type="pct"/>
            <w:noWrap w:val="0"/>
            <w:vAlign w:val="center"/>
          </w:tcPr>
          <w:p>
            <w:pPr>
              <w:pStyle w:val="5"/>
              <w:spacing w:before="0" w:beforeAutospacing="0" w:after="0" w:afterAutospacing="0" w:line="360" w:lineRule="auto"/>
              <w:jc w:val="center"/>
              <w:rPr>
                <w:rFonts w:hint="default" w:ascii="仿宋" w:hAnsi="仿宋" w:eastAsia="仿宋" w:cs="仿宋"/>
                <w:b w:val="0"/>
                <w:bCs/>
                <w:color w:val="auto"/>
                <w:sz w:val="24"/>
                <w:szCs w:val="24"/>
                <w:highlight w:val="none"/>
                <w:lang w:val="en-US" w:eastAsia="zh-CN" w:bidi="ar-SA"/>
              </w:rPr>
            </w:pPr>
            <w:r>
              <w:rPr>
                <w:rFonts w:hint="eastAsia" w:ascii="仿宋" w:hAnsi="仿宋" w:eastAsia="仿宋" w:cs="仿宋"/>
                <w:b w:val="0"/>
                <w:bCs/>
                <w:color w:val="auto"/>
                <w:sz w:val="24"/>
                <w:szCs w:val="24"/>
                <w:highlight w:val="none"/>
                <w:lang w:val="en-US" w:eastAsia="zh-CN" w:bidi="ar-SA"/>
              </w:rPr>
              <w:t>2</w:t>
            </w:r>
          </w:p>
        </w:tc>
        <w:tc>
          <w:tcPr>
            <w:tcW w:w="699" w:type="pct"/>
            <w:noWrap w:val="0"/>
            <w:vAlign w:val="center"/>
          </w:tcPr>
          <w:p>
            <w:pPr>
              <w:pStyle w:val="5"/>
              <w:spacing w:before="0" w:beforeAutospacing="0" w:after="0" w:afterAutospacing="0" w:line="360" w:lineRule="auto"/>
              <w:rPr>
                <w:rFonts w:hint="eastAsia" w:ascii="仿宋" w:hAnsi="仿宋" w:eastAsia="仿宋" w:cs="仿宋"/>
                <w:b w:val="0"/>
                <w:bCs/>
                <w:color w:val="auto"/>
                <w:sz w:val="24"/>
                <w:szCs w:val="24"/>
                <w:highlight w:val="none"/>
                <w:lang w:val="en-US" w:eastAsia="zh-CN" w:bidi="ar-SA"/>
              </w:rPr>
            </w:pPr>
            <w:r>
              <w:rPr>
                <w:rFonts w:hint="eastAsia" w:ascii="仿宋" w:hAnsi="仿宋" w:eastAsia="仿宋" w:cs="仿宋"/>
                <w:color w:val="auto"/>
              </w:rPr>
              <w:t>有效的主体资格证明</w:t>
            </w:r>
          </w:p>
        </w:tc>
        <w:tc>
          <w:tcPr>
            <w:tcW w:w="3720" w:type="pct"/>
            <w:noWrap w:val="0"/>
            <w:vAlign w:val="center"/>
          </w:tcPr>
          <w:p>
            <w:pPr>
              <w:pStyle w:val="5"/>
              <w:spacing w:before="0" w:beforeAutospacing="0" w:after="0" w:afterAutospacing="0" w:line="360" w:lineRule="auto"/>
              <w:jc w:val="both"/>
              <w:rPr>
                <w:rFonts w:hint="eastAsia" w:ascii="仿宋" w:hAnsi="仿宋" w:eastAsia="仿宋" w:cs="仿宋"/>
                <w:b w:val="0"/>
                <w:bCs/>
                <w:color w:val="auto"/>
                <w:sz w:val="24"/>
                <w:szCs w:val="24"/>
                <w:highlight w:val="none"/>
              </w:rPr>
            </w:pPr>
            <w:r>
              <w:rPr>
                <w:rFonts w:hint="eastAsia" w:ascii="仿宋" w:hAnsi="仿宋" w:eastAsia="仿宋" w:cs="仿宋"/>
                <w:color w:val="auto"/>
              </w:rPr>
              <w:t>在中华人民共和国境内注册，依法取得并有效存续的营业执照（含电子营业执照）\事业单位法人证书\民办非企业单位登记证书\非企业专业服务机构执业许可证等。</w:t>
            </w:r>
            <w:r>
              <w:rPr>
                <w:rFonts w:hint="eastAsia" w:ascii="仿宋" w:hAnsi="仿宋" w:eastAsia="仿宋" w:cs="仿宋"/>
                <w:b w:val="0"/>
                <w:bCs/>
                <w:color w:val="auto"/>
                <w:sz w:val="24"/>
                <w:szCs w:val="24"/>
                <w:highlight w:val="none"/>
              </w:rPr>
              <w:t>供应商需在项目电子化交易系统中按要求上传相应证明文件并进行电子签章。</w:t>
            </w:r>
          </w:p>
        </w:tc>
        <w:tc>
          <w:tcPr>
            <w:tcW w:w="298" w:type="pct"/>
            <w:noWrap w:val="0"/>
            <w:vAlign w:val="center"/>
          </w:tcPr>
          <w:p>
            <w:pPr>
              <w:pStyle w:val="5"/>
              <w:spacing w:before="0" w:beforeAutospacing="0" w:after="0" w:afterAutospacing="0" w:line="360" w:lineRule="auto"/>
              <w:jc w:val="both"/>
              <w:rPr>
                <w:rFonts w:hint="eastAsia" w:ascii="仿宋" w:hAnsi="仿宋" w:eastAsia="仿宋" w:cs="仿宋"/>
                <w:b w:val="0"/>
                <w:bCs/>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81" w:type="pct"/>
            <w:noWrap w:val="0"/>
            <w:vAlign w:val="center"/>
          </w:tcPr>
          <w:p>
            <w:pPr>
              <w:pStyle w:val="5"/>
              <w:spacing w:before="0" w:beforeAutospacing="0" w:after="0" w:afterAutospacing="0" w:line="360" w:lineRule="auto"/>
              <w:jc w:val="center"/>
              <w:rPr>
                <w:rFonts w:hint="eastAsia" w:ascii="仿宋" w:hAnsi="仿宋" w:eastAsia="仿宋" w:cs="仿宋"/>
                <w:color w:val="auto"/>
                <w:lang w:val="en-US" w:eastAsia="zh-CN"/>
              </w:rPr>
            </w:pPr>
            <w:r>
              <w:rPr>
                <w:rFonts w:hint="eastAsia" w:ascii="仿宋" w:hAnsi="仿宋" w:eastAsia="仿宋" w:cs="仿宋"/>
                <w:color w:val="auto"/>
                <w:lang w:val="en-US" w:eastAsia="zh-CN"/>
              </w:rPr>
              <w:t>3</w:t>
            </w:r>
          </w:p>
        </w:tc>
        <w:tc>
          <w:tcPr>
            <w:tcW w:w="699" w:type="pct"/>
            <w:noWrap w:val="0"/>
            <w:vAlign w:val="center"/>
          </w:tcPr>
          <w:p>
            <w:pPr>
              <w:pStyle w:val="5"/>
              <w:spacing w:before="0" w:beforeAutospacing="0" w:after="0" w:afterAutospacing="0" w:line="360" w:lineRule="auto"/>
              <w:rPr>
                <w:rFonts w:hint="eastAsia" w:ascii="仿宋" w:hAnsi="仿宋" w:eastAsia="仿宋" w:cs="仿宋"/>
                <w:b w:val="0"/>
                <w:bCs/>
                <w:color w:val="auto"/>
                <w:sz w:val="24"/>
                <w:szCs w:val="24"/>
                <w:highlight w:val="none"/>
                <w:lang w:val="en-US" w:eastAsia="zh-CN" w:bidi="ar-SA"/>
              </w:rPr>
            </w:pPr>
            <w:r>
              <w:rPr>
                <w:rFonts w:hint="eastAsia" w:ascii="仿宋" w:hAnsi="仿宋" w:eastAsia="仿宋" w:cs="仿宋"/>
                <w:color w:val="auto"/>
              </w:rPr>
              <w:t>社保资金缴纳证明</w:t>
            </w:r>
          </w:p>
        </w:tc>
        <w:tc>
          <w:tcPr>
            <w:tcW w:w="3720" w:type="pct"/>
            <w:noWrap w:val="0"/>
            <w:vAlign w:val="center"/>
          </w:tcPr>
          <w:p>
            <w:pPr>
              <w:pStyle w:val="5"/>
              <w:spacing w:before="0" w:beforeAutospacing="0" w:after="0" w:afterAutospacing="0" w:line="360" w:lineRule="auto"/>
              <w:jc w:val="both"/>
              <w:rPr>
                <w:rFonts w:hint="eastAsia" w:ascii="仿宋" w:hAnsi="仿宋" w:eastAsia="仿宋" w:cs="仿宋"/>
                <w:b w:val="0"/>
                <w:bCs/>
                <w:color w:val="auto"/>
                <w:sz w:val="24"/>
                <w:szCs w:val="24"/>
                <w:highlight w:val="none"/>
                <w:lang w:eastAsia="zh-CN"/>
              </w:rPr>
            </w:pPr>
            <w:r>
              <w:rPr>
                <w:rFonts w:hint="eastAsia" w:ascii="仿宋" w:hAnsi="仿宋" w:eastAsia="仿宋" w:cs="仿宋"/>
                <w:b w:val="0"/>
                <w:bCs/>
                <w:color w:val="auto"/>
                <w:sz w:val="24"/>
                <w:szCs w:val="24"/>
                <w:highlight w:val="none"/>
                <w:lang w:eastAsia="zh-CN"/>
              </w:rPr>
              <w:t>提交社保资金所属日期在竞争性磋商响应文件截止时间前一年内至少一个月的社会保障资金缴存单据或社保机构开具的社会保险参保缴费情况证明，单据或证明上应有社保机构或代收机构的公章或业务专用章。供应商需在项目电子化交易系统中按要求上传相应证明文件并进行电子签章。</w:t>
            </w:r>
          </w:p>
        </w:tc>
        <w:tc>
          <w:tcPr>
            <w:tcW w:w="298" w:type="pct"/>
            <w:noWrap w:val="0"/>
            <w:vAlign w:val="center"/>
          </w:tcPr>
          <w:p>
            <w:pPr>
              <w:pStyle w:val="5"/>
              <w:spacing w:before="0" w:beforeAutospacing="0" w:after="0" w:afterAutospacing="0" w:line="360" w:lineRule="auto"/>
              <w:jc w:val="both"/>
              <w:rPr>
                <w:rFonts w:hint="eastAsia" w:ascii="仿宋" w:hAnsi="仿宋" w:eastAsia="仿宋" w:cs="仿宋"/>
                <w:b w:val="0"/>
                <w:bCs/>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81" w:type="pct"/>
            <w:noWrap w:val="0"/>
            <w:vAlign w:val="center"/>
          </w:tcPr>
          <w:p>
            <w:pPr>
              <w:pStyle w:val="5"/>
              <w:spacing w:before="0" w:beforeAutospacing="0" w:after="0" w:afterAutospacing="0" w:line="360" w:lineRule="auto"/>
              <w:jc w:val="center"/>
              <w:rPr>
                <w:rFonts w:hint="eastAsia" w:ascii="仿宋" w:hAnsi="仿宋" w:eastAsia="仿宋" w:cs="仿宋"/>
                <w:color w:val="auto"/>
                <w:lang w:val="en-US" w:eastAsia="zh-CN"/>
              </w:rPr>
            </w:pPr>
            <w:r>
              <w:rPr>
                <w:rFonts w:hint="eastAsia" w:ascii="仿宋" w:hAnsi="仿宋" w:eastAsia="仿宋" w:cs="仿宋"/>
                <w:color w:val="auto"/>
                <w:lang w:val="en-US" w:eastAsia="zh-CN"/>
              </w:rPr>
              <w:t>4</w:t>
            </w:r>
          </w:p>
        </w:tc>
        <w:tc>
          <w:tcPr>
            <w:tcW w:w="699" w:type="pct"/>
            <w:noWrap w:val="0"/>
            <w:vAlign w:val="center"/>
          </w:tcPr>
          <w:p>
            <w:pPr>
              <w:pStyle w:val="5"/>
              <w:spacing w:before="0" w:beforeAutospacing="0" w:after="0" w:afterAutospacing="0" w:line="360" w:lineRule="auto"/>
              <w:rPr>
                <w:rFonts w:hint="eastAsia" w:ascii="仿宋" w:hAnsi="仿宋" w:eastAsia="仿宋" w:cs="仿宋"/>
                <w:b w:val="0"/>
                <w:bCs/>
                <w:color w:val="auto"/>
                <w:sz w:val="24"/>
                <w:szCs w:val="24"/>
                <w:highlight w:val="none"/>
                <w:lang w:val="en-US" w:eastAsia="zh-CN" w:bidi="ar-SA"/>
              </w:rPr>
            </w:pPr>
            <w:r>
              <w:rPr>
                <w:rFonts w:hint="eastAsia" w:ascii="仿宋" w:hAnsi="仿宋" w:eastAsia="仿宋" w:cs="仿宋"/>
                <w:color w:val="auto"/>
              </w:rPr>
              <w:t>税收缴纳证明</w:t>
            </w:r>
          </w:p>
        </w:tc>
        <w:tc>
          <w:tcPr>
            <w:tcW w:w="3720" w:type="pct"/>
            <w:noWrap w:val="0"/>
            <w:vAlign w:val="center"/>
          </w:tcPr>
          <w:p>
            <w:pPr>
              <w:pStyle w:val="5"/>
              <w:spacing w:before="0" w:beforeAutospacing="0" w:after="0" w:afterAutospacing="0" w:line="360" w:lineRule="auto"/>
              <w:jc w:val="both"/>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提交税款所属日期在竞争性磋商响应文件截止时间前一年内至少一个月的纳税证明或完税证明（任意税种），纳税证明或完税证明上应有代收机构或税务机关的公章或业务专用章。供应商需在项目电子化交易系统中按要求上传相应证明文件并进行电子签章。</w:t>
            </w:r>
          </w:p>
        </w:tc>
        <w:tc>
          <w:tcPr>
            <w:tcW w:w="298" w:type="pct"/>
            <w:noWrap w:val="0"/>
            <w:vAlign w:val="center"/>
          </w:tcPr>
          <w:p>
            <w:pPr>
              <w:pStyle w:val="5"/>
              <w:spacing w:before="0" w:beforeAutospacing="0" w:after="0" w:afterAutospacing="0" w:line="360" w:lineRule="auto"/>
              <w:jc w:val="both"/>
              <w:rPr>
                <w:rFonts w:hint="eastAsia" w:ascii="仿宋" w:hAnsi="仿宋" w:eastAsia="仿宋" w:cs="仿宋"/>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81" w:type="pct"/>
            <w:noWrap w:val="0"/>
            <w:vAlign w:val="center"/>
          </w:tcPr>
          <w:p>
            <w:pPr>
              <w:pStyle w:val="5"/>
              <w:spacing w:before="0" w:beforeAutospacing="0" w:after="0" w:afterAutospacing="0" w:line="360" w:lineRule="auto"/>
              <w:jc w:val="center"/>
              <w:rPr>
                <w:rFonts w:hint="eastAsia" w:ascii="仿宋" w:hAnsi="仿宋" w:eastAsia="仿宋" w:cs="仿宋"/>
                <w:bCs/>
                <w:color w:val="auto"/>
                <w:sz w:val="24"/>
                <w:szCs w:val="24"/>
                <w:lang w:val="en-US" w:eastAsia="zh-CN"/>
              </w:rPr>
            </w:pPr>
            <w:r>
              <w:rPr>
                <w:rFonts w:hint="eastAsia" w:ascii="仿宋" w:hAnsi="仿宋" w:eastAsia="仿宋" w:cs="仿宋"/>
                <w:bCs/>
                <w:color w:val="auto"/>
                <w:sz w:val="24"/>
                <w:szCs w:val="24"/>
                <w:lang w:val="en-US" w:eastAsia="zh-CN"/>
              </w:rPr>
              <w:t>5</w:t>
            </w:r>
          </w:p>
        </w:tc>
        <w:tc>
          <w:tcPr>
            <w:tcW w:w="699" w:type="pct"/>
            <w:noWrap w:val="0"/>
            <w:vAlign w:val="center"/>
          </w:tcPr>
          <w:p>
            <w:pPr>
              <w:pStyle w:val="5"/>
              <w:spacing w:before="0" w:beforeAutospacing="0" w:after="0" w:afterAutospacing="0" w:line="360" w:lineRule="auto"/>
              <w:rPr>
                <w:rFonts w:hint="eastAsia" w:ascii="仿宋" w:hAnsi="仿宋" w:eastAsia="仿宋" w:cs="仿宋"/>
                <w:b w:val="0"/>
                <w:bCs/>
                <w:color w:val="auto"/>
                <w:sz w:val="24"/>
                <w:szCs w:val="24"/>
                <w:highlight w:val="none"/>
                <w:lang w:val="en-US" w:eastAsia="zh-CN" w:bidi="ar-SA"/>
              </w:rPr>
            </w:pPr>
            <w:r>
              <w:rPr>
                <w:rFonts w:hint="eastAsia" w:ascii="仿宋" w:hAnsi="仿宋" w:eastAsia="仿宋" w:cs="仿宋"/>
                <w:bCs/>
                <w:color w:val="auto"/>
                <w:sz w:val="24"/>
                <w:szCs w:val="24"/>
              </w:rPr>
              <w:t>法定代表人（主要负责人）委托授权书\身份证明</w:t>
            </w:r>
          </w:p>
        </w:tc>
        <w:tc>
          <w:tcPr>
            <w:tcW w:w="3720" w:type="pct"/>
            <w:noWrap w:val="0"/>
            <w:vAlign w:val="center"/>
          </w:tcPr>
          <w:p>
            <w:pPr>
              <w:pStyle w:val="5"/>
              <w:spacing w:before="0" w:beforeAutospacing="0" w:after="0" w:afterAutospacing="0" w:line="360" w:lineRule="auto"/>
              <w:jc w:val="both"/>
              <w:rPr>
                <w:rFonts w:hint="eastAsia" w:ascii="仿宋" w:hAnsi="仿宋" w:eastAsia="仿宋" w:cs="仿宋"/>
                <w:b w:val="0"/>
                <w:bCs/>
                <w:color w:val="auto"/>
                <w:sz w:val="24"/>
                <w:szCs w:val="24"/>
                <w:highlight w:val="none"/>
                <w:lang w:val="en-US" w:eastAsia="zh-CN" w:bidi="ar-SA"/>
              </w:rPr>
            </w:pPr>
            <w:r>
              <w:rPr>
                <w:rFonts w:hint="eastAsia" w:ascii="仿宋" w:hAnsi="仿宋" w:eastAsia="仿宋" w:cs="仿宋"/>
                <w:color w:val="auto"/>
              </w:rPr>
              <w:t>法定代表人（主要负责人）委托代理人参加投标时，应提供法定代表人（主要负责人）委托授权书；法定代表人（主要负责人）亲自参加投标时，应提供法定代表人（主要负责人）身份证明书。供应商需在项目电子化交易系统中按要求上传相应证明文件并进行电子签章。</w:t>
            </w:r>
          </w:p>
        </w:tc>
        <w:tc>
          <w:tcPr>
            <w:tcW w:w="298" w:type="pct"/>
            <w:noWrap w:val="0"/>
            <w:vAlign w:val="center"/>
          </w:tcPr>
          <w:p>
            <w:pPr>
              <w:pStyle w:val="5"/>
              <w:spacing w:before="0" w:beforeAutospacing="0" w:after="0" w:afterAutospacing="0" w:line="360" w:lineRule="auto"/>
              <w:jc w:val="both"/>
              <w:rPr>
                <w:rFonts w:hint="eastAsia" w:ascii="仿宋" w:hAnsi="仿宋" w:eastAsia="仿宋" w:cs="仿宋"/>
                <w:color w:val="auto"/>
                <w:lang w:val="en-US" w:eastAsia="zh-CN"/>
              </w:rPr>
            </w:pPr>
            <w:r>
              <w:rPr>
                <w:rFonts w:hint="eastAsia" w:ascii="仿宋" w:hAnsi="仿宋" w:eastAsia="仿宋" w:cs="仿宋"/>
                <w:color w:val="auto"/>
                <w:lang w:val="en-US" w:eastAsia="zh-CN"/>
              </w:rPr>
              <w:t>附件一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81" w:type="pct"/>
            <w:noWrap w:val="0"/>
            <w:vAlign w:val="center"/>
          </w:tcPr>
          <w:p>
            <w:pPr>
              <w:pStyle w:val="5"/>
              <w:spacing w:before="0" w:beforeAutospacing="0" w:after="0" w:afterAutospacing="0" w:line="360" w:lineRule="auto"/>
              <w:jc w:val="center"/>
              <w:rPr>
                <w:rFonts w:hint="default" w:ascii="仿宋" w:hAnsi="仿宋" w:eastAsia="仿宋" w:cs="仿宋"/>
                <w:i w:val="0"/>
                <w:caps w:val="0"/>
                <w:color w:val="auto"/>
                <w:spacing w:val="0"/>
                <w:sz w:val="24"/>
                <w:szCs w:val="24"/>
                <w:shd w:val="clear" w:color="auto" w:fill="FFFFFF"/>
                <w:lang w:val="en-US" w:eastAsia="zh-CN"/>
              </w:rPr>
            </w:pPr>
            <w:r>
              <w:rPr>
                <w:rFonts w:hint="eastAsia" w:ascii="仿宋" w:hAnsi="仿宋" w:eastAsia="仿宋" w:cs="仿宋"/>
                <w:i w:val="0"/>
                <w:caps w:val="0"/>
                <w:color w:val="auto"/>
                <w:spacing w:val="0"/>
                <w:sz w:val="24"/>
                <w:szCs w:val="24"/>
                <w:shd w:val="clear" w:color="auto" w:fill="FFFFFF"/>
                <w:lang w:val="en-US" w:eastAsia="zh-CN"/>
              </w:rPr>
              <w:t>6</w:t>
            </w:r>
          </w:p>
        </w:tc>
        <w:tc>
          <w:tcPr>
            <w:tcW w:w="699" w:type="pct"/>
            <w:noWrap w:val="0"/>
            <w:vAlign w:val="center"/>
          </w:tcPr>
          <w:p>
            <w:pPr>
              <w:pStyle w:val="5"/>
              <w:spacing w:before="0" w:beforeAutospacing="0" w:after="0" w:afterAutospacing="0" w:line="360" w:lineRule="auto"/>
              <w:jc w:val="center"/>
              <w:rPr>
                <w:rFonts w:hint="eastAsia" w:ascii="仿宋" w:hAnsi="仿宋" w:eastAsia="仿宋" w:cs="仿宋"/>
                <w:i w:val="0"/>
                <w:caps w:val="0"/>
                <w:color w:val="auto"/>
                <w:spacing w:val="0"/>
                <w:sz w:val="24"/>
                <w:szCs w:val="24"/>
                <w:shd w:val="clear" w:color="auto" w:fill="FFFFFF"/>
                <w:lang w:val="en-US" w:eastAsia="zh-CN"/>
              </w:rPr>
            </w:pPr>
            <w:r>
              <w:rPr>
                <w:rFonts w:hint="eastAsia" w:ascii="仿宋" w:hAnsi="仿宋" w:eastAsia="仿宋" w:cs="仿宋"/>
                <w:bCs/>
                <w:color w:val="auto"/>
                <w:sz w:val="24"/>
                <w:szCs w:val="24"/>
              </w:rPr>
              <w:t>信用记录审查结果</w:t>
            </w:r>
          </w:p>
        </w:tc>
        <w:tc>
          <w:tcPr>
            <w:tcW w:w="3720" w:type="pct"/>
            <w:noWrap w:val="0"/>
            <w:vAlign w:val="center"/>
          </w:tcPr>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jc w:val="both"/>
              <w:textAlignment w:val="auto"/>
              <w:outlineLvl w:val="9"/>
              <w:rPr>
                <w:rFonts w:hint="eastAsia" w:ascii="仿宋" w:hAnsi="仿宋" w:eastAsia="仿宋" w:cs="仿宋"/>
                <w:i w:val="0"/>
                <w:caps w:val="0"/>
                <w:color w:val="auto"/>
                <w:spacing w:val="0"/>
                <w:sz w:val="24"/>
                <w:szCs w:val="24"/>
                <w:shd w:val="clear" w:color="auto" w:fill="FFFFFF"/>
                <w:lang w:val="en-US" w:eastAsia="zh-CN"/>
              </w:rPr>
            </w:pPr>
            <w:r>
              <w:rPr>
                <w:rFonts w:hint="eastAsia" w:ascii="仿宋" w:hAnsi="仿宋" w:eastAsia="仿宋" w:cs="仿宋"/>
                <w:i w:val="0"/>
                <w:caps w:val="0"/>
                <w:color w:val="auto"/>
                <w:spacing w:val="0"/>
                <w:sz w:val="24"/>
                <w:szCs w:val="24"/>
                <w:shd w:val="clear" w:color="auto" w:fill="FFFFFF"/>
                <w:lang w:val="en-US" w:eastAsia="zh-CN"/>
              </w:rPr>
              <w:t>供应商不得为信用中国”网站（www.creditchina.gov.cn）中重大税收违法失信主体名单的供应商，不得为“信用中国”网站（www.creditchina.gov.cn）中列入失信被执行人的供应商（页面跳转至“中国执行信息公开网”网站（zxgk.court.gov.cn）），不得为“中国政府采购网”网站（www.ccgp.gov.cn）政府采购严重违法失信行为记录名单中被财政部门禁止参加政府采购活动的供应商。</w:t>
            </w:r>
            <w:r>
              <w:rPr>
                <w:rFonts w:hint="eastAsia" w:ascii="仿宋" w:hAnsi="仿宋" w:eastAsia="仿宋" w:cs="仿宋"/>
                <w:b w:val="0"/>
                <w:bCs w:val="0"/>
                <w:i w:val="0"/>
                <w:caps w:val="0"/>
                <w:color w:val="auto"/>
                <w:spacing w:val="0"/>
                <w:sz w:val="24"/>
                <w:szCs w:val="24"/>
                <w:shd w:val="clear" w:color="auto" w:fill="FFFFFF"/>
                <w:lang w:val="en-US" w:eastAsia="zh-CN"/>
              </w:rPr>
              <w:t>（</w:t>
            </w:r>
            <w:r>
              <w:rPr>
                <w:rFonts w:hint="eastAsia" w:ascii="仿宋" w:hAnsi="仿宋" w:eastAsia="仿宋" w:cs="仿宋"/>
                <w:b w:val="0"/>
                <w:bCs w:val="0"/>
                <w:color w:val="auto"/>
                <w:sz w:val="24"/>
                <w:szCs w:val="24"/>
                <w:lang w:eastAsia="zh-CN"/>
              </w:rPr>
              <w:t>由代理机构</w:t>
            </w:r>
            <w:r>
              <w:rPr>
                <w:rFonts w:hint="eastAsia" w:ascii="仿宋" w:hAnsi="仿宋" w:eastAsia="仿宋" w:cs="仿宋"/>
                <w:b w:val="0"/>
                <w:bCs w:val="0"/>
                <w:color w:val="auto"/>
                <w:sz w:val="24"/>
                <w:szCs w:val="24"/>
                <w:lang w:val="en-US" w:eastAsia="zh-CN"/>
              </w:rPr>
              <w:t>现场</w:t>
            </w:r>
            <w:r>
              <w:rPr>
                <w:rFonts w:hint="eastAsia" w:ascii="仿宋" w:hAnsi="仿宋" w:eastAsia="仿宋" w:cs="仿宋"/>
                <w:b w:val="0"/>
                <w:bCs w:val="0"/>
                <w:color w:val="auto"/>
                <w:sz w:val="24"/>
                <w:szCs w:val="24"/>
                <w:lang w:eastAsia="zh-CN"/>
              </w:rPr>
              <w:t>查询并留存</w:t>
            </w:r>
            <w:r>
              <w:rPr>
                <w:rFonts w:hint="eastAsia" w:ascii="仿宋" w:hAnsi="仿宋" w:eastAsia="仿宋" w:cs="仿宋"/>
                <w:b w:val="0"/>
                <w:bCs w:val="0"/>
                <w:i w:val="0"/>
                <w:caps w:val="0"/>
                <w:color w:val="auto"/>
                <w:spacing w:val="0"/>
                <w:sz w:val="24"/>
                <w:szCs w:val="24"/>
                <w:shd w:val="clear" w:color="auto" w:fill="FFFFFF"/>
                <w:lang w:val="en-US" w:eastAsia="zh-CN"/>
              </w:rPr>
              <w:t>）</w:t>
            </w:r>
          </w:p>
        </w:tc>
        <w:tc>
          <w:tcPr>
            <w:tcW w:w="298" w:type="pct"/>
            <w:noWrap w:val="0"/>
            <w:vAlign w:val="center"/>
          </w:tcPr>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jc w:val="both"/>
              <w:textAlignment w:val="auto"/>
              <w:outlineLvl w:val="9"/>
              <w:rPr>
                <w:rFonts w:hint="eastAsia" w:ascii="仿宋" w:hAnsi="仿宋" w:eastAsia="仿宋" w:cs="仿宋"/>
                <w:i w:val="0"/>
                <w:caps w:val="0"/>
                <w:color w:val="auto"/>
                <w:spacing w:val="0"/>
                <w:sz w:val="24"/>
                <w:szCs w:val="24"/>
                <w:shd w:val="clear" w:color="auto" w:fill="FFFFFF"/>
                <w:lang w:val="en-US" w:eastAsia="zh-CN"/>
              </w:rPr>
            </w:pPr>
          </w:p>
        </w:tc>
      </w:tr>
    </w:tbl>
    <w:p>
      <w:pPr>
        <w:rPr>
          <w:rFonts w:hint="default"/>
          <w:lang w:val="en-US" w:eastAsia="zh-CN"/>
        </w:rPr>
      </w:pPr>
      <w:r>
        <w:rPr>
          <w:rFonts w:hint="default"/>
          <w:lang w:val="en-US" w:eastAsia="zh-CN"/>
        </w:rPr>
        <w:br w:type="page"/>
      </w:r>
    </w:p>
    <w:p>
      <w:pPr>
        <w:spacing w:line="360" w:lineRule="auto"/>
        <w:jc w:val="both"/>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附件一</w:t>
      </w:r>
    </w:p>
    <w:p>
      <w:pPr>
        <w:spacing w:line="360" w:lineRule="auto"/>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说明：</w:t>
      </w:r>
    </w:p>
    <w:p>
      <w:pPr>
        <w:spacing w:line="360" w:lineRule="auto"/>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法定代表人（主要负责人）包括：①企业法人的法定代表人；②个人独资企业的投资人；③分支机构的负责人；④合伙企业的执行事务合伙人（委派代表）；⑤个体工商户业主；⑥农民专业合作社的法定代表人。</w:t>
      </w:r>
    </w:p>
    <w:p>
      <w:pPr>
        <w:spacing w:line="360" w:lineRule="auto"/>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（2）委托授权书\身份证明（二选一）：法定代表人（主要负责人）委托代理人参加</w:t>
      </w:r>
      <w:r>
        <w:rPr>
          <w:rFonts w:hint="eastAsia" w:ascii="仿宋" w:hAnsi="仿宋" w:eastAsia="仿宋" w:cs="仿宋"/>
          <w:color w:val="auto"/>
          <w:sz w:val="24"/>
          <w:szCs w:val="24"/>
          <w:highlight w:val="none"/>
          <w:lang w:val="en-US" w:eastAsia="zh-CN"/>
        </w:rPr>
        <w:t>磋商</w:t>
      </w:r>
      <w:r>
        <w:rPr>
          <w:rFonts w:hint="eastAsia" w:ascii="仿宋" w:hAnsi="仿宋" w:eastAsia="仿宋" w:cs="仿宋"/>
          <w:color w:val="auto"/>
          <w:sz w:val="24"/>
          <w:szCs w:val="24"/>
          <w:highlight w:val="none"/>
        </w:rPr>
        <w:t>时，提供法定代表人（主要负责人）委托授权书；法定代表人（主要负责人）亲自参加</w:t>
      </w:r>
      <w:r>
        <w:rPr>
          <w:rFonts w:hint="eastAsia" w:ascii="仿宋" w:hAnsi="仿宋" w:eastAsia="仿宋" w:cs="仿宋"/>
          <w:color w:val="auto"/>
          <w:sz w:val="24"/>
          <w:szCs w:val="24"/>
          <w:highlight w:val="none"/>
          <w:lang w:val="en-US" w:eastAsia="zh-CN"/>
        </w:rPr>
        <w:t>磋商</w:t>
      </w:r>
      <w:r>
        <w:rPr>
          <w:rFonts w:hint="eastAsia" w:ascii="仿宋" w:hAnsi="仿宋" w:eastAsia="仿宋" w:cs="仿宋"/>
          <w:color w:val="auto"/>
          <w:sz w:val="24"/>
          <w:szCs w:val="24"/>
          <w:highlight w:val="none"/>
        </w:rPr>
        <w:t>时，提供法定代表人（主要负责人）身份证明。</w:t>
      </w:r>
    </w:p>
    <w:p>
      <w:pPr>
        <w:spacing w:line="360" w:lineRule="auto"/>
        <w:jc w:val="center"/>
        <w:rPr>
          <w:rFonts w:hint="eastAsia" w:ascii="仿宋" w:hAnsi="仿宋" w:eastAsia="仿宋" w:cs="仿宋"/>
          <w:b/>
          <w:bCs/>
          <w:color w:val="auto"/>
          <w:sz w:val="24"/>
          <w:szCs w:val="24"/>
          <w:highlight w:val="none"/>
        </w:rPr>
      </w:pPr>
      <w:r>
        <w:rPr>
          <w:rFonts w:hint="eastAsia" w:ascii="仿宋" w:hAnsi="仿宋" w:eastAsia="仿宋" w:cs="仿宋"/>
          <w:color w:val="auto"/>
          <w:sz w:val="24"/>
          <w:szCs w:val="24"/>
          <w:highlight w:val="none"/>
        </w:rPr>
        <w:br w:type="page"/>
      </w:r>
      <w:r>
        <w:rPr>
          <w:rFonts w:hint="eastAsia" w:ascii="仿宋" w:hAnsi="仿宋" w:eastAsia="仿宋" w:cs="仿宋"/>
          <w:b/>
          <w:bCs/>
          <w:color w:val="auto"/>
          <w:sz w:val="24"/>
          <w:szCs w:val="24"/>
          <w:highlight w:val="none"/>
        </w:rPr>
        <w:t>法定代表人（主要负责人）身份证明（格式）</w:t>
      </w:r>
    </w:p>
    <w:p>
      <w:pPr>
        <w:spacing w:line="360" w:lineRule="auto"/>
        <w:jc w:val="both"/>
        <w:rPr>
          <w:rFonts w:hint="eastAsia" w:ascii="仿宋" w:hAnsi="仿宋" w:eastAsia="仿宋" w:cs="仿宋"/>
          <w:color w:val="auto"/>
          <w:sz w:val="24"/>
          <w:szCs w:val="24"/>
          <w:highlight w:val="none"/>
        </w:rPr>
      </w:pPr>
    </w:p>
    <w:p>
      <w:pPr>
        <w:spacing w:line="360" w:lineRule="auto"/>
        <w:jc w:val="left"/>
        <w:rPr>
          <w:rFonts w:hint="eastAsia" w:ascii="仿宋" w:hAnsi="仿宋" w:eastAsia="仿宋" w:cs="仿宋"/>
          <w:color w:val="auto"/>
          <w:spacing w:val="4"/>
          <w:sz w:val="24"/>
          <w:szCs w:val="24"/>
          <w:lang w:eastAsia="zh-CN"/>
        </w:rPr>
      </w:pPr>
      <w:r>
        <w:rPr>
          <w:rFonts w:hint="eastAsia" w:ascii="仿宋" w:hAnsi="仿宋" w:eastAsia="仿宋" w:cs="仿宋"/>
          <w:color w:val="auto"/>
          <w:spacing w:val="4"/>
          <w:sz w:val="24"/>
          <w:szCs w:val="24"/>
        </w:rPr>
        <w:t>致</w:t>
      </w:r>
      <w:r>
        <w:rPr>
          <w:rFonts w:hint="eastAsia" w:ascii="仿宋" w:hAnsi="仿宋" w:eastAsia="仿宋" w:cs="仿宋"/>
          <w:color w:val="auto"/>
          <w:spacing w:val="4"/>
          <w:sz w:val="24"/>
          <w:szCs w:val="24"/>
          <w:u w:val="single"/>
          <w:lang w:val="en-US" w:eastAsia="zh-CN"/>
        </w:rPr>
        <w:t>&lt;采购代理机构&gt;</w:t>
      </w:r>
      <w:r>
        <w:rPr>
          <w:rFonts w:hint="eastAsia" w:ascii="仿宋" w:hAnsi="仿宋" w:eastAsia="仿宋" w:cs="仿宋"/>
          <w:color w:val="auto"/>
          <w:spacing w:val="4"/>
          <w:sz w:val="24"/>
          <w:szCs w:val="24"/>
          <w:u w:val="single"/>
        </w:rPr>
        <w:t xml:space="preserve"> </w:t>
      </w:r>
      <w:r>
        <w:rPr>
          <w:rFonts w:hint="eastAsia" w:ascii="仿宋" w:hAnsi="仿宋" w:eastAsia="仿宋" w:cs="仿宋"/>
          <w:color w:val="auto"/>
          <w:spacing w:val="4"/>
          <w:sz w:val="24"/>
          <w:szCs w:val="24"/>
          <w:u w:val="single"/>
          <w:lang w:eastAsia="zh-CN"/>
        </w:rPr>
        <w:t>：</w:t>
      </w:r>
    </w:p>
    <w:p>
      <w:pPr>
        <w:spacing w:line="360" w:lineRule="auto"/>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法定代表人（主要负责人）姓名</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系</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供应商全称</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的法定代表人（主要负责人），特此证明。</w:t>
      </w:r>
    </w:p>
    <w:tbl>
      <w:tblPr>
        <w:tblStyle w:val="6"/>
        <w:tblW w:w="9057" w:type="dxa"/>
        <w:jc w:val="center"/>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autofit"/>
        <w:tblCellMar>
          <w:top w:w="0" w:type="dxa"/>
          <w:left w:w="108" w:type="dxa"/>
          <w:bottom w:w="0" w:type="dxa"/>
          <w:right w:w="108" w:type="dxa"/>
        </w:tblCellMar>
      </w:tblPr>
      <w:tblGrid>
        <w:gridCol w:w="9057"/>
      </w:tblGrid>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3798" w:hRule="atLeast"/>
          <w:jc w:val="center"/>
        </w:trPr>
        <w:tc>
          <w:tcPr>
            <w:tcW w:w="9057" w:type="dxa"/>
            <w:noWrap w:val="0"/>
            <w:vAlign w:val="center"/>
          </w:tcPr>
          <w:p>
            <w:pPr>
              <w:spacing w:line="360" w:lineRule="auto"/>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法定代表人（主要负责人）</w:t>
            </w:r>
          </w:p>
          <w:p>
            <w:pPr>
              <w:spacing w:line="360" w:lineRule="auto"/>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身份证正反面（扫描件）</w:t>
            </w:r>
          </w:p>
          <w:p>
            <w:pPr>
              <w:spacing w:line="360" w:lineRule="auto"/>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或护照资料页（扫描件）</w:t>
            </w:r>
          </w:p>
        </w:tc>
      </w:tr>
    </w:tbl>
    <w:p>
      <w:pPr>
        <w:spacing w:line="360" w:lineRule="auto"/>
        <w:ind w:right="540" w:rightChars="257"/>
        <w:jc w:val="left"/>
        <w:rPr>
          <w:rFonts w:hint="eastAsia" w:ascii="仿宋" w:hAnsi="仿宋" w:eastAsia="仿宋" w:cs="仿宋"/>
          <w:color w:val="auto"/>
          <w:sz w:val="24"/>
          <w:szCs w:val="24"/>
          <w:lang w:eastAsia="zh-CN"/>
        </w:rPr>
      </w:pPr>
    </w:p>
    <w:p>
      <w:pPr>
        <w:spacing w:line="360" w:lineRule="auto"/>
        <w:ind w:right="540" w:rightChars="257"/>
        <w:jc w:val="left"/>
        <w:rPr>
          <w:rFonts w:hint="eastAsia" w:ascii="仿宋" w:hAnsi="仿宋" w:eastAsia="仿宋" w:cs="仿宋"/>
          <w:color w:val="auto"/>
          <w:sz w:val="24"/>
          <w:szCs w:val="24"/>
          <w:lang w:eastAsia="zh-CN"/>
        </w:rPr>
      </w:pPr>
    </w:p>
    <w:p>
      <w:pPr>
        <w:spacing w:line="360" w:lineRule="auto"/>
        <w:ind w:right="540" w:rightChars="257"/>
        <w:jc w:val="left"/>
        <w:rPr>
          <w:rFonts w:hint="eastAsia" w:ascii="仿宋" w:hAnsi="仿宋" w:eastAsia="仿宋" w:cs="仿宋"/>
          <w:color w:val="auto"/>
          <w:sz w:val="24"/>
          <w:szCs w:val="24"/>
        </w:rPr>
      </w:pP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名称：</w:t>
      </w:r>
      <w:r>
        <w:rPr>
          <w:rFonts w:hint="eastAsia" w:ascii="仿宋" w:hAnsi="仿宋" w:eastAsia="仿宋" w:cs="仿宋"/>
          <w:color w:val="auto"/>
          <w:sz w:val="24"/>
          <w:szCs w:val="24"/>
          <w:u w:val="single"/>
        </w:rPr>
        <w:t xml:space="preserve">      （加盖单位公章）      </w:t>
      </w:r>
    </w:p>
    <w:p>
      <w:pPr>
        <w:spacing w:line="360" w:lineRule="auto"/>
        <w:ind w:right="540" w:rightChars="257"/>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rPr>
        <w:t>日    期：</w:t>
      </w:r>
      <w:r>
        <w:rPr>
          <w:rFonts w:hint="eastAsia" w:ascii="仿宋" w:hAnsi="仿宋" w:eastAsia="仿宋" w:cs="仿宋"/>
          <w:color w:val="auto"/>
          <w:sz w:val="24"/>
          <w:szCs w:val="24"/>
          <w:u w:val="none"/>
          <w:lang w:val="en-US" w:eastAsia="zh-CN"/>
        </w:rPr>
        <w:t xml:space="preserve">    </w:t>
      </w:r>
      <w:r>
        <w:rPr>
          <w:rFonts w:hint="eastAsia" w:ascii="仿宋" w:hAnsi="仿宋" w:eastAsia="仿宋" w:cs="仿宋"/>
          <w:color w:val="auto"/>
          <w:sz w:val="24"/>
          <w:szCs w:val="24"/>
          <w:lang w:val="en-US" w:eastAsia="zh-CN"/>
        </w:rPr>
        <w:t>年</w:t>
      </w:r>
      <w:r>
        <w:rPr>
          <w:rFonts w:hint="eastAsia" w:ascii="仿宋" w:hAnsi="仿宋" w:eastAsia="仿宋" w:cs="仿宋"/>
          <w:color w:val="auto"/>
          <w:sz w:val="24"/>
          <w:szCs w:val="24"/>
          <w:u w:val="none"/>
          <w:lang w:val="en-US" w:eastAsia="zh-CN"/>
        </w:rPr>
        <w:t xml:space="preserve">    </w:t>
      </w:r>
      <w:r>
        <w:rPr>
          <w:rFonts w:hint="eastAsia" w:ascii="仿宋" w:hAnsi="仿宋" w:eastAsia="仿宋" w:cs="仿宋"/>
          <w:color w:val="auto"/>
          <w:sz w:val="24"/>
          <w:szCs w:val="24"/>
          <w:lang w:val="en-US" w:eastAsia="zh-CN"/>
        </w:rPr>
        <w:t>月</w:t>
      </w:r>
      <w:r>
        <w:rPr>
          <w:rFonts w:hint="eastAsia" w:ascii="仿宋" w:hAnsi="仿宋" w:eastAsia="仿宋" w:cs="仿宋"/>
          <w:color w:val="auto"/>
          <w:sz w:val="24"/>
          <w:szCs w:val="24"/>
          <w:u w:val="none"/>
          <w:lang w:val="en-US" w:eastAsia="zh-CN"/>
        </w:rPr>
        <w:t xml:space="preserve">    </w:t>
      </w:r>
      <w:r>
        <w:rPr>
          <w:rFonts w:hint="eastAsia" w:ascii="仿宋" w:hAnsi="仿宋" w:eastAsia="仿宋" w:cs="仿宋"/>
          <w:color w:val="auto"/>
          <w:sz w:val="24"/>
          <w:szCs w:val="24"/>
          <w:lang w:val="en-US" w:eastAsia="zh-CN"/>
        </w:rPr>
        <w:t>日</w:t>
      </w:r>
    </w:p>
    <w:p>
      <w:pPr>
        <w:spacing w:line="360" w:lineRule="auto"/>
        <w:jc w:val="center"/>
        <w:rPr>
          <w:rFonts w:hint="eastAsia" w:ascii="仿宋" w:hAnsi="仿宋" w:eastAsia="仿宋" w:cs="仿宋"/>
          <w:b/>
          <w:bCs/>
          <w:color w:val="auto"/>
          <w:sz w:val="24"/>
          <w:szCs w:val="24"/>
          <w:highlight w:val="none"/>
        </w:rPr>
      </w:pPr>
      <w:r>
        <w:rPr>
          <w:rFonts w:hint="eastAsia" w:ascii="仿宋" w:hAnsi="仿宋" w:eastAsia="仿宋" w:cs="仿宋"/>
          <w:color w:val="auto"/>
          <w:sz w:val="24"/>
          <w:szCs w:val="24"/>
          <w:highlight w:val="none"/>
        </w:rPr>
        <w:br w:type="page"/>
      </w:r>
      <w:r>
        <w:rPr>
          <w:rFonts w:hint="eastAsia" w:ascii="仿宋" w:hAnsi="仿宋" w:eastAsia="仿宋" w:cs="仿宋"/>
          <w:b/>
          <w:bCs/>
          <w:color w:val="auto"/>
          <w:sz w:val="24"/>
          <w:szCs w:val="24"/>
          <w:highlight w:val="none"/>
        </w:rPr>
        <w:t>法定代表人（主要负责人）委托授权书（格式）</w:t>
      </w:r>
    </w:p>
    <w:p>
      <w:pPr>
        <w:spacing w:line="360" w:lineRule="auto"/>
        <w:ind w:firstLine="480" w:firstLineChars="200"/>
        <w:jc w:val="both"/>
        <w:rPr>
          <w:rFonts w:hint="eastAsia" w:ascii="仿宋" w:hAnsi="仿宋" w:eastAsia="仿宋" w:cs="仿宋"/>
          <w:color w:val="auto"/>
          <w:sz w:val="24"/>
          <w:szCs w:val="24"/>
          <w:highlight w:val="none"/>
        </w:rPr>
      </w:pPr>
    </w:p>
    <w:p>
      <w:pPr>
        <w:spacing w:line="360" w:lineRule="auto"/>
        <w:jc w:val="left"/>
        <w:rPr>
          <w:rFonts w:hint="eastAsia" w:ascii="仿宋" w:hAnsi="仿宋" w:eastAsia="仿宋" w:cs="仿宋"/>
          <w:color w:val="auto"/>
          <w:spacing w:val="4"/>
          <w:sz w:val="24"/>
          <w:szCs w:val="24"/>
          <w:lang w:eastAsia="zh-CN"/>
        </w:rPr>
      </w:pPr>
      <w:r>
        <w:rPr>
          <w:rFonts w:hint="eastAsia" w:ascii="仿宋" w:hAnsi="仿宋" w:eastAsia="仿宋" w:cs="仿宋"/>
          <w:color w:val="auto"/>
          <w:spacing w:val="4"/>
          <w:sz w:val="24"/>
          <w:szCs w:val="24"/>
        </w:rPr>
        <w:t>致</w:t>
      </w:r>
      <w:r>
        <w:rPr>
          <w:rFonts w:hint="eastAsia" w:ascii="仿宋" w:hAnsi="仿宋" w:eastAsia="仿宋" w:cs="仿宋"/>
          <w:color w:val="auto"/>
          <w:spacing w:val="4"/>
          <w:sz w:val="24"/>
          <w:szCs w:val="24"/>
          <w:u w:val="single"/>
          <w:lang w:val="en-US" w:eastAsia="zh-CN"/>
        </w:rPr>
        <w:t>&lt;采购代理机构&gt;</w:t>
      </w:r>
      <w:r>
        <w:rPr>
          <w:rFonts w:hint="eastAsia" w:ascii="仿宋" w:hAnsi="仿宋" w:eastAsia="仿宋" w:cs="仿宋"/>
          <w:color w:val="auto"/>
          <w:spacing w:val="4"/>
          <w:sz w:val="24"/>
          <w:szCs w:val="24"/>
          <w:u w:val="single"/>
        </w:rPr>
        <w:t xml:space="preserve"> </w:t>
      </w:r>
      <w:r>
        <w:rPr>
          <w:rFonts w:hint="eastAsia" w:ascii="仿宋" w:hAnsi="仿宋" w:eastAsia="仿宋" w:cs="仿宋"/>
          <w:color w:val="auto"/>
          <w:spacing w:val="4"/>
          <w:sz w:val="24"/>
          <w:szCs w:val="24"/>
          <w:u w:val="single"/>
          <w:lang w:eastAsia="zh-CN"/>
        </w:rPr>
        <w:t>：</w:t>
      </w:r>
    </w:p>
    <w:p>
      <w:pPr>
        <w:spacing w:line="360" w:lineRule="auto"/>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现委派</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代理人姓名</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代表我方参加贵</w:t>
      </w:r>
      <w:r>
        <w:rPr>
          <w:rFonts w:hint="eastAsia" w:ascii="仿宋" w:hAnsi="仿宋" w:eastAsia="仿宋" w:cs="仿宋"/>
          <w:color w:val="auto"/>
          <w:sz w:val="24"/>
          <w:szCs w:val="24"/>
          <w:highlight w:val="none"/>
          <w:lang w:val="en-US" w:eastAsia="zh-CN"/>
        </w:rPr>
        <w:t>公司</w:t>
      </w:r>
      <w:r>
        <w:rPr>
          <w:rFonts w:hint="eastAsia" w:ascii="仿宋" w:hAnsi="仿宋" w:eastAsia="仿宋" w:cs="仿宋"/>
          <w:color w:val="auto"/>
          <w:sz w:val="24"/>
          <w:szCs w:val="24"/>
          <w:highlight w:val="none"/>
        </w:rPr>
        <w:t>组</w:t>
      </w:r>
      <w:r>
        <w:rPr>
          <w:rFonts w:hint="eastAsia" w:ascii="仿宋" w:hAnsi="仿宋" w:eastAsia="仿宋" w:cs="仿宋"/>
          <w:color w:val="auto"/>
          <w:sz w:val="24"/>
          <w:szCs w:val="24"/>
          <w:highlight w:val="none"/>
          <w:u w:val="none"/>
        </w:rPr>
        <w:t>织的</w:t>
      </w:r>
      <w:r>
        <w:rPr>
          <w:rFonts w:hint="eastAsia" w:ascii="仿宋" w:hAnsi="仿宋" w:eastAsia="仿宋" w:cs="仿宋"/>
          <w:color w:val="auto"/>
          <w:sz w:val="24"/>
          <w:szCs w:val="24"/>
          <w:highlight w:val="none"/>
          <w:u w:val="single"/>
          <w:lang w:val="en-US" w:eastAsia="zh-CN"/>
        </w:rPr>
        <w:t xml:space="preserve">  （项目名称）  </w:t>
      </w:r>
      <w:r>
        <w:rPr>
          <w:rFonts w:hint="eastAsia" w:ascii="仿宋" w:hAnsi="仿宋" w:eastAsia="仿宋" w:cs="仿宋"/>
          <w:color w:val="auto"/>
          <w:sz w:val="24"/>
          <w:szCs w:val="24"/>
          <w:highlight w:val="none"/>
          <w:u w:val="none"/>
        </w:rPr>
        <w:t>（项目编号：</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none"/>
        </w:rPr>
        <w:t>）</w:t>
      </w:r>
      <w:r>
        <w:rPr>
          <w:rFonts w:hint="eastAsia" w:ascii="仿宋" w:hAnsi="仿宋" w:eastAsia="仿宋" w:cs="仿宋"/>
          <w:color w:val="auto"/>
          <w:sz w:val="24"/>
          <w:szCs w:val="24"/>
          <w:highlight w:val="none"/>
        </w:rPr>
        <w:t>政府采购活动，以我方名义签署、澄清、确认、递交、撤回、修改</w:t>
      </w:r>
      <w:r>
        <w:rPr>
          <w:rFonts w:hint="eastAsia" w:ascii="仿宋" w:hAnsi="仿宋" w:eastAsia="仿宋" w:cs="仿宋"/>
          <w:color w:val="auto"/>
          <w:sz w:val="24"/>
          <w:szCs w:val="24"/>
          <w:highlight w:val="none"/>
          <w:lang w:val="en-US" w:eastAsia="zh-CN"/>
        </w:rPr>
        <w:t>磋商响应</w:t>
      </w:r>
      <w:r>
        <w:rPr>
          <w:rFonts w:hint="eastAsia" w:ascii="仿宋" w:hAnsi="仿宋" w:eastAsia="仿宋" w:cs="仿宋"/>
          <w:color w:val="auto"/>
          <w:sz w:val="24"/>
          <w:szCs w:val="24"/>
          <w:highlight w:val="none"/>
        </w:rPr>
        <w:t>文件，签订合同和全权处理一切与之有关的事宜，其法律后果由我方承担。</w:t>
      </w:r>
    </w:p>
    <w:p>
      <w:pPr>
        <w:spacing w:line="360" w:lineRule="auto"/>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本授权</w:t>
      </w:r>
      <w:r>
        <w:rPr>
          <w:rFonts w:hint="eastAsia" w:ascii="仿宋" w:hAnsi="仿宋" w:eastAsia="仿宋" w:cs="仿宋"/>
          <w:color w:val="auto"/>
          <w:sz w:val="24"/>
          <w:szCs w:val="24"/>
          <w:highlight w:val="none"/>
          <w:lang w:val="en-US" w:eastAsia="zh-CN"/>
        </w:rPr>
        <w:t>自签字盖章之日起生效，</w:t>
      </w:r>
      <w:r>
        <w:rPr>
          <w:rFonts w:hint="eastAsia" w:ascii="仿宋" w:hAnsi="仿宋" w:eastAsia="仿宋" w:cs="仿宋"/>
          <w:color w:val="auto"/>
          <w:sz w:val="24"/>
          <w:szCs w:val="24"/>
          <w:highlight w:val="none"/>
        </w:rPr>
        <w:t>有效期</w:t>
      </w:r>
      <w:r>
        <w:rPr>
          <w:rFonts w:hint="eastAsia" w:ascii="仿宋" w:hAnsi="仿宋" w:eastAsia="仿宋" w:cs="仿宋"/>
          <w:color w:val="auto"/>
          <w:sz w:val="24"/>
          <w:szCs w:val="24"/>
          <w:highlight w:val="none"/>
          <w:lang w:val="en-US" w:eastAsia="zh-CN"/>
        </w:rPr>
        <w:t>截止至磋商之日起</w:t>
      </w:r>
      <w:r>
        <w:rPr>
          <w:rFonts w:hint="eastAsia" w:ascii="仿宋" w:hAnsi="仿宋" w:eastAsia="仿宋" w:cs="仿宋"/>
          <w:color w:val="auto"/>
          <w:sz w:val="24"/>
          <w:szCs w:val="24"/>
          <w:highlight w:val="none"/>
        </w:rPr>
        <w:t>____</w:t>
      </w:r>
      <w:r>
        <w:rPr>
          <w:rFonts w:hint="eastAsia" w:ascii="仿宋" w:hAnsi="仿宋" w:eastAsia="仿宋" w:cs="仿宋"/>
          <w:color w:val="auto"/>
          <w:sz w:val="24"/>
          <w:szCs w:val="24"/>
          <w:highlight w:val="none"/>
          <w:lang w:val="en-US" w:eastAsia="zh-CN"/>
        </w:rPr>
        <w:t>天</w:t>
      </w:r>
      <w:r>
        <w:rPr>
          <w:rFonts w:hint="eastAsia" w:ascii="仿宋" w:hAnsi="仿宋" w:eastAsia="仿宋" w:cs="仿宋"/>
          <w:color w:val="auto"/>
          <w:sz w:val="24"/>
          <w:szCs w:val="24"/>
          <w:highlight w:val="none"/>
        </w:rPr>
        <w:t>。代理人无转委托权。</w:t>
      </w:r>
      <w:bookmarkStart w:id="0" w:name="_GoBack"/>
      <w:bookmarkEnd w:id="0"/>
    </w:p>
    <w:p>
      <w:pPr>
        <w:spacing w:line="360" w:lineRule="auto"/>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代理人姓名：_________________________</w:t>
      </w:r>
    </w:p>
    <w:p>
      <w:pPr>
        <w:spacing w:line="360" w:lineRule="auto"/>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联系电话：______________</w:t>
      </w:r>
    </w:p>
    <w:p>
      <w:pPr>
        <w:spacing w:line="360" w:lineRule="auto"/>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身份证（护照）号码：_________________</w:t>
      </w:r>
    </w:p>
    <w:p>
      <w:pPr>
        <w:spacing w:line="360" w:lineRule="auto"/>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职务：__________________</w:t>
      </w:r>
    </w:p>
    <w:p>
      <w:pPr>
        <w:keepNext w:val="0"/>
        <w:keepLines w:val="0"/>
        <w:pageBreakBefore w:val="0"/>
        <w:widowControl w:val="0"/>
        <w:kinsoku/>
        <w:wordWrap w:val="0"/>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通讯地址：_______________________________________________________</w:t>
      </w:r>
    </w:p>
    <w:p>
      <w:pPr>
        <w:pStyle w:val="2"/>
        <w:rPr>
          <w:rFonts w:hint="eastAsia" w:ascii="仿宋" w:hAnsi="仿宋" w:eastAsia="仿宋" w:cs="仿宋"/>
          <w:sz w:val="24"/>
          <w:szCs w:val="24"/>
          <w:lang w:val="en-US" w:eastAsia="zh-CN"/>
        </w:rPr>
      </w:pPr>
    </w:p>
    <w:tbl>
      <w:tblPr>
        <w:tblStyle w:val="6"/>
        <w:tblW w:w="96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717"/>
        <w:gridCol w:w="236"/>
        <w:gridCol w:w="46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1" w:hRule="atLeast"/>
          <w:jc w:val="center"/>
        </w:trPr>
        <w:tc>
          <w:tcPr>
            <w:tcW w:w="4717" w:type="dxa"/>
            <w:vMerge w:val="restart"/>
            <w:tcBorders>
              <w:top w:val="single" w:color="auto" w:sz="12" w:space="0"/>
              <w:left w:val="single" w:color="auto" w:sz="12" w:space="0"/>
              <w:right w:val="single" w:color="auto" w:sz="12" w:space="0"/>
            </w:tcBorders>
            <w:noWrap w:val="0"/>
            <w:vAlign w:val="center"/>
          </w:tcPr>
          <w:p>
            <w:pPr>
              <w:spacing w:line="360" w:lineRule="auto"/>
              <w:ind w:firstLine="480" w:firstLineChars="20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法定代表人（主要负责人）</w:t>
            </w:r>
          </w:p>
          <w:p>
            <w:pPr>
              <w:spacing w:line="360" w:lineRule="auto"/>
              <w:ind w:firstLine="480" w:firstLineChars="20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身份证正反面（扫描件）</w:t>
            </w:r>
          </w:p>
          <w:p>
            <w:pPr>
              <w:spacing w:line="360" w:lineRule="auto"/>
              <w:ind w:firstLine="480" w:firstLineChars="20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或护照资料页（扫描件）</w:t>
            </w:r>
          </w:p>
        </w:tc>
        <w:tc>
          <w:tcPr>
            <w:tcW w:w="236" w:type="dxa"/>
            <w:tcBorders>
              <w:top w:val="nil"/>
              <w:left w:val="single" w:color="auto" w:sz="12" w:space="0"/>
              <w:bottom w:val="nil"/>
              <w:right w:val="single" w:color="auto" w:sz="12" w:space="0"/>
            </w:tcBorders>
            <w:noWrap w:val="0"/>
            <w:vAlign w:val="center"/>
          </w:tcPr>
          <w:p>
            <w:pPr>
              <w:spacing w:line="360" w:lineRule="auto"/>
              <w:ind w:firstLine="480" w:firstLineChars="200"/>
              <w:jc w:val="center"/>
              <w:rPr>
                <w:rFonts w:hint="eastAsia" w:ascii="仿宋" w:hAnsi="仿宋" w:eastAsia="仿宋" w:cs="仿宋"/>
                <w:color w:val="auto"/>
                <w:sz w:val="24"/>
                <w:szCs w:val="24"/>
                <w:highlight w:val="none"/>
              </w:rPr>
            </w:pPr>
          </w:p>
        </w:tc>
        <w:tc>
          <w:tcPr>
            <w:tcW w:w="4686" w:type="dxa"/>
            <w:vMerge w:val="restart"/>
            <w:tcBorders>
              <w:top w:val="single" w:color="auto" w:sz="12" w:space="0"/>
              <w:left w:val="single" w:color="auto" w:sz="12" w:space="0"/>
              <w:right w:val="single" w:color="auto" w:sz="12" w:space="0"/>
            </w:tcBorders>
            <w:noWrap w:val="0"/>
            <w:vAlign w:val="center"/>
          </w:tcPr>
          <w:p>
            <w:pPr>
              <w:spacing w:line="360" w:lineRule="auto"/>
              <w:ind w:firstLine="480" w:firstLineChars="20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委托代理人</w:t>
            </w:r>
          </w:p>
          <w:p>
            <w:pPr>
              <w:spacing w:line="360" w:lineRule="auto"/>
              <w:ind w:firstLine="480" w:firstLineChars="20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身份证正反面（扫描件）</w:t>
            </w:r>
          </w:p>
          <w:p>
            <w:pPr>
              <w:spacing w:line="360" w:lineRule="auto"/>
              <w:ind w:firstLine="480" w:firstLineChars="20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或护照资料页（扫描件）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5" w:hRule="atLeast"/>
          <w:jc w:val="center"/>
        </w:trPr>
        <w:tc>
          <w:tcPr>
            <w:tcW w:w="4717" w:type="dxa"/>
            <w:vMerge w:val="continue"/>
            <w:tcBorders>
              <w:left w:val="single" w:color="auto" w:sz="12" w:space="0"/>
              <w:bottom w:val="single" w:color="auto" w:sz="12" w:space="0"/>
              <w:right w:val="single" w:color="auto" w:sz="12" w:space="0"/>
            </w:tcBorders>
            <w:noWrap w:val="0"/>
            <w:vAlign w:val="center"/>
          </w:tcPr>
          <w:p>
            <w:pPr>
              <w:spacing w:line="360" w:lineRule="auto"/>
              <w:ind w:firstLine="480" w:firstLineChars="200"/>
              <w:jc w:val="center"/>
              <w:rPr>
                <w:rFonts w:hint="eastAsia" w:ascii="仿宋" w:hAnsi="仿宋" w:eastAsia="仿宋" w:cs="仿宋"/>
                <w:color w:val="auto"/>
                <w:sz w:val="24"/>
                <w:szCs w:val="24"/>
                <w:highlight w:val="none"/>
              </w:rPr>
            </w:pPr>
          </w:p>
        </w:tc>
        <w:tc>
          <w:tcPr>
            <w:tcW w:w="236" w:type="dxa"/>
            <w:tcBorders>
              <w:top w:val="nil"/>
              <w:left w:val="single" w:color="auto" w:sz="12" w:space="0"/>
              <w:bottom w:val="nil"/>
              <w:right w:val="single" w:color="auto" w:sz="12" w:space="0"/>
            </w:tcBorders>
            <w:noWrap w:val="0"/>
            <w:vAlign w:val="center"/>
          </w:tcPr>
          <w:p>
            <w:pPr>
              <w:spacing w:line="360" w:lineRule="auto"/>
              <w:ind w:firstLine="480" w:firstLineChars="200"/>
              <w:jc w:val="center"/>
              <w:rPr>
                <w:rFonts w:hint="eastAsia" w:ascii="仿宋" w:hAnsi="仿宋" w:eastAsia="仿宋" w:cs="仿宋"/>
                <w:color w:val="auto"/>
                <w:sz w:val="24"/>
                <w:szCs w:val="24"/>
                <w:highlight w:val="none"/>
              </w:rPr>
            </w:pPr>
          </w:p>
        </w:tc>
        <w:tc>
          <w:tcPr>
            <w:tcW w:w="4686" w:type="dxa"/>
            <w:vMerge w:val="continue"/>
            <w:tcBorders>
              <w:left w:val="single" w:color="auto" w:sz="12" w:space="0"/>
              <w:bottom w:val="single" w:color="auto" w:sz="12" w:space="0"/>
              <w:right w:val="single" w:color="auto" w:sz="12" w:space="0"/>
            </w:tcBorders>
            <w:noWrap w:val="0"/>
            <w:vAlign w:val="center"/>
          </w:tcPr>
          <w:p>
            <w:pPr>
              <w:spacing w:line="360" w:lineRule="auto"/>
              <w:ind w:firstLine="480" w:firstLineChars="200"/>
              <w:jc w:val="center"/>
              <w:rPr>
                <w:rFonts w:hint="eastAsia" w:ascii="仿宋" w:hAnsi="仿宋" w:eastAsia="仿宋" w:cs="仿宋"/>
                <w:color w:val="auto"/>
                <w:sz w:val="24"/>
                <w:szCs w:val="24"/>
                <w:highlight w:val="none"/>
              </w:rPr>
            </w:pPr>
          </w:p>
        </w:tc>
      </w:tr>
    </w:tbl>
    <w:p>
      <w:pPr>
        <w:spacing w:line="360" w:lineRule="auto"/>
        <w:ind w:right="540" w:rightChars="257"/>
        <w:jc w:val="left"/>
        <w:rPr>
          <w:rFonts w:hint="eastAsia" w:ascii="仿宋" w:hAnsi="仿宋" w:eastAsia="仿宋" w:cs="仿宋"/>
          <w:color w:val="auto"/>
          <w:sz w:val="24"/>
          <w:szCs w:val="24"/>
          <w:lang w:eastAsia="zh-CN"/>
        </w:rPr>
      </w:pPr>
    </w:p>
    <w:p>
      <w:pPr>
        <w:spacing w:line="360" w:lineRule="auto"/>
        <w:ind w:right="540" w:rightChars="257"/>
        <w:jc w:val="left"/>
        <w:rPr>
          <w:rFonts w:hint="eastAsia" w:ascii="仿宋" w:hAnsi="仿宋" w:eastAsia="仿宋" w:cs="仿宋"/>
          <w:color w:val="auto"/>
          <w:sz w:val="24"/>
          <w:szCs w:val="24"/>
        </w:rPr>
      </w:pP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名称：</w:t>
      </w:r>
      <w:r>
        <w:rPr>
          <w:rFonts w:hint="eastAsia" w:ascii="仿宋" w:hAnsi="仿宋" w:eastAsia="仿宋" w:cs="仿宋"/>
          <w:color w:val="auto"/>
          <w:sz w:val="24"/>
          <w:szCs w:val="24"/>
          <w:u w:val="single"/>
        </w:rPr>
        <w:t xml:space="preserve">      （加盖单位公章）      </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9"/>
        <w:rPr>
          <w:rFonts w:hint="eastAsia" w:ascii="仿宋" w:hAnsi="仿宋" w:eastAsia="仿宋" w:cs="仿宋"/>
          <w:color w:val="auto"/>
          <w:spacing w:val="4"/>
          <w:sz w:val="24"/>
          <w:szCs w:val="24"/>
          <w:highlight w:val="none"/>
          <w:u w:val="none"/>
          <w:lang w:val="en-US" w:eastAsia="zh-CN"/>
        </w:rPr>
      </w:pPr>
      <w:r>
        <w:rPr>
          <w:rFonts w:hint="eastAsia" w:ascii="仿宋" w:hAnsi="仿宋" w:eastAsia="仿宋" w:cs="仿宋"/>
          <w:color w:val="auto"/>
          <w:spacing w:val="4"/>
          <w:sz w:val="24"/>
          <w:szCs w:val="24"/>
          <w:highlight w:val="none"/>
          <w:lang w:eastAsia="zh-CN"/>
        </w:rPr>
        <w:t>法定代表人</w:t>
      </w:r>
      <w:r>
        <w:rPr>
          <w:rFonts w:hint="eastAsia" w:ascii="仿宋" w:hAnsi="仿宋" w:eastAsia="仿宋" w:cs="仿宋"/>
          <w:color w:val="auto"/>
          <w:spacing w:val="4"/>
          <w:sz w:val="24"/>
          <w:szCs w:val="24"/>
        </w:rPr>
        <w:t>：</w:t>
      </w:r>
      <w:r>
        <w:rPr>
          <w:rFonts w:hint="eastAsia" w:ascii="仿宋" w:hAnsi="仿宋" w:eastAsia="仿宋" w:cs="仿宋"/>
          <w:color w:val="auto"/>
          <w:spacing w:val="4"/>
          <w:sz w:val="24"/>
          <w:szCs w:val="24"/>
          <w:highlight w:val="none"/>
          <w:u w:val="single"/>
          <w:lang w:val="en-US" w:eastAsia="zh-CN"/>
        </w:rPr>
        <w:t xml:space="preserve">      </w:t>
      </w:r>
      <w:r>
        <w:rPr>
          <w:rFonts w:hint="eastAsia" w:ascii="仿宋" w:hAnsi="仿宋" w:eastAsia="仿宋" w:cs="仿宋"/>
          <w:color w:val="auto"/>
          <w:spacing w:val="4"/>
          <w:sz w:val="24"/>
          <w:szCs w:val="24"/>
          <w:highlight w:val="none"/>
          <w:u w:val="none"/>
          <w:lang w:val="en-US" w:eastAsia="zh-CN"/>
        </w:rPr>
        <w:t>（</w:t>
      </w:r>
      <w:r>
        <w:rPr>
          <w:rFonts w:hint="eastAsia" w:ascii="仿宋" w:hAnsi="仿宋" w:eastAsia="仿宋" w:cs="仿宋"/>
          <w:color w:val="auto"/>
          <w:spacing w:val="4"/>
          <w:sz w:val="24"/>
          <w:szCs w:val="24"/>
          <w:highlight w:val="none"/>
        </w:rPr>
        <w:t>签字</w:t>
      </w:r>
      <w:r>
        <w:rPr>
          <w:rFonts w:hint="eastAsia" w:ascii="仿宋" w:hAnsi="仿宋" w:eastAsia="仿宋" w:cs="仿宋"/>
          <w:color w:val="auto"/>
          <w:spacing w:val="4"/>
          <w:sz w:val="24"/>
          <w:szCs w:val="24"/>
          <w:highlight w:val="none"/>
          <w:lang w:eastAsia="zh-CN"/>
        </w:rPr>
        <w:t>或盖章</w:t>
      </w:r>
      <w:r>
        <w:rPr>
          <w:rFonts w:hint="eastAsia" w:ascii="仿宋" w:hAnsi="仿宋" w:eastAsia="仿宋" w:cs="仿宋"/>
          <w:color w:val="auto"/>
          <w:spacing w:val="4"/>
          <w:sz w:val="24"/>
          <w:szCs w:val="24"/>
          <w:highlight w:val="none"/>
          <w:u w:val="none"/>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9"/>
        <w:rPr>
          <w:rFonts w:hint="eastAsia" w:ascii="仿宋" w:hAnsi="仿宋" w:eastAsia="仿宋" w:cs="仿宋"/>
          <w:color w:val="auto"/>
          <w:spacing w:val="4"/>
          <w:sz w:val="24"/>
          <w:szCs w:val="24"/>
          <w:highlight w:val="none"/>
          <w:lang w:eastAsia="zh-CN"/>
        </w:rPr>
      </w:pPr>
      <w:r>
        <w:rPr>
          <w:rFonts w:hint="eastAsia" w:ascii="仿宋" w:hAnsi="仿宋" w:eastAsia="仿宋" w:cs="仿宋"/>
          <w:color w:val="auto"/>
          <w:spacing w:val="4"/>
          <w:sz w:val="24"/>
          <w:szCs w:val="24"/>
          <w:highlight w:val="none"/>
          <w:lang w:eastAsia="zh-CN"/>
        </w:rPr>
        <w:t>被授权人：</w:t>
      </w:r>
      <w:r>
        <w:rPr>
          <w:rFonts w:hint="eastAsia" w:ascii="仿宋" w:hAnsi="仿宋" w:eastAsia="仿宋" w:cs="仿宋"/>
          <w:color w:val="auto"/>
          <w:spacing w:val="4"/>
          <w:sz w:val="24"/>
          <w:szCs w:val="24"/>
          <w:highlight w:val="none"/>
          <w:u w:val="single"/>
          <w:lang w:val="en-US" w:eastAsia="zh-CN"/>
        </w:rPr>
        <w:t xml:space="preserve">      </w:t>
      </w:r>
      <w:r>
        <w:rPr>
          <w:rFonts w:hint="eastAsia" w:ascii="仿宋" w:hAnsi="仿宋" w:eastAsia="仿宋" w:cs="仿宋"/>
          <w:color w:val="auto"/>
          <w:spacing w:val="4"/>
          <w:sz w:val="24"/>
          <w:szCs w:val="24"/>
          <w:highlight w:val="none"/>
          <w:lang w:val="en-US" w:eastAsia="zh-CN"/>
        </w:rPr>
        <w:t>（</w:t>
      </w:r>
      <w:r>
        <w:rPr>
          <w:rFonts w:hint="eastAsia" w:ascii="仿宋" w:hAnsi="仿宋" w:eastAsia="仿宋" w:cs="仿宋"/>
          <w:color w:val="auto"/>
          <w:spacing w:val="4"/>
          <w:sz w:val="24"/>
          <w:szCs w:val="24"/>
          <w:highlight w:val="none"/>
          <w:lang w:eastAsia="zh-CN"/>
        </w:rPr>
        <w:t>签字或盖章</w:t>
      </w:r>
      <w:r>
        <w:rPr>
          <w:rFonts w:hint="eastAsia" w:ascii="仿宋" w:hAnsi="仿宋" w:eastAsia="仿宋" w:cs="仿宋"/>
          <w:color w:val="auto"/>
          <w:spacing w:val="4"/>
          <w:sz w:val="24"/>
          <w:szCs w:val="24"/>
          <w:highlight w:val="none"/>
          <w:lang w:val="en-US" w:eastAsia="zh-CN"/>
        </w:rPr>
        <w:t>）</w:t>
      </w:r>
    </w:p>
    <w:p>
      <w:pPr>
        <w:spacing w:line="360" w:lineRule="auto"/>
        <w:ind w:right="540" w:rightChars="257"/>
        <w:rPr>
          <w:rFonts w:hint="default"/>
          <w:lang w:val="en-US" w:eastAsia="zh-CN"/>
        </w:rPr>
      </w:pPr>
      <w:r>
        <w:rPr>
          <w:rFonts w:hint="eastAsia" w:ascii="仿宋" w:hAnsi="仿宋" w:eastAsia="仿宋" w:cs="仿宋"/>
          <w:color w:val="auto"/>
          <w:sz w:val="24"/>
          <w:szCs w:val="24"/>
        </w:rPr>
        <w:t>日    期：</w:t>
      </w:r>
      <w:r>
        <w:rPr>
          <w:rFonts w:hint="eastAsia" w:ascii="仿宋" w:hAnsi="仿宋" w:eastAsia="仿宋" w:cs="仿宋"/>
          <w:color w:val="auto"/>
          <w:sz w:val="24"/>
          <w:szCs w:val="24"/>
          <w:u w:val="none"/>
          <w:lang w:val="en-US" w:eastAsia="zh-CN"/>
        </w:rPr>
        <w:t xml:space="preserve">    </w:t>
      </w:r>
      <w:r>
        <w:rPr>
          <w:rFonts w:hint="eastAsia" w:ascii="仿宋" w:hAnsi="仿宋" w:eastAsia="仿宋" w:cs="仿宋"/>
          <w:color w:val="auto"/>
          <w:sz w:val="24"/>
          <w:szCs w:val="24"/>
          <w:lang w:val="en-US" w:eastAsia="zh-CN"/>
        </w:rPr>
        <w:t>年</w:t>
      </w:r>
      <w:r>
        <w:rPr>
          <w:rFonts w:hint="eastAsia" w:ascii="仿宋" w:hAnsi="仿宋" w:eastAsia="仿宋" w:cs="仿宋"/>
          <w:color w:val="auto"/>
          <w:sz w:val="24"/>
          <w:szCs w:val="24"/>
          <w:u w:val="none"/>
          <w:lang w:val="en-US" w:eastAsia="zh-CN"/>
        </w:rPr>
        <w:t xml:space="preserve">    </w:t>
      </w:r>
      <w:r>
        <w:rPr>
          <w:rFonts w:hint="eastAsia" w:ascii="仿宋" w:hAnsi="仿宋" w:eastAsia="仿宋" w:cs="仿宋"/>
          <w:color w:val="auto"/>
          <w:sz w:val="24"/>
          <w:szCs w:val="24"/>
          <w:lang w:val="en-US" w:eastAsia="zh-CN"/>
        </w:rPr>
        <w:t>月</w:t>
      </w:r>
      <w:r>
        <w:rPr>
          <w:rFonts w:hint="eastAsia" w:ascii="仿宋" w:hAnsi="仿宋" w:eastAsia="仿宋" w:cs="仿宋"/>
          <w:color w:val="auto"/>
          <w:sz w:val="24"/>
          <w:szCs w:val="24"/>
          <w:u w:val="none"/>
          <w:lang w:val="en-US" w:eastAsia="zh-CN"/>
        </w:rPr>
        <w:t xml:space="preserve">    </w:t>
      </w:r>
      <w:r>
        <w:rPr>
          <w:rFonts w:hint="eastAsia" w:ascii="仿宋" w:hAnsi="仿宋" w:eastAsia="仿宋" w:cs="仿宋"/>
          <w:color w:val="auto"/>
          <w:sz w:val="24"/>
          <w:szCs w:val="24"/>
          <w:lang w:val="en-US" w:eastAsia="zh-CN"/>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VjOGM0MDkxYzIwNWQzMTBkNDEyMmI3MTFhY2U4OTgifQ=="/>
  </w:docVars>
  <w:rsids>
    <w:rsidRoot w:val="5BDD40E9"/>
    <w:rsid w:val="020531A4"/>
    <w:rsid w:val="05E27A84"/>
    <w:rsid w:val="06936FD0"/>
    <w:rsid w:val="06E115B3"/>
    <w:rsid w:val="07D57174"/>
    <w:rsid w:val="08C07E24"/>
    <w:rsid w:val="09C13E54"/>
    <w:rsid w:val="0A110938"/>
    <w:rsid w:val="0B212DFC"/>
    <w:rsid w:val="0B8769D7"/>
    <w:rsid w:val="0C2B1A59"/>
    <w:rsid w:val="0D2546FA"/>
    <w:rsid w:val="0D3F37F4"/>
    <w:rsid w:val="0EB16245"/>
    <w:rsid w:val="11382C4E"/>
    <w:rsid w:val="119B31DD"/>
    <w:rsid w:val="143A6CDD"/>
    <w:rsid w:val="16AE1DDF"/>
    <w:rsid w:val="174D4F79"/>
    <w:rsid w:val="18397A05"/>
    <w:rsid w:val="18A46E1B"/>
    <w:rsid w:val="1AA72BF2"/>
    <w:rsid w:val="1BA15893"/>
    <w:rsid w:val="1BA62EAA"/>
    <w:rsid w:val="1BFD0D1C"/>
    <w:rsid w:val="1F3D3866"/>
    <w:rsid w:val="20A51982"/>
    <w:rsid w:val="215F5FD5"/>
    <w:rsid w:val="2530284B"/>
    <w:rsid w:val="25B12B77"/>
    <w:rsid w:val="261E020C"/>
    <w:rsid w:val="26C30DB4"/>
    <w:rsid w:val="27DF39CB"/>
    <w:rsid w:val="290D4568"/>
    <w:rsid w:val="29220014"/>
    <w:rsid w:val="29932CBF"/>
    <w:rsid w:val="29AF561F"/>
    <w:rsid w:val="2A5B2E36"/>
    <w:rsid w:val="2AEE5908"/>
    <w:rsid w:val="2BEC4909"/>
    <w:rsid w:val="2D193DF9"/>
    <w:rsid w:val="2E0E3854"/>
    <w:rsid w:val="2ECD27D0"/>
    <w:rsid w:val="2EF93272"/>
    <w:rsid w:val="301707B1"/>
    <w:rsid w:val="304A60A2"/>
    <w:rsid w:val="307F7AFA"/>
    <w:rsid w:val="30BD6874"/>
    <w:rsid w:val="312B5ED3"/>
    <w:rsid w:val="31BF4BC7"/>
    <w:rsid w:val="3207249C"/>
    <w:rsid w:val="34B51FB0"/>
    <w:rsid w:val="34EE524E"/>
    <w:rsid w:val="35954D78"/>
    <w:rsid w:val="3608233F"/>
    <w:rsid w:val="36341386"/>
    <w:rsid w:val="376C4B50"/>
    <w:rsid w:val="395D29A2"/>
    <w:rsid w:val="3A4122C4"/>
    <w:rsid w:val="3B077069"/>
    <w:rsid w:val="3BA7084C"/>
    <w:rsid w:val="3BED44B1"/>
    <w:rsid w:val="3CE21B3C"/>
    <w:rsid w:val="3E4B54BF"/>
    <w:rsid w:val="3E817133"/>
    <w:rsid w:val="3E9C3F6D"/>
    <w:rsid w:val="409D5D7A"/>
    <w:rsid w:val="40E1210B"/>
    <w:rsid w:val="413761CE"/>
    <w:rsid w:val="42F8373B"/>
    <w:rsid w:val="43C57AC2"/>
    <w:rsid w:val="460A3EB2"/>
    <w:rsid w:val="46B362F7"/>
    <w:rsid w:val="46F32B98"/>
    <w:rsid w:val="48AE4FC8"/>
    <w:rsid w:val="497955D6"/>
    <w:rsid w:val="4A34774F"/>
    <w:rsid w:val="4C2F6420"/>
    <w:rsid w:val="4C3457E4"/>
    <w:rsid w:val="4C455C43"/>
    <w:rsid w:val="4C7E2F03"/>
    <w:rsid w:val="4D155616"/>
    <w:rsid w:val="4E1E674C"/>
    <w:rsid w:val="4E2A50F1"/>
    <w:rsid w:val="4E30647F"/>
    <w:rsid w:val="4F1F277C"/>
    <w:rsid w:val="504306EC"/>
    <w:rsid w:val="516E1798"/>
    <w:rsid w:val="52A03BD4"/>
    <w:rsid w:val="53BF62DB"/>
    <w:rsid w:val="544D1B39"/>
    <w:rsid w:val="54907C78"/>
    <w:rsid w:val="55BA31FE"/>
    <w:rsid w:val="56245542"/>
    <w:rsid w:val="56E00775"/>
    <w:rsid w:val="57C245EC"/>
    <w:rsid w:val="57D4431F"/>
    <w:rsid w:val="59611BE3"/>
    <w:rsid w:val="59A87812"/>
    <w:rsid w:val="5AF70A51"/>
    <w:rsid w:val="5BDD40E9"/>
    <w:rsid w:val="5BFB1E7B"/>
    <w:rsid w:val="5D8D11F8"/>
    <w:rsid w:val="5DA622BA"/>
    <w:rsid w:val="5EB34C8F"/>
    <w:rsid w:val="5F0B0627"/>
    <w:rsid w:val="606A75CF"/>
    <w:rsid w:val="60F03F78"/>
    <w:rsid w:val="61371BA7"/>
    <w:rsid w:val="62C31218"/>
    <w:rsid w:val="62DB2A06"/>
    <w:rsid w:val="63304B00"/>
    <w:rsid w:val="653D52B2"/>
    <w:rsid w:val="65711400"/>
    <w:rsid w:val="65C15EE3"/>
    <w:rsid w:val="670F0ED0"/>
    <w:rsid w:val="682700AE"/>
    <w:rsid w:val="696848C8"/>
    <w:rsid w:val="69EA2D3A"/>
    <w:rsid w:val="6A3A44B6"/>
    <w:rsid w:val="6B1765A5"/>
    <w:rsid w:val="6B2C2051"/>
    <w:rsid w:val="6CCB616E"/>
    <w:rsid w:val="6D4573FA"/>
    <w:rsid w:val="6E9C74ED"/>
    <w:rsid w:val="6F2474E3"/>
    <w:rsid w:val="6FFD220E"/>
    <w:rsid w:val="70716758"/>
    <w:rsid w:val="71C823A7"/>
    <w:rsid w:val="7258197D"/>
    <w:rsid w:val="75A90742"/>
    <w:rsid w:val="7725204A"/>
    <w:rsid w:val="77DF669D"/>
    <w:rsid w:val="78C7160B"/>
    <w:rsid w:val="797177C8"/>
    <w:rsid w:val="79CE69C9"/>
    <w:rsid w:val="79D33FDF"/>
    <w:rsid w:val="7A513256"/>
    <w:rsid w:val="7BB35E76"/>
    <w:rsid w:val="7C3A0A24"/>
    <w:rsid w:val="7C5C02BC"/>
    <w:rsid w:val="7C63164A"/>
    <w:rsid w:val="7CB9570E"/>
    <w:rsid w:val="7D16490F"/>
    <w:rsid w:val="7D9D293A"/>
    <w:rsid w:val="7EAB72D9"/>
    <w:rsid w:val="7EB919F5"/>
    <w:rsid w:val="7F392B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4">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7">
    <w:name w:val="Default Paragraph Font"/>
    <w:autoRedefine/>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3"/>
    <w:autoRedefine/>
    <w:qFormat/>
    <w:uiPriority w:val="0"/>
    <w:pPr>
      <w:spacing w:after="120" w:afterLines="0"/>
    </w:pPr>
    <w:rPr>
      <w:rFonts w:ascii="Times New Roman"/>
      <w:kern w:val="2"/>
      <w:sz w:val="21"/>
    </w:rPr>
  </w:style>
  <w:style w:type="paragraph" w:customStyle="1" w:styleId="3">
    <w:name w:val="正文1"/>
    <w:autoRedefine/>
    <w:qFormat/>
    <w:uiPriority w:val="0"/>
    <w:pPr>
      <w:widowControl w:val="0"/>
      <w:adjustRightInd w:val="0"/>
      <w:spacing w:line="315" w:lineRule="atLeast"/>
      <w:textAlignment w:val="baseline"/>
    </w:pPr>
    <w:rPr>
      <w:rFonts w:ascii="宋体" w:hAnsi="Times New Roman" w:eastAsia="宋体" w:cs="Times New Roman"/>
      <w:sz w:val="24"/>
      <w:lang w:val="en-US" w:eastAsia="zh-CN" w:bidi="ar-SA"/>
    </w:rPr>
  </w:style>
  <w:style w:type="paragraph" w:styleId="5">
    <w:name w:val="Normal (Web)"/>
    <w:basedOn w:val="1"/>
    <w:autoRedefine/>
    <w:qFormat/>
    <w:uiPriority w:val="0"/>
    <w:pPr>
      <w:widowControl/>
      <w:spacing w:before="100" w:beforeLines="0" w:beforeAutospacing="1" w:after="100" w:afterLines="0" w:afterAutospacing="1"/>
      <w:jc w:val="left"/>
    </w:pPr>
    <w:rPr>
      <w:rFonts w:ascii="宋体" w:hAnsi="宋体"/>
      <w:kern w:val="0"/>
      <w:sz w:val="24"/>
      <w:szCs w:val="24"/>
    </w:rPr>
  </w:style>
  <w:style w:type="paragraph" w:customStyle="1" w:styleId="8">
    <w:name w:val="TOC 标题1"/>
    <w:basedOn w:val="4"/>
    <w:next w:val="1"/>
    <w:qFormat/>
    <w:uiPriority w:val="0"/>
    <w:pPr>
      <w:spacing w:before="480" w:beforeLines="0" w:after="0" w:afterLines="0" w:line="276" w:lineRule="auto"/>
      <w:outlineLvl w:val="9"/>
    </w:pPr>
    <w:rPr>
      <w:rFonts w:ascii="仿宋" w:hAnsi="仿宋" w:eastAsia="仿宋"/>
      <w:color w:val="000000"/>
      <w:kern w:val="0"/>
      <w:szCs w:val="3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1653</Words>
  <Characters>1864</Characters>
  <Lines>0</Lines>
  <Paragraphs>0</Paragraphs>
  <TotalTime>0</TotalTime>
  <ScaleCrop>false</ScaleCrop>
  <LinksUpToDate>false</LinksUpToDate>
  <CharactersWithSpaces>1958</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2023-11-22T06:59:00Z</dcterms:created>
  <dc:creator>Dream</dc:creator>
  <cp:lastModifiedBy>Dream</cp:lastModifiedBy>
  <dcterms:modified xsi:type="dcterms:W3CDTF">2024-07-01T10:01:53Z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CE456365DFD145FEBE566E233193EA92_11</vt:lpwstr>
  </property>
</Properties>
</file>