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4855C" w14:textId="5A2869E8" w:rsidR="00E420A8" w:rsidRDefault="00E420A8" w:rsidP="00E420A8">
      <w:pPr>
        <w:widowControl/>
        <w:shd w:val="clear" w:color="auto" w:fill="FFFFFF"/>
        <w:spacing w:line="480" w:lineRule="auto"/>
        <w:jc w:val="center"/>
        <w:outlineLvl w:val="5"/>
        <w:rPr>
          <w:rFonts w:ascii="微软雅黑" w:eastAsia="微软雅黑" w:hAnsi="微软雅黑" w:cs="宋体"/>
          <w:b/>
          <w:bCs/>
          <w:kern w:val="0"/>
          <w:szCs w:val="21"/>
        </w:rPr>
      </w:pPr>
      <w:r w:rsidRPr="00242ED3">
        <w:rPr>
          <w:rFonts w:ascii="微软雅黑" w:eastAsia="微软雅黑" w:hAnsi="微软雅黑" w:cs="宋体" w:hint="eastAsia"/>
          <w:b/>
          <w:bCs/>
          <w:kern w:val="0"/>
          <w:szCs w:val="21"/>
        </w:rPr>
        <w:t>新媒体运</w:t>
      </w:r>
      <w:proofErr w:type="gramStart"/>
      <w:r w:rsidRPr="00242ED3">
        <w:rPr>
          <w:rFonts w:ascii="微软雅黑" w:eastAsia="微软雅黑" w:hAnsi="微软雅黑" w:cs="宋体" w:hint="eastAsia"/>
          <w:b/>
          <w:bCs/>
          <w:kern w:val="0"/>
          <w:szCs w:val="21"/>
        </w:rPr>
        <w:t>维项目</w:t>
      </w:r>
      <w:proofErr w:type="gramEnd"/>
      <w:r w:rsidRPr="00242ED3">
        <w:rPr>
          <w:rFonts w:ascii="微软雅黑" w:eastAsia="微软雅黑" w:hAnsi="微软雅黑" w:cs="宋体" w:hint="eastAsia"/>
          <w:b/>
          <w:bCs/>
          <w:kern w:val="0"/>
          <w:szCs w:val="21"/>
        </w:rPr>
        <w:t>(二次)</w:t>
      </w:r>
      <w:r>
        <w:rPr>
          <w:rFonts w:ascii="微软雅黑" w:eastAsia="微软雅黑" w:hAnsi="微软雅黑" w:cs="宋体" w:hint="eastAsia"/>
          <w:b/>
          <w:bCs/>
          <w:kern w:val="0"/>
          <w:szCs w:val="21"/>
        </w:rPr>
        <w:t>磋商公告</w:t>
      </w:r>
    </w:p>
    <w:p w14:paraId="03F1385C" w14:textId="7CF105B2" w:rsidR="00242ED3" w:rsidRPr="00242ED3" w:rsidRDefault="00242ED3" w:rsidP="00242ED3">
      <w:pPr>
        <w:widowControl/>
        <w:shd w:val="clear" w:color="auto" w:fill="FFFFFF"/>
        <w:spacing w:line="480" w:lineRule="auto"/>
        <w:jc w:val="left"/>
        <w:outlineLvl w:val="5"/>
        <w:rPr>
          <w:rFonts w:ascii="微软雅黑" w:eastAsia="微软雅黑" w:hAnsi="微软雅黑" w:cs="宋体"/>
          <w:kern w:val="0"/>
          <w:szCs w:val="21"/>
        </w:rPr>
      </w:pPr>
      <w:r w:rsidRPr="00242ED3">
        <w:rPr>
          <w:rFonts w:ascii="微软雅黑" w:eastAsia="微软雅黑" w:hAnsi="微软雅黑" w:cs="宋体" w:hint="eastAsia"/>
          <w:b/>
          <w:bCs/>
          <w:kern w:val="0"/>
          <w:szCs w:val="21"/>
        </w:rPr>
        <w:t>项目概况</w:t>
      </w:r>
    </w:p>
    <w:p w14:paraId="580BE2C2"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新媒体运</w:t>
      </w:r>
      <w:proofErr w:type="gramStart"/>
      <w:r w:rsidRPr="00242ED3">
        <w:rPr>
          <w:rFonts w:ascii="微软雅黑" w:eastAsia="微软雅黑" w:hAnsi="微软雅黑" w:cs="宋体" w:hint="eastAsia"/>
          <w:kern w:val="0"/>
          <w:szCs w:val="21"/>
        </w:rPr>
        <w:t>维项目</w:t>
      </w:r>
      <w:proofErr w:type="gramEnd"/>
      <w:r w:rsidRPr="00242ED3">
        <w:rPr>
          <w:rFonts w:ascii="微软雅黑" w:eastAsia="微软雅黑" w:hAnsi="微软雅黑" w:cs="宋体" w:hint="eastAsia"/>
          <w:kern w:val="0"/>
          <w:szCs w:val="21"/>
        </w:rPr>
        <w:t>(二次)的潜在供应商应在陕西省政府采购综合管理平台项目电子化交易系统（以下简称“项目电子化交易系统”）获取采购文件，并于 2024年05月30日 14时30分 （北京时间）前提交响应文件。</w:t>
      </w:r>
    </w:p>
    <w:p w14:paraId="5B07154D" w14:textId="77777777" w:rsidR="00242ED3" w:rsidRPr="00242ED3" w:rsidRDefault="00242ED3" w:rsidP="00242ED3">
      <w:pPr>
        <w:widowControl/>
        <w:shd w:val="clear" w:color="auto" w:fill="FFFFFF"/>
        <w:spacing w:line="750" w:lineRule="atLeast"/>
        <w:jc w:val="left"/>
        <w:outlineLvl w:val="3"/>
        <w:rPr>
          <w:rFonts w:ascii="微软雅黑" w:eastAsia="微软雅黑" w:hAnsi="微软雅黑" w:cs="宋体" w:hint="eastAsia"/>
          <w:kern w:val="0"/>
          <w:szCs w:val="21"/>
        </w:rPr>
      </w:pPr>
      <w:r w:rsidRPr="00242ED3">
        <w:rPr>
          <w:rFonts w:ascii="微软雅黑" w:eastAsia="微软雅黑" w:hAnsi="微软雅黑" w:cs="宋体" w:hint="eastAsia"/>
          <w:b/>
          <w:bCs/>
          <w:kern w:val="0"/>
          <w:szCs w:val="21"/>
        </w:rPr>
        <w:t>一、项目基本情况</w:t>
      </w:r>
    </w:p>
    <w:p w14:paraId="39C9093C"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项目编号：ZJZB2024-CS1012（二次）</w:t>
      </w:r>
    </w:p>
    <w:p w14:paraId="7074099A"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项目名称：新媒体运</w:t>
      </w:r>
      <w:proofErr w:type="gramStart"/>
      <w:r w:rsidRPr="00242ED3">
        <w:rPr>
          <w:rFonts w:ascii="微软雅黑" w:eastAsia="微软雅黑" w:hAnsi="微软雅黑" w:cs="宋体" w:hint="eastAsia"/>
          <w:kern w:val="0"/>
          <w:szCs w:val="21"/>
        </w:rPr>
        <w:t>维项目</w:t>
      </w:r>
      <w:proofErr w:type="gramEnd"/>
      <w:r w:rsidRPr="00242ED3">
        <w:rPr>
          <w:rFonts w:ascii="微软雅黑" w:eastAsia="微软雅黑" w:hAnsi="微软雅黑" w:cs="宋体" w:hint="eastAsia"/>
          <w:kern w:val="0"/>
          <w:szCs w:val="21"/>
        </w:rPr>
        <w:t>(二次)</w:t>
      </w:r>
    </w:p>
    <w:p w14:paraId="2EA14BBD"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采购方式：竞争性磋商</w:t>
      </w:r>
    </w:p>
    <w:p w14:paraId="7CE34F9F"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预算金额：500,000.00元</w:t>
      </w:r>
    </w:p>
    <w:p w14:paraId="37728F48"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采购需求：详见采购需求附件</w:t>
      </w:r>
    </w:p>
    <w:p w14:paraId="40EF9532"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合同履行期限：</w:t>
      </w:r>
    </w:p>
    <w:p w14:paraId="423B896A" w14:textId="77777777" w:rsidR="00242ED3" w:rsidRPr="00242ED3" w:rsidRDefault="00242ED3" w:rsidP="00242ED3">
      <w:pPr>
        <w:widowControl/>
        <w:shd w:val="clear" w:color="auto" w:fill="FFFFFF"/>
        <w:spacing w:line="480" w:lineRule="atLeast"/>
        <w:ind w:firstLine="96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采购包1：自合同签订之日起一年</w:t>
      </w:r>
    </w:p>
    <w:p w14:paraId="011370B8"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本项目是否接受联合体投标：</w:t>
      </w:r>
    </w:p>
    <w:p w14:paraId="61D7E1B6" w14:textId="77777777" w:rsidR="00242ED3" w:rsidRPr="00242ED3" w:rsidRDefault="00242ED3" w:rsidP="00242ED3">
      <w:pPr>
        <w:widowControl/>
        <w:shd w:val="clear" w:color="auto" w:fill="FFFFFF"/>
        <w:spacing w:line="480" w:lineRule="atLeast"/>
        <w:ind w:firstLine="96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采购包1：不接受联合体投标</w:t>
      </w:r>
    </w:p>
    <w:p w14:paraId="31FAFD07" w14:textId="77777777" w:rsidR="00242ED3" w:rsidRPr="00242ED3" w:rsidRDefault="00242ED3" w:rsidP="00242ED3">
      <w:pPr>
        <w:widowControl/>
        <w:shd w:val="clear" w:color="auto" w:fill="FFFFFF"/>
        <w:spacing w:line="750" w:lineRule="atLeast"/>
        <w:jc w:val="left"/>
        <w:outlineLvl w:val="3"/>
        <w:rPr>
          <w:rFonts w:ascii="微软雅黑" w:eastAsia="微软雅黑" w:hAnsi="微软雅黑" w:cs="宋体" w:hint="eastAsia"/>
          <w:kern w:val="0"/>
          <w:szCs w:val="21"/>
        </w:rPr>
      </w:pPr>
      <w:r w:rsidRPr="00242ED3">
        <w:rPr>
          <w:rFonts w:ascii="微软雅黑" w:eastAsia="微软雅黑" w:hAnsi="微软雅黑" w:cs="宋体" w:hint="eastAsia"/>
          <w:b/>
          <w:bCs/>
          <w:kern w:val="0"/>
          <w:szCs w:val="21"/>
        </w:rPr>
        <w:t>二、申请人的资格要求：</w:t>
      </w:r>
    </w:p>
    <w:p w14:paraId="04C9C8CB"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1.满足《中华人民共和国政府采购法》第二十二条规定;</w:t>
      </w:r>
    </w:p>
    <w:p w14:paraId="4C28BFA7"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2.落实政府采购政策需满足的资格要求：</w:t>
      </w:r>
    </w:p>
    <w:p w14:paraId="524D5471"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合同包1(新媒体运</w:t>
      </w:r>
      <w:proofErr w:type="gramStart"/>
      <w:r w:rsidRPr="00242ED3">
        <w:rPr>
          <w:rFonts w:ascii="微软雅黑" w:eastAsia="微软雅黑" w:hAnsi="微软雅黑" w:cs="宋体" w:hint="eastAsia"/>
          <w:kern w:val="0"/>
          <w:szCs w:val="21"/>
        </w:rPr>
        <w:t>维项目</w:t>
      </w:r>
      <w:proofErr w:type="gramEnd"/>
      <w:r w:rsidRPr="00242ED3">
        <w:rPr>
          <w:rFonts w:ascii="微软雅黑" w:eastAsia="微软雅黑" w:hAnsi="微软雅黑" w:cs="宋体" w:hint="eastAsia"/>
          <w:kern w:val="0"/>
          <w:szCs w:val="21"/>
        </w:rPr>
        <w:t>)落实政府采购政策需满足的资格要求如下:</w:t>
      </w:r>
    </w:p>
    <w:p w14:paraId="7BAD46AB" w14:textId="77777777" w:rsidR="00242ED3" w:rsidRPr="00242ED3" w:rsidRDefault="00242ED3" w:rsidP="00242ED3">
      <w:pPr>
        <w:widowControl/>
        <w:shd w:val="clear" w:color="auto" w:fill="FFFFFF"/>
        <w:spacing w:line="480" w:lineRule="atLeast"/>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参与的供应商（联合体）服务全部由符合政策要求的中小企业承接。</w:t>
      </w:r>
    </w:p>
    <w:p w14:paraId="417D033C"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3.本项目的特定资格要求：</w:t>
      </w:r>
    </w:p>
    <w:p w14:paraId="73F1EB09" w14:textId="77777777" w:rsidR="00242ED3" w:rsidRPr="00242ED3" w:rsidRDefault="00242ED3" w:rsidP="00242ED3">
      <w:pPr>
        <w:widowControl/>
        <w:shd w:val="clear" w:color="auto" w:fill="FFFFFF"/>
        <w:spacing w:line="750" w:lineRule="atLeast"/>
        <w:jc w:val="left"/>
        <w:outlineLvl w:val="3"/>
        <w:rPr>
          <w:rFonts w:ascii="微软雅黑" w:eastAsia="微软雅黑" w:hAnsi="微软雅黑" w:cs="宋体" w:hint="eastAsia"/>
          <w:kern w:val="0"/>
          <w:szCs w:val="21"/>
        </w:rPr>
      </w:pPr>
      <w:r w:rsidRPr="00242ED3">
        <w:rPr>
          <w:rFonts w:ascii="微软雅黑" w:eastAsia="微软雅黑" w:hAnsi="微软雅黑" w:cs="宋体" w:hint="eastAsia"/>
          <w:b/>
          <w:bCs/>
          <w:kern w:val="0"/>
          <w:szCs w:val="21"/>
        </w:rPr>
        <w:lastRenderedPageBreak/>
        <w:t>三、获取采购文件</w:t>
      </w:r>
    </w:p>
    <w:p w14:paraId="22D2BB19"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时间： 2024年05月20日 至 2024年05月24日 ，每天上午 00:00:00 至 12:00:00 ，下午 12:00:00 至 23:59:59 （北京时间）</w:t>
      </w:r>
    </w:p>
    <w:p w14:paraId="09606742"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途径：项目电子化交易系统-应标-项目投标中选择本项目参与并获取采购文件</w:t>
      </w:r>
    </w:p>
    <w:p w14:paraId="5265F2CB"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方式：投标人有意参加本项目的，应在陕西省政府采购网（www.ccgp-shaanxi.gov.cn）登录项目电子化交易系统申请获取采购文件</w:t>
      </w:r>
    </w:p>
    <w:p w14:paraId="2C2028D8"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售价： 0元</w:t>
      </w:r>
    </w:p>
    <w:p w14:paraId="68CBAACD" w14:textId="77777777" w:rsidR="00242ED3" w:rsidRPr="00242ED3" w:rsidRDefault="00242ED3" w:rsidP="00242ED3">
      <w:pPr>
        <w:widowControl/>
        <w:shd w:val="clear" w:color="auto" w:fill="FFFFFF"/>
        <w:spacing w:line="750" w:lineRule="atLeast"/>
        <w:jc w:val="left"/>
        <w:outlineLvl w:val="3"/>
        <w:rPr>
          <w:rFonts w:ascii="微软雅黑" w:eastAsia="微软雅黑" w:hAnsi="微软雅黑" w:cs="宋体" w:hint="eastAsia"/>
          <w:kern w:val="0"/>
          <w:szCs w:val="21"/>
        </w:rPr>
      </w:pPr>
      <w:r w:rsidRPr="00242ED3">
        <w:rPr>
          <w:rFonts w:ascii="微软雅黑" w:eastAsia="微软雅黑" w:hAnsi="微软雅黑" w:cs="宋体" w:hint="eastAsia"/>
          <w:b/>
          <w:bCs/>
          <w:kern w:val="0"/>
          <w:szCs w:val="21"/>
        </w:rPr>
        <w:t>四、响应文件提交</w:t>
      </w:r>
    </w:p>
    <w:p w14:paraId="68646D7C"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截止时间： 2024年05月30日 14时30分00秒 （北京时间）</w:t>
      </w:r>
    </w:p>
    <w:p w14:paraId="6FC92747"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地点：项目电子化交易系统</w:t>
      </w:r>
    </w:p>
    <w:p w14:paraId="12F4CAF4" w14:textId="77777777" w:rsidR="00242ED3" w:rsidRPr="00242ED3" w:rsidRDefault="00242ED3" w:rsidP="00242ED3">
      <w:pPr>
        <w:widowControl/>
        <w:shd w:val="clear" w:color="auto" w:fill="FFFFFF"/>
        <w:spacing w:line="750" w:lineRule="atLeast"/>
        <w:jc w:val="left"/>
        <w:outlineLvl w:val="3"/>
        <w:rPr>
          <w:rFonts w:ascii="微软雅黑" w:eastAsia="微软雅黑" w:hAnsi="微软雅黑" w:cs="宋体" w:hint="eastAsia"/>
          <w:kern w:val="0"/>
          <w:szCs w:val="21"/>
        </w:rPr>
      </w:pPr>
      <w:r w:rsidRPr="00242ED3">
        <w:rPr>
          <w:rFonts w:ascii="微软雅黑" w:eastAsia="微软雅黑" w:hAnsi="微软雅黑" w:cs="宋体" w:hint="eastAsia"/>
          <w:b/>
          <w:bCs/>
          <w:kern w:val="0"/>
          <w:szCs w:val="21"/>
        </w:rPr>
        <w:t>五、开启</w:t>
      </w:r>
    </w:p>
    <w:p w14:paraId="541AA55E"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时间： 2024年05月30日 14时30分00秒 （北京时间）</w:t>
      </w:r>
    </w:p>
    <w:p w14:paraId="1D46DFDE"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地点：项目电子化交易系统</w:t>
      </w:r>
    </w:p>
    <w:p w14:paraId="4306FD86" w14:textId="77777777" w:rsidR="00242ED3" w:rsidRPr="00242ED3" w:rsidRDefault="00242ED3" w:rsidP="00242ED3">
      <w:pPr>
        <w:widowControl/>
        <w:shd w:val="clear" w:color="auto" w:fill="FFFFFF"/>
        <w:spacing w:line="750" w:lineRule="atLeast"/>
        <w:jc w:val="left"/>
        <w:outlineLvl w:val="3"/>
        <w:rPr>
          <w:rFonts w:ascii="微软雅黑" w:eastAsia="微软雅黑" w:hAnsi="微软雅黑" w:cs="宋体" w:hint="eastAsia"/>
          <w:kern w:val="0"/>
          <w:szCs w:val="21"/>
        </w:rPr>
      </w:pPr>
      <w:r w:rsidRPr="00242ED3">
        <w:rPr>
          <w:rFonts w:ascii="微软雅黑" w:eastAsia="微软雅黑" w:hAnsi="微软雅黑" w:cs="宋体" w:hint="eastAsia"/>
          <w:b/>
          <w:bCs/>
          <w:kern w:val="0"/>
          <w:szCs w:val="21"/>
        </w:rPr>
        <w:t>六、公告期限</w:t>
      </w:r>
    </w:p>
    <w:p w14:paraId="7E38C828"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自本公告发布之日起3个工作日。</w:t>
      </w:r>
    </w:p>
    <w:p w14:paraId="63639580" w14:textId="77777777" w:rsidR="00242ED3" w:rsidRPr="00242ED3" w:rsidRDefault="00242ED3" w:rsidP="00242ED3">
      <w:pPr>
        <w:widowControl/>
        <w:shd w:val="clear" w:color="auto" w:fill="FFFFFF"/>
        <w:spacing w:line="750" w:lineRule="atLeast"/>
        <w:jc w:val="left"/>
        <w:outlineLvl w:val="3"/>
        <w:rPr>
          <w:rFonts w:ascii="微软雅黑" w:eastAsia="微软雅黑" w:hAnsi="微软雅黑" w:cs="宋体" w:hint="eastAsia"/>
          <w:kern w:val="0"/>
          <w:szCs w:val="21"/>
        </w:rPr>
      </w:pPr>
      <w:r w:rsidRPr="00242ED3">
        <w:rPr>
          <w:rFonts w:ascii="微软雅黑" w:eastAsia="微软雅黑" w:hAnsi="微软雅黑" w:cs="宋体" w:hint="eastAsia"/>
          <w:b/>
          <w:bCs/>
          <w:kern w:val="0"/>
          <w:szCs w:val="21"/>
        </w:rPr>
        <w:t>七、其他补充事宜</w:t>
      </w:r>
    </w:p>
    <w:p w14:paraId="7E6B29C9"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本项目采购过程中需要使用陕西省政府采购综合管理平台（以下简称“政府采购平台”），登录方式及地址：通过陕西省政府采购网（www.ccgp-shaanxi.gov.cn）首页供应</w:t>
      </w:r>
      <w:proofErr w:type="gramStart"/>
      <w:r w:rsidRPr="00242ED3">
        <w:rPr>
          <w:rFonts w:ascii="微软雅黑" w:eastAsia="微软雅黑" w:hAnsi="微软雅黑" w:cs="宋体" w:hint="eastAsia"/>
          <w:kern w:val="0"/>
          <w:szCs w:val="21"/>
        </w:rPr>
        <w:t>商用户</w:t>
      </w:r>
      <w:proofErr w:type="gramEnd"/>
      <w:r w:rsidRPr="00242ED3">
        <w:rPr>
          <w:rFonts w:ascii="微软雅黑" w:eastAsia="微软雅黑" w:hAnsi="微软雅黑" w:cs="宋体" w:hint="eastAsia"/>
          <w:kern w:val="0"/>
          <w:szCs w:val="21"/>
        </w:rPr>
        <w:t>登录，供应商应当按照以下要求进行系统操作。</w:t>
      </w:r>
    </w:p>
    <w:p w14:paraId="702EFF80"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lastRenderedPageBreak/>
        <w:t>（一）供应商应当自行在陕西省政府采购网-办事指南查看相应的系统操作指南，并严格按照供应商操作手册要求进行系统操作。在登录、使用政府采购平台前，应当按照要求完成供应</w:t>
      </w:r>
      <w:proofErr w:type="gramStart"/>
      <w:r w:rsidRPr="00242ED3">
        <w:rPr>
          <w:rFonts w:ascii="微软雅黑" w:eastAsia="微软雅黑" w:hAnsi="微软雅黑" w:cs="宋体" w:hint="eastAsia"/>
          <w:kern w:val="0"/>
          <w:szCs w:val="21"/>
        </w:rPr>
        <w:t>商注册</w:t>
      </w:r>
      <w:proofErr w:type="gramEnd"/>
      <w:r w:rsidRPr="00242ED3">
        <w:rPr>
          <w:rFonts w:ascii="微软雅黑" w:eastAsia="微软雅黑" w:hAnsi="微软雅黑" w:cs="宋体" w:hint="eastAsia"/>
          <w:kern w:val="0"/>
          <w:szCs w:val="21"/>
        </w:rPr>
        <w:t>和信息完善，加入政府采购平台供应商库。</w:t>
      </w:r>
    </w:p>
    <w:p w14:paraId="560CB886"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二）供应商应当使用纳入陕西省政府采购综合管理平台数字证书互认范围的数字证书及签章（以下简称“互认的证书及签章”）进行系统操作。供应商使用互认的证书及签章在政府采购平台进行的一切操作和资料传递，以及加盖电子签章确认采购过程中制作、交换的电子数据，均属于供应</w:t>
      </w:r>
      <w:proofErr w:type="gramStart"/>
      <w:r w:rsidRPr="00242ED3">
        <w:rPr>
          <w:rFonts w:ascii="微软雅黑" w:eastAsia="微软雅黑" w:hAnsi="微软雅黑" w:cs="宋体" w:hint="eastAsia"/>
          <w:kern w:val="0"/>
          <w:szCs w:val="21"/>
        </w:rPr>
        <w:t>商真实</w:t>
      </w:r>
      <w:proofErr w:type="gramEnd"/>
      <w:r w:rsidRPr="00242ED3">
        <w:rPr>
          <w:rFonts w:ascii="微软雅黑" w:eastAsia="微软雅黑" w:hAnsi="微软雅黑" w:cs="宋体" w:hint="eastAsia"/>
          <w:kern w:val="0"/>
          <w:szCs w:val="21"/>
        </w:rPr>
        <w:t>意思表示，由供应商对其系统操作行为和电子签章确认的事项承担法律责任。</w:t>
      </w:r>
    </w:p>
    <w:p w14:paraId="410FE397"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已办理互认的证书及签章的供应商，校验互认的证书及签章有效性后，即可按照系统操作要求进行身份信息绑定、权限设置和系统操作；未办理互认的证书及签章的供应商，按要求办理互认的证书及签章并校验有效性后，按照系统操作要求进行身份信息绑定、权限设置和系统操作。互认的证书及签章的办理与校验，可查看陕西省政府采购网-办事指南。</w:t>
      </w:r>
    </w:p>
    <w:p w14:paraId="199AFBD0"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供应商应当加强互认的证书及签章日常校验和妥善保管，确保在参加采购活动期间互认的证书及签章能够正常使用；供应商应当严格互认的证书及签章的内部授权管理，防止非授权操作。</w:t>
      </w:r>
    </w:p>
    <w:p w14:paraId="69BB19E0"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（三）供应商应当自行准备电子化采购所需的计算机终端、软硬件及网络环境，承担因准备不足产生的不利后果。</w:t>
      </w:r>
    </w:p>
    <w:p w14:paraId="49DC92DF"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（四）开标/开启前30分钟内，供应商需登录项目电子化交易系统-“供应商开标大厅”-进入开标选择对应项目包组操作签到。</w:t>
      </w:r>
    </w:p>
    <w:p w14:paraId="2DFB4F74"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（五）政府采购平台技术支持：</w:t>
      </w:r>
    </w:p>
    <w:p w14:paraId="1D23D1D6"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在线客服：通过陕西省政府采购网-在线客</w:t>
      </w:r>
      <w:proofErr w:type="gramStart"/>
      <w:r w:rsidRPr="00242ED3">
        <w:rPr>
          <w:rFonts w:ascii="微软雅黑" w:eastAsia="微软雅黑" w:hAnsi="微软雅黑" w:cs="宋体" w:hint="eastAsia"/>
          <w:kern w:val="0"/>
          <w:szCs w:val="21"/>
        </w:rPr>
        <w:t>服进行</w:t>
      </w:r>
      <w:proofErr w:type="gramEnd"/>
      <w:r w:rsidRPr="00242ED3">
        <w:rPr>
          <w:rFonts w:ascii="微软雅黑" w:eastAsia="微软雅黑" w:hAnsi="微软雅黑" w:cs="宋体" w:hint="eastAsia"/>
          <w:kern w:val="0"/>
          <w:szCs w:val="21"/>
        </w:rPr>
        <w:t>咨询</w:t>
      </w:r>
    </w:p>
    <w:p w14:paraId="0235B72B"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技术服务电话：029-96702</w:t>
      </w:r>
    </w:p>
    <w:p w14:paraId="61C0977A"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lastRenderedPageBreak/>
        <w:t>CA及签章服务：通过陕西省政府采购网-办事指南进行查询</w:t>
      </w:r>
    </w:p>
    <w:p w14:paraId="34801FA1"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（六）特别注意</w:t>
      </w:r>
    </w:p>
    <w:p w14:paraId="324A3B15"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中标公示结束后，中标单位，需向代理公司无偿提交装订成册并</w:t>
      </w:r>
      <w:proofErr w:type="gramStart"/>
      <w:r w:rsidRPr="00242ED3">
        <w:rPr>
          <w:rFonts w:ascii="微软雅黑" w:eastAsia="微软雅黑" w:hAnsi="微软雅黑" w:cs="宋体" w:hint="eastAsia"/>
          <w:kern w:val="0"/>
          <w:szCs w:val="21"/>
        </w:rPr>
        <w:t>加盖鲜章与</w:t>
      </w:r>
      <w:proofErr w:type="gramEnd"/>
      <w:r w:rsidRPr="00242ED3">
        <w:rPr>
          <w:rFonts w:ascii="微软雅黑" w:eastAsia="微软雅黑" w:hAnsi="微软雅黑" w:cs="宋体" w:hint="eastAsia"/>
          <w:kern w:val="0"/>
          <w:szCs w:val="21"/>
        </w:rPr>
        <w:t>电子投标文件一致的纸质版3套（</w:t>
      </w:r>
      <w:proofErr w:type="gramStart"/>
      <w:r w:rsidRPr="00242ED3">
        <w:rPr>
          <w:rFonts w:ascii="微软雅黑" w:eastAsia="微软雅黑" w:hAnsi="微软雅黑" w:cs="宋体" w:hint="eastAsia"/>
          <w:kern w:val="0"/>
          <w:szCs w:val="21"/>
        </w:rPr>
        <w:t>壹正贰副</w:t>
      </w:r>
      <w:proofErr w:type="gramEnd"/>
      <w:r w:rsidRPr="00242ED3">
        <w:rPr>
          <w:rFonts w:ascii="微软雅黑" w:eastAsia="微软雅黑" w:hAnsi="微软雅黑" w:cs="宋体" w:hint="eastAsia"/>
          <w:kern w:val="0"/>
          <w:szCs w:val="21"/>
        </w:rPr>
        <w:t>），电子版PDF格式U盘一份。（投标人对所提供资料的真实性、合法性、准确性、完整性负责），无需密封。</w:t>
      </w:r>
    </w:p>
    <w:p w14:paraId="64C95511"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（七）落实政府采购政策需满足的资格要求：</w:t>
      </w:r>
      <w:r w:rsidRPr="00242ED3">
        <w:rPr>
          <w:rFonts w:ascii="微软雅黑" w:eastAsia="微软雅黑" w:hAnsi="微软雅黑" w:cs="宋体" w:hint="eastAsia"/>
          <w:kern w:val="0"/>
          <w:szCs w:val="21"/>
        </w:rPr>
        <w:br/>
        <w:t>1.《政府采购促进中小企业发展管理办法》（财库〔2020〕46号）；</w:t>
      </w:r>
      <w:r w:rsidRPr="00242ED3">
        <w:rPr>
          <w:rFonts w:ascii="微软雅黑" w:eastAsia="微软雅黑" w:hAnsi="微软雅黑" w:cs="宋体" w:hint="eastAsia"/>
          <w:kern w:val="0"/>
          <w:szCs w:val="21"/>
        </w:rPr>
        <w:br/>
        <w:t>2.《财政部 司法部关于政府采购支持监狱企业发展有关问题的通知》（财库〔2014〕68号）；</w:t>
      </w:r>
      <w:r w:rsidRPr="00242ED3">
        <w:rPr>
          <w:rFonts w:ascii="微软雅黑" w:eastAsia="微软雅黑" w:hAnsi="微软雅黑" w:cs="宋体" w:hint="eastAsia"/>
          <w:kern w:val="0"/>
          <w:szCs w:val="21"/>
        </w:rPr>
        <w:br/>
        <w:t>3.《国务院办公厅关于建立政府强制采购节能产品制度的通知》（国办发〔2007〕51号）；</w:t>
      </w:r>
      <w:r w:rsidRPr="00242ED3">
        <w:rPr>
          <w:rFonts w:ascii="微软雅黑" w:eastAsia="微软雅黑" w:hAnsi="微软雅黑" w:cs="宋体" w:hint="eastAsia"/>
          <w:kern w:val="0"/>
          <w:szCs w:val="21"/>
        </w:rPr>
        <w:br/>
        <w:t>4.《财政部 环保总局关于环境标志产品政府采购实施的意见》（财库〔2006〕90号）；</w:t>
      </w:r>
      <w:r w:rsidRPr="00242ED3">
        <w:rPr>
          <w:rFonts w:ascii="微软雅黑" w:eastAsia="微软雅黑" w:hAnsi="微软雅黑" w:cs="宋体" w:hint="eastAsia"/>
          <w:kern w:val="0"/>
          <w:szCs w:val="21"/>
        </w:rPr>
        <w:br/>
        <w:t>5.《财政部 国家发展改革委关于印发〈节能产品政府采购实施意见〉的通知》（财库〔2004〕185号）；</w:t>
      </w:r>
      <w:r w:rsidRPr="00242ED3">
        <w:rPr>
          <w:rFonts w:ascii="微软雅黑" w:eastAsia="微软雅黑" w:hAnsi="微软雅黑" w:cs="宋体" w:hint="eastAsia"/>
          <w:kern w:val="0"/>
          <w:szCs w:val="21"/>
        </w:rPr>
        <w:br/>
        <w:t>6.《财政部 民政部 中国残疾人联合会关于促进残疾人就业政府采购政策的通知》（财库〔2017〕141号）；</w:t>
      </w:r>
      <w:r w:rsidRPr="00242ED3">
        <w:rPr>
          <w:rFonts w:ascii="微软雅黑" w:eastAsia="微软雅黑" w:hAnsi="微软雅黑" w:cs="宋体" w:hint="eastAsia"/>
          <w:kern w:val="0"/>
          <w:szCs w:val="21"/>
        </w:rPr>
        <w:br/>
        <w:t>7.《财政部 发展改革委 生态环境部 市场监管总局关于调整优化节能产品、环境标志产品政府采购执行机制的通知》（财库〔2019〕9号）；</w:t>
      </w:r>
      <w:r w:rsidRPr="00242ED3">
        <w:rPr>
          <w:rFonts w:ascii="微软雅黑" w:eastAsia="微软雅黑" w:hAnsi="微软雅黑" w:cs="宋体" w:hint="eastAsia"/>
          <w:kern w:val="0"/>
          <w:szCs w:val="21"/>
        </w:rPr>
        <w:br/>
        <w:t>8.《关于印发环境标志产品政府采购品目清单的通知》（财库〔2019〕18号）；</w:t>
      </w:r>
      <w:r w:rsidRPr="00242ED3">
        <w:rPr>
          <w:rFonts w:ascii="微软雅黑" w:eastAsia="微软雅黑" w:hAnsi="微软雅黑" w:cs="宋体" w:hint="eastAsia"/>
          <w:kern w:val="0"/>
          <w:szCs w:val="21"/>
        </w:rPr>
        <w:br/>
        <w:t>9.《关于印发节能产品政府采购品目清单的通知》（财库〔2019〕19号）;</w:t>
      </w:r>
      <w:r w:rsidRPr="00242ED3">
        <w:rPr>
          <w:rFonts w:ascii="微软雅黑" w:eastAsia="微软雅黑" w:hAnsi="微软雅黑" w:cs="宋体" w:hint="eastAsia"/>
          <w:kern w:val="0"/>
          <w:szCs w:val="21"/>
        </w:rPr>
        <w:br/>
        <w:t>10.《财政部 农业农村部 国家乡村振兴局关于运用政府采购政策支持乡村产业振兴的通知》财库〔2021〕19号；</w:t>
      </w:r>
      <w:r w:rsidRPr="00242ED3">
        <w:rPr>
          <w:rFonts w:ascii="微软雅黑" w:eastAsia="微软雅黑" w:hAnsi="微软雅黑" w:cs="宋体" w:hint="eastAsia"/>
          <w:kern w:val="0"/>
          <w:szCs w:val="21"/>
        </w:rPr>
        <w:br/>
        <w:t>11.《陕西省财政厅关于印发陕西省中小企业政府采购信用融资办法》（陕财办采〔2018〕23号）；</w:t>
      </w:r>
      <w:r w:rsidRPr="00242ED3">
        <w:rPr>
          <w:rFonts w:ascii="微软雅黑" w:eastAsia="微软雅黑" w:hAnsi="微软雅黑" w:cs="宋体" w:hint="eastAsia"/>
          <w:kern w:val="0"/>
          <w:szCs w:val="21"/>
        </w:rPr>
        <w:br/>
      </w:r>
      <w:r w:rsidRPr="00242ED3">
        <w:rPr>
          <w:rFonts w:ascii="微软雅黑" w:eastAsia="微软雅黑" w:hAnsi="微软雅黑" w:cs="宋体" w:hint="eastAsia"/>
          <w:kern w:val="0"/>
          <w:szCs w:val="21"/>
        </w:rPr>
        <w:lastRenderedPageBreak/>
        <w:t>12.《陕西省财政厅关于加快推进我省中小企业政府采购信用融资工作的通知》（陕财办采〔2020〕15号）。</w:t>
      </w:r>
      <w:r w:rsidRPr="00242ED3">
        <w:rPr>
          <w:rFonts w:ascii="微软雅黑" w:eastAsia="微软雅黑" w:hAnsi="微软雅黑" w:cs="宋体" w:hint="eastAsia"/>
          <w:kern w:val="0"/>
          <w:szCs w:val="21"/>
        </w:rPr>
        <w:br/>
      </w:r>
      <w:r w:rsidRPr="00242ED3">
        <w:rPr>
          <w:rFonts w:ascii="微软雅黑" w:eastAsia="微软雅黑" w:hAnsi="微软雅黑" w:cs="宋体" w:hint="eastAsia"/>
          <w:kern w:val="0"/>
          <w:szCs w:val="21"/>
        </w:rPr>
        <w:br/>
      </w:r>
      <w:proofErr w:type="gramStart"/>
      <w:r w:rsidRPr="00242ED3">
        <w:rPr>
          <w:rFonts w:ascii="微软雅黑" w:eastAsia="微软雅黑" w:hAnsi="微软雅黑" w:cs="宋体" w:hint="eastAsia"/>
          <w:kern w:val="0"/>
          <w:szCs w:val="21"/>
        </w:rPr>
        <w:t>若享受</w:t>
      </w:r>
      <w:proofErr w:type="gramEnd"/>
      <w:r w:rsidRPr="00242ED3">
        <w:rPr>
          <w:rFonts w:ascii="微软雅黑" w:eastAsia="微软雅黑" w:hAnsi="微软雅黑" w:cs="宋体" w:hint="eastAsia"/>
          <w:kern w:val="0"/>
          <w:szCs w:val="21"/>
        </w:rPr>
        <w:t>以上政策优惠的企业，提供相应声明函或产品目录。如有最新颁发的政府采购政策，按最新的文件执行。</w:t>
      </w:r>
    </w:p>
    <w:p w14:paraId="1AD14F1C" w14:textId="77777777" w:rsidR="00242ED3" w:rsidRPr="00242ED3" w:rsidRDefault="00242ED3" w:rsidP="00242ED3">
      <w:pPr>
        <w:widowControl/>
        <w:shd w:val="clear" w:color="auto" w:fill="FFFFFF"/>
        <w:spacing w:line="750" w:lineRule="atLeast"/>
        <w:jc w:val="left"/>
        <w:outlineLvl w:val="3"/>
        <w:rPr>
          <w:rFonts w:ascii="微软雅黑" w:eastAsia="微软雅黑" w:hAnsi="微软雅黑" w:cs="宋体" w:hint="eastAsia"/>
          <w:kern w:val="0"/>
          <w:szCs w:val="21"/>
        </w:rPr>
      </w:pPr>
      <w:r w:rsidRPr="00242ED3">
        <w:rPr>
          <w:rFonts w:ascii="微软雅黑" w:eastAsia="微软雅黑" w:hAnsi="微软雅黑" w:cs="宋体" w:hint="eastAsia"/>
          <w:b/>
          <w:bCs/>
          <w:kern w:val="0"/>
          <w:szCs w:val="21"/>
        </w:rPr>
        <w:t>八、对本次招标提出询问，请按以下方式联系。</w:t>
      </w:r>
    </w:p>
    <w:p w14:paraId="6AD4A828" w14:textId="77777777" w:rsidR="00242ED3" w:rsidRPr="00242ED3" w:rsidRDefault="00242ED3" w:rsidP="00242ED3">
      <w:pPr>
        <w:widowControl/>
        <w:shd w:val="clear" w:color="auto" w:fill="FFFFFF"/>
        <w:spacing w:line="480" w:lineRule="auto"/>
        <w:jc w:val="left"/>
        <w:outlineLvl w:val="5"/>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1.采购人信息</w:t>
      </w:r>
    </w:p>
    <w:p w14:paraId="7B43EF34"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名称：西安市人民检察院（本级）</w:t>
      </w:r>
    </w:p>
    <w:p w14:paraId="783C94A6"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地址：西安市北二环东段569号</w:t>
      </w:r>
    </w:p>
    <w:p w14:paraId="471FA0C3"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联系方式：029-86130665</w:t>
      </w:r>
    </w:p>
    <w:p w14:paraId="23672771" w14:textId="77777777" w:rsidR="00242ED3" w:rsidRPr="00242ED3" w:rsidRDefault="00242ED3" w:rsidP="00242ED3">
      <w:pPr>
        <w:widowControl/>
        <w:shd w:val="clear" w:color="auto" w:fill="FFFFFF"/>
        <w:spacing w:line="480" w:lineRule="auto"/>
        <w:jc w:val="left"/>
        <w:outlineLvl w:val="5"/>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2.采购代理机构信息</w:t>
      </w:r>
    </w:p>
    <w:p w14:paraId="4760E248"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名称：陕西中基项目管理有限公司</w:t>
      </w:r>
    </w:p>
    <w:p w14:paraId="6AD5C1E4"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地址：西安市高新路52号高科大厦17F</w:t>
      </w:r>
    </w:p>
    <w:p w14:paraId="257C2A96"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联系方式：029-88336376</w:t>
      </w:r>
    </w:p>
    <w:p w14:paraId="277A7F8E" w14:textId="77777777" w:rsidR="00242ED3" w:rsidRPr="00242ED3" w:rsidRDefault="00242ED3" w:rsidP="00242ED3">
      <w:pPr>
        <w:widowControl/>
        <w:shd w:val="clear" w:color="auto" w:fill="FFFFFF"/>
        <w:spacing w:line="480" w:lineRule="auto"/>
        <w:jc w:val="left"/>
        <w:outlineLvl w:val="5"/>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3.项目联系方式</w:t>
      </w:r>
    </w:p>
    <w:p w14:paraId="217C33DE"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项目联系人：招标一部曾艳、高杰、高凯、郑立东</w:t>
      </w:r>
    </w:p>
    <w:p w14:paraId="34DE97DA" w14:textId="77777777" w:rsidR="00242ED3" w:rsidRPr="00242ED3" w:rsidRDefault="00242ED3" w:rsidP="00242ED3">
      <w:pPr>
        <w:widowControl/>
        <w:shd w:val="clear" w:color="auto" w:fill="FFFFFF"/>
        <w:spacing w:line="480" w:lineRule="atLeast"/>
        <w:ind w:firstLine="480"/>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电话：029-88336376</w:t>
      </w:r>
    </w:p>
    <w:p w14:paraId="5A74559E" w14:textId="77777777" w:rsidR="00242ED3" w:rsidRPr="00242ED3" w:rsidRDefault="00242ED3" w:rsidP="00242ED3">
      <w:pPr>
        <w:widowControl/>
        <w:shd w:val="clear" w:color="auto" w:fill="FFFFFF"/>
        <w:spacing w:line="480" w:lineRule="atLeast"/>
        <w:ind w:firstLine="480"/>
        <w:jc w:val="right"/>
        <w:rPr>
          <w:rFonts w:ascii="微软雅黑" w:eastAsia="微软雅黑" w:hAnsi="微软雅黑" w:cs="宋体" w:hint="eastAsia"/>
          <w:kern w:val="0"/>
          <w:szCs w:val="21"/>
        </w:rPr>
      </w:pPr>
      <w:r w:rsidRPr="00242ED3">
        <w:rPr>
          <w:rFonts w:ascii="微软雅黑" w:eastAsia="微软雅黑" w:hAnsi="微软雅黑" w:cs="宋体" w:hint="eastAsia"/>
          <w:kern w:val="0"/>
          <w:szCs w:val="21"/>
        </w:rPr>
        <w:t>陕西中基项目管理有限公司</w:t>
      </w:r>
    </w:p>
    <w:p w14:paraId="7E7DF2BB" w14:textId="77777777" w:rsidR="006F4ADB" w:rsidRPr="00242ED3" w:rsidRDefault="006F4ADB"/>
    <w:sectPr w:rsidR="006F4ADB" w:rsidRPr="00242E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210AD2" w14:textId="77777777" w:rsidR="001A425B" w:rsidRDefault="001A425B" w:rsidP="00242ED3">
      <w:r>
        <w:separator/>
      </w:r>
    </w:p>
  </w:endnote>
  <w:endnote w:type="continuationSeparator" w:id="0">
    <w:p w14:paraId="4146A5BD" w14:textId="77777777" w:rsidR="001A425B" w:rsidRDefault="001A425B" w:rsidP="0024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7CE5FE" w14:textId="77777777" w:rsidR="001A425B" w:rsidRDefault="001A425B" w:rsidP="00242ED3">
      <w:r>
        <w:separator/>
      </w:r>
    </w:p>
  </w:footnote>
  <w:footnote w:type="continuationSeparator" w:id="0">
    <w:p w14:paraId="60107AD0" w14:textId="77777777" w:rsidR="001A425B" w:rsidRDefault="001A425B" w:rsidP="00242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3E"/>
    <w:rsid w:val="001A425B"/>
    <w:rsid w:val="00242ED3"/>
    <w:rsid w:val="002A0FD5"/>
    <w:rsid w:val="00566942"/>
    <w:rsid w:val="006F4ADB"/>
    <w:rsid w:val="00D5683E"/>
    <w:rsid w:val="00E42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0B6C8"/>
  <w15:chartTrackingRefBased/>
  <w15:docId w15:val="{DB53AA97-E3E4-4A2F-9803-6F10D563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242ED3"/>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0"/>
    <w:uiPriority w:val="9"/>
    <w:qFormat/>
    <w:rsid w:val="00242ED3"/>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ED3"/>
    <w:pPr>
      <w:tabs>
        <w:tab w:val="center" w:pos="4153"/>
        <w:tab w:val="right" w:pos="8306"/>
      </w:tabs>
      <w:snapToGrid w:val="0"/>
      <w:jc w:val="center"/>
    </w:pPr>
    <w:rPr>
      <w:sz w:val="18"/>
      <w:szCs w:val="18"/>
    </w:rPr>
  </w:style>
  <w:style w:type="character" w:customStyle="1" w:styleId="a4">
    <w:name w:val="页眉 字符"/>
    <w:basedOn w:val="a0"/>
    <w:link w:val="a3"/>
    <w:uiPriority w:val="99"/>
    <w:rsid w:val="00242ED3"/>
    <w:rPr>
      <w:sz w:val="18"/>
      <w:szCs w:val="18"/>
    </w:rPr>
  </w:style>
  <w:style w:type="paragraph" w:styleId="a5">
    <w:name w:val="footer"/>
    <w:basedOn w:val="a"/>
    <w:link w:val="a6"/>
    <w:uiPriority w:val="99"/>
    <w:unhideWhenUsed/>
    <w:rsid w:val="00242ED3"/>
    <w:pPr>
      <w:tabs>
        <w:tab w:val="center" w:pos="4153"/>
        <w:tab w:val="right" w:pos="8306"/>
      </w:tabs>
      <w:snapToGrid w:val="0"/>
      <w:jc w:val="left"/>
    </w:pPr>
    <w:rPr>
      <w:sz w:val="18"/>
      <w:szCs w:val="18"/>
    </w:rPr>
  </w:style>
  <w:style w:type="character" w:customStyle="1" w:styleId="a6">
    <w:name w:val="页脚 字符"/>
    <w:basedOn w:val="a0"/>
    <w:link w:val="a5"/>
    <w:uiPriority w:val="99"/>
    <w:rsid w:val="00242ED3"/>
    <w:rPr>
      <w:sz w:val="18"/>
      <w:szCs w:val="18"/>
    </w:rPr>
  </w:style>
  <w:style w:type="character" w:customStyle="1" w:styleId="40">
    <w:name w:val="标题 4 字符"/>
    <w:basedOn w:val="a0"/>
    <w:link w:val="4"/>
    <w:uiPriority w:val="9"/>
    <w:rsid w:val="00242ED3"/>
    <w:rPr>
      <w:rFonts w:ascii="宋体" w:eastAsia="宋体" w:hAnsi="宋体" w:cs="宋体"/>
      <w:b/>
      <w:bCs/>
      <w:kern w:val="0"/>
      <w:sz w:val="24"/>
      <w:szCs w:val="24"/>
    </w:rPr>
  </w:style>
  <w:style w:type="character" w:customStyle="1" w:styleId="60">
    <w:name w:val="标题 6 字符"/>
    <w:basedOn w:val="a0"/>
    <w:link w:val="6"/>
    <w:uiPriority w:val="9"/>
    <w:rsid w:val="00242ED3"/>
    <w:rPr>
      <w:rFonts w:ascii="宋体" w:eastAsia="宋体" w:hAnsi="宋体" w:cs="宋体"/>
      <w:b/>
      <w:bCs/>
      <w:kern w:val="0"/>
      <w:sz w:val="15"/>
      <w:szCs w:val="15"/>
    </w:rPr>
  </w:style>
  <w:style w:type="character" w:styleId="a7">
    <w:name w:val="Strong"/>
    <w:basedOn w:val="a0"/>
    <w:uiPriority w:val="22"/>
    <w:qFormat/>
    <w:rsid w:val="00242ED3"/>
    <w:rPr>
      <w:b/>
      <w:bCs/>
    </w:rPr>
  </w:style>
  <w:style w:type="paragraph" w:styleId="a8">
    <w:name w:val="Normal (Web)"/>
    <w:basedOn w:val="a"/>
    <w:uiPriority w:val="99"/>
    <w:semiHidden/>
    <w:unhideWhenUsed/>
    <w:rsid w:val="00242ED3"/>
    <w:pPr>
      <w:widowControl/>
      <w:spacing w:before="100" w:beforeAutospacing="1" w:after="100" w:afterAutospacing="1"/>
      <w:jc w:val="left"/>
    </w:pPr>
    <w:rPr>
      <w:rFonts w:ascii="宋体" w:eastAsia="宋体" w:hAnsi="宋体" w:cs="宋体"/>
      <w:kern w:val="0"/>
      <w:sz w:val="24"/>
      <w:szCs w:val="24"/>
    </w:rPr>
  </w:style>
  <w:style w:type="character" w:customStyle="1" w:styleId="noticepurchasetime-noticepurchasetime">
    <w:name w:val="noticepurchasetime-noticepurchasetime"/>
    <w:basedOn w:val="a0"/>
    <w:rsid w:val="00242ED3"/>
  </w:style>
  <w:style w:type="paragraph" w:customStyle="1" w:styleId="u-content">
    <w:name w:val="u-content"/>
    <w:basedOn w:val="a"/>
    <w:rsid w:val="00242ED3"/>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242ED3"/>
  </w:style>
  <w:style w:type="character" w:customStyle="1" w:styleId="noticebidtime-bidaddress">
    <w:name w:val="noticebidtime-bidaddress"/>
    <w:basedOn w:val="a0"/>
    <w:rsid w:val="0024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364221">
      <w:bodyDiv w:val="1"/>
      <w:marLeft w:val="0"/>
      <w:marRight w:val="0"/>
      <w:marTop w:val="0"/>
      <w:marBottom w:val="0"/>
      <w:divBdr>
        <w:top w:val="none" w:sz="0" w:space="0" w:color="auto"/>
        <w:left w:val="none" w:sz="0" w:space="0" w:color="auto"/>
        <w:bottom w:val="none" w:sz="0" w:space="0" w:color="auto"/>
        <w:right w:val="none" w:sz="0" w:space="0" w:color="auto"/>
      </w:divBdr>
      <w:divsChild>
        <w:div w:id="246769331">
          <w:marLeft w:val="0"/>
          <w:marRight w:val="0"/>
          <w:marTop w:val="150"/>
          <w:marBottom w:val="150"/>
          <w:divBdr>
            <w:top w:val="single" w:sz="6" w:space="9" w:color="000000"/>
            <w:left w:val="single" w:sz="6" w:space="9" w:color="000000"/>
            <w:bottom w:val="single" w:sz="6" w:space="9" w:color="000000"/>
            <w:right w:val="single" w:sz="6" w:space="9" w:color="000000"/>
          </w:divBdr>
        </w:div>
        <w:div w:id="2009672833">
          <w:marLeft w:val="0"/>
          <w:marRight w:val="0"/>
          <w:marTop w:val="0"/>
          <w:marBottom w:val="0"/>
          <w:divBdr>
            <w:top w:val="none" w:sz="0" w:space="0" w:color="auto"/>
            <w:left w:val="none" w:sz="0" w:space="0" w:color="auto"/>
            <w:bottom w:val="none" w:sz="0" w:space="0" w:color="auto"/>
            <w:right w:val="none" w:sz="0" w:space="0" w:color="auto"/>
          </w:divBdr>
          <w:divsChild>
            <w:div w:id="361397730">
              <w:marLeft w:val="0"/>
              <w:marRight w:val="0"/>
              <w:marTop w:val="0"/>
              <w:marBottom w:val="0"/>
              <w:divBdr>
                <w:top w:val="none" w:sz="0" w:space="0" w:color="auto"/>
                <w:left w:val="none" w:sz="0" w:space="0" w:color="auto"/>
                <w:bottom w:val="none" w:sz="0" w:space="0" w:color="auto"/>
                <w:right w:val="none" w:sz="0" w:space="0" w:color="auto"/>
              </w:divBdr>
            </w:div>
          </w:divsChild>
        </w:div>
        <w:div w:id="1185484849">
          <w:marLeft w:val="0"/>
          <w:marRight w:val="0"/>
          <w:marTop w:val="0"/>
          <w:marBottom w:val="0"/>
          <w:divBdr>
            <w:top w:val="none" w:sz="0" w:space="0" w:color="auto"/>
            <w:left w:val="none" w:sz="0" w:space="0" w:color="auto"/>
            <w:bottom w:val="none" w:sz="0" w:space="0" w:color="auto"/>
            <w:right w:val="none" w:sz="0" w:space="0" w:color="auto"/>
          </w:divBdr>
          <w:divsChild>
            <w:div w:id="1927837523">
              <w:marLeft w:val="0"/>
              <w:marRight w:val="0"/>
              <w:marTop w:val="0"/>
              <w:marBottom w:val="0"/>
              <w:divBdr>
                <w:top w:val="none" w:sz="0" w:space="0" w:color="auto"/>
                <w:left w:val="none" w:sz="0" w:space="0" w:color="auto"/>
                <w:bottom w:val="none" w:sz="0" w:space="0" w:color="auto"/>
                <w:right w:val="none" w:sz="0" w:space="0" w:color="auto"/>
              </w:divBdr>
            </w:div>
          </w:divsChild>
        </w:div>
        <w:div w:id="901520519">
          <w:marLeft w:val="0"/>
          <w:marRight w:val="0"/>
          <w:marTop w:val="0"/>
          <w:marBottom w:val="0"/>
          <w:divBdr>
            <w:top w:val="none" w:sz="0" w:space="0" w:color="auto"/>
            <w:left w:val="none" w:sz="0" w:space="0" w:color="auto"/>
            <w:bottom w:val="none" w:sz="0" w:space="0" w:color="auto"/>
            <w:right w:val="none" w:sz="0" w:space="0" w:color="auto"/>
          </w:divBdr>
          <w:divsChild>
            <w:div w:id="653605333">
              <w:marLeft w:val="0"/>
              <w:marRight w:val="0"/>
              <w:marTop w:val="0"/>
              <w:marBottom w:val="0"/>
              <w:divBdr>
                <w:top w:val="none" w:sz="0" w:space="0" w:color="auto"/>
                <w:left w:val="none" w:sz="0" w:space="0" w:color="auto"/>
                <w:bottom w:val="none" w:sz="0" w:space="0" w:color="auto"/>
                <w:right w:val="none" w:sz="0" w:space="0" w:color="auto"/>
              </w:divBdr>
              <w:divsChild>
                <w:div w:id="10209305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52121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Jennygao199102@outlook.com</dc:creator>
  <cp:keywords/>
  <dc:description/>
  <cp:lastModifiedBy>Jennygao199102@outlook.com</cp:lastModifiedBy>
  <cp:revision>3</cp:revision>
  <dcterms:created xsi:type="dcterms:W3CDTF">2024-05-17T02:56:00Z</dcterms:created>
  <dcterms:modified xsi:type="dcterms:W3CDTF">2024-05-17T02:56:00Z</dcterms:modified>
</cp:coreProperties>
</file>