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EAD33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供应商根据招标文件要求自拟内容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960F95"/>
    <w:rsid w:val="4AA0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2024-12-23T08:43:00Z</dcterms:created>
  <dc:creator>Administrator</dc:creator>
  <cp:lastModifiedBy>Li_JF</cp:lastModifiedBy>
  <dcterms:modified xsi:type="dcterms:W3CDTF">2024-12-23T08:43:51Z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EDA711EA05CD4EE58F387A8013B87CA1_12</vt:lpwstr>
  </property>
</Properties>
</file>