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2E60C" w14:textId="77777777" w:rsidR="0020167A" w:rsidRPr="00004E6B" w:rsidRDefault="0020167A" w:rsidP="0020167A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shd w:val="clear" w:color="auto" w:fill="FFFFFF"/>
          <w:lang w:eastAsia="zh-CN"/>
        </w:rPr>
      </w:pPr>
      <w:r w:rsidRPr="00004E6B">
        <w:rPr>
          <w:rFonts w:ascii="宋体" w:eastAsia="宋体" w:hAnsi="宋体" w:cs="宋体"/>
          <w:b/>
          <w:bCs/>
          <w:color w:val="333333"/>
          <w:sz w:val="39"/>
          <w:szCs w:val="39"/>
          <w:shd w:val="clear" w:color="auto" w:fill="FFFFFF"/>
          <w:lang w:eastAsia="zh-CN"/>
        </w:rPr>
        <w:t>拟签订采购合同文本</w:t>
      </w:r>
    </w:p>
    <w:p w14:paraId="56A05338" w14:textId="77777777" w:rsidR="0020167A" w:rsidRPr="00004E6B" w:rsidRDefault="0020167A" w:rsidP="0020167A">
      <w:pPr>
        <w:jc w:val="center"/>
        <w:rPr>
          <w:b/>
          <w:bCs/>
          <w:sz w:val="30"/>
          <w:szCs w:val="30"/>
        </w:rPr>
      </w:pPr>
      <w:bookmarkStart w:id="0" w:name="_Toc26970"/>
    </w:p>
    <w:bookmarkEnd w:id="0"/>
    <w:p w14:paraId="35F43412" w14:textId="77777777" w:rsidR="00004E6B" w:rsidRPr="00004E6B" w:rsidRDefault="00004E6B" w:rsidP="00004E6B">
      <w:pPr>
        <w:spacing w:beforeLines="50" w:before="156" w:line="360" w:lineRule="auto"/>
        <w:rPr>
          <w:b/>
          <w:color w:val="000000" w:themeColor="text1"/>
          <w:sz w:val="24"/>
        </w:rPr>
      </w:pPr>
      <w:r w:rsidRPr="00004E6B">
        <w:rPr>
          <w:rFonts w:hint="eastAsia"/>
          <w:b/>
          <w:color w:val="000000" w:themeColor="text1"/>
          <w:sz w:val="24"/>
        </w:rPr>
        <w:t>（此合同仅作为参考，最终签订的合同以采购人确定的合同内容为准。）</w:t>
      </w:r>
    </w:p>
    <w:p w14:paraId="747E6A02" w14:textId="77777777" w:rsidR="00004E6B" w:rsidRPr="00004E6B" w:rsidRDefault="00004E6B" w:rsidP="00004E6B">
      <w:pPr>
        <w:spacing w:line="360" w:lineRule="auto"/>
        <w:jc w:val="left"/>
        <w:rPr>
          <w:rFonts w:ascii="宋体" w:hAnsi="宋体" w:cs="宋体-18030" w:hint="eastAsia"/>
          <w:b/>
          <w:color w:val="000000" w:themeColor="text1"/>
          <w:sz w:val="24"/>
        </w:rPr>
      </w:pPr>
    </w:p>
    <w:p w14:paraId="30B5B5E7" w14:textId="77777777" w:rsidR="00004E6B" w:rsidRPr="00004E6B" w:rsidRDefault="00004E6B" w:rsidP="00004E6B">
      <w:pPr>
        <w:spacing w:line="360" w:lineRule="auto"/>
        <w:ind w:firstLineChars="200" w:firstLine="482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/>
          <w:color w:val="000000" w:themeColor="text1"/>
          <w:sz w:val="24"/>
        </w:rPr>
        <w:t>1.工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程概述：</w:t>
      </w:r>
    </w:p>
    <w:p w14:paraId="46103D67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hint="eastAsia"/>
          <w:color w:val="000000" w:themeColor="text1"/>
          <w:sz w:val="24"/>
        </w:rPr>
      </w:pPr>
      <w:r w:rsidRPr="00004E6B">
        <w:rPr>
          <w:rFonts w:ascii="宋体" w:hAnsi="宋体" w:hint="eastAsia"/>
          <w:color w:val="000000" w:themeColor="text1"/>
          <w:sz w:val="24"/>
        </w:rPr>
        <w:t>工程名称：西安市第三十中学博观楼部室提升改造项目</w:t>
      </w:r>
    </w:p>
    <w:p w14:paraId="78107421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hint="eastAsia"/>
          <w:color w:val="000000" w:themeColor="text1"/>
          <w:sz w:val="24"/>
        </w:rPr>
      </w:pPr>
      <w:r w:rsidRPr="00004E6B">
        <w:rPr>
          <w:rFonts w:ascii="宋体" w:hAnsi="宋体" w:hint="eastAsia"/>
          <w:color w:val="000000" w:themeColor="text1"/>
          <w:sz w:val="24"/>
        </w:rPr>
        <w:t>工程地址：西安市第三十中学指定地点</w:t>
      </w:r>
    </w:p>
    <w:p w14:paraId="2A43FC6B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2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/>
          <w:color w:val="000000" w:themeColor="text1"/>
          <w:sz w:val="24"/>
        </w:rPr>
        <w:t>2.工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程工期：</w:t>
      </w:r>
    </w:p>
    <w:p w14:paraId="0D37540A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2.1开工日期：合同</w:t>
      </w:r>
      <w:r w:rsidRPr="00004E6B">
        <w:rPr>
          <w:rFonts w:ascii="宋体" w:hAnsi="宋体" w:cs="宋体-18030"/>
          <w:bCs/>
          <w:color w:val="000000" w:themeColor="text1"/>
          <w:sz w:val="24"/>
        </w:rPr>
        <w:t>约定</w:t>
      </w:r>
    </w:p>
    <w:p w14:paraId="1E9FBBD5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color w:val="000000" w:themeColor="text1"/>
          <w:sz w:val="24"/>
        </w:rPr>
      </w:pP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2.2竣工日期：合同</w:t>
      </w:r>
      <w:r w:rsidRPr="00004E6B">
        <w:rPr>
          <w:rFonts w:ascii="宋体" w:hAnsi="宋体" w:cs="宋体-18030"/>
          <w:bCs/>
          <w:color w:val="000000" w:themeColor="text1"/>
          <w:sz w:val="24"/>
        </w:rPr>
        <w:t>约定</w:t>
      </w:r>
    </w:p>
    <w:p w14:paraId="70F596B2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2.3成交供应商未征得采购人同意和谅解而单方面延迟工期，将按违约终止合同。</w:t>
      </w:r>
    </w:p>
    <w:p w14:paraId="18A30CF9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2.4成交供应商遇到可能妨碍按期完工的情况时，须及时以书面形式通知采购人，说明原由、拖延的期限等；采购人、采购代理机构在收到通知后，尽快进行情况评估并确定是否通过修改合同，酌情延长工期时间或者通过协商加收误期赔偿金。</w:t>
      </w:r>
    </w:p>
    <w:p w14:paraId="42356BEC" w14:textId="77777777" w:rsidR="00004E6B" w:rsidRPr="00004E6B" w:rsidRDefault="00004E6B" w:rsidP="00004E6B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hint="eastAsia"/>
          <w:color w:val="000000" w:themeColor="text1"/>
          <w:sz w:val="24"/>
        </w:rPr>
      </w:pPr>
      <w:r w:rsidRPr="00004E6B">
        <w:rPr>
          <w:rFonts w:ascii="宋体" w:hAnsi="宋体" w:cs="宋体-18030"/>
          <w:b/>
          <w:color w:val="000000" w:themeColor="text1"/>
          <w:sz w:val="24"/>
        </w:rPr>
        <w:t>3</w:t>
      </w:r>
      <w:r w:rsidRPr="00004E6B">
        <w:rPr>
          <w:rFonts w:ascii="宋体" w:hAnsi="宋体" w:cs="宋体-18030" w:hint="eastAsia"/>
          <w:b/>
          <w:color w:val="000000" w:themeColor="text1"/>
          <w:sz w:val="24"/>
        </w:rPr>
        <w:t>.合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同总价款：</w:t>
      </w:r>
      <w:r w:rsidRPr="00004E6B">
        <w:rPr>
          <w:rFonts w:ascii="宋体" w:hAnsi="宋体" w:cs="仿宋_GB2312" w:hint="eastAsia"/>
          <w:color w:val="000000" w:themeColor="text1"/>
          <w:sz w:val="24"/>
        </w:rPr>
        <w:t>本工程合同形式为固定综合单价合同</w:t>
      </w:r>
      <w:r w:rsidRPr="00004E6B">
        <w:rPr>
          <w:rFonts w:ascii="宋体" w:hAnsi="宋体" w:hint="eastAsia"/>
          <w:color w:val="000000" w:themeColor="text1"/>
          <w:sz w:val="24"/>
        </w:rPr>
        <w:t>。</w:t>
      </w:r>
    </w:p>
    <w:p w14:paraId="167A10CF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2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/>
          <w:color w:val="000000" w:themeColor="text1"/>
          <w:sz w:val="24"/>
        </w:rPr>
        <w:t>4</w:t>
      </w:r>
      <w:r w:rsidRPr="00004E6B">
        <w:rPr>
          <w:rFonts w:ascii="宋体" w:hAnsi="宋体" w:cs="宋体-18030" w:hint="eastAsia"/>
          <w:b/>
          <w:color w:val="000000" w:themeColor="text1"/>
          <w:sz w:val="24"/>
        </w:rPr>
        <w:t>.工程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技术资料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：即国家主管部门的批文、行业监管部门的许可、工程勘察设计资料、工程施工图纸等。</w:t>
      </w:r>
    </w:p>
    <w:p w14:paraId="63E38108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2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/>
          <w:color w:val="000000" w:themeColor="text1"/>
          <w:sz w:val="24"/>
        </w:rPr>
        <w:t>5</w:t>
      </w:r>
      <w:r w:rsidRPr="00004E6B">
        <w:rPr>
          <w:rFonts w:ascii="宋体" w:hAnsi="宋体" w:cs="宋体-18030" w:hint="eastAsia"/>
          <w:b/>
          <w:color w:val="000000" w:themeColor="text1"/>
          <w:sz w:val="24"/>
        </w:rPr>
        <w:t>.知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识产权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：即成交供应商在提供施工技术、工程材料、工程设备等时，对涉及任何有关知识产权的法律诉讼承担全责。</w:t>
      </w:r>
    </w:p>
    <w:p w14:paraId="29D9F3B6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2"/>
        <w:jc w:val="left"/>
        <w:rPr>
          <w:rFonts w:ascii="宋体" w:hAnsi="宋体" w:cs="宋体-18030" w:hint="eastAsia"/>
          <w:b/>
          <w:bCs/>
          <w:color w:val="000000" w:themeColor="text1"/>
          <w:sz w:val="24"/>
          <w:u w:val="thick"/>
        </w:rPr>
      </w:pPr>
      <w:r w:rsidRPr="00004E6B">
        <w:rPr>
          <w:rFonts w:ascii="宋体" w:hAnsi="宋体" w:cs="宋体-18030"/>
          <w:b/>
          <w:color w:val="000000" w:themeColor="text1"/>
          <w:sz w:val="24"/>
        </w:rPr>
        <w:t>6</w:t>
      </w:r>
      <w:r w:rsidRPr="00004E6B">
        <w:rPr>
          <w:rFonts w:ascii="宋体" w:hAnsi="宋体" w:cs="宋体-18030" w:hint="eastAsia"/>
          <w:b/>
          <w:color w:val="000000" w:themeColor="text1"/>
          <w:sz w:val="24"/>
        </w:rPr>
        <w:t>.工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程施工的配合与责任</w:t>
      </w:r>
    </w:p>
    <w:p w14:paraId="296764DC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6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.1采购人的责任（在合同中明确）。</w:t>
      </w:r>
    </w:p>
    <w:p w14:paraId="7E951A4B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6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.2成交供应商的责任（在合同中明确）。</w:t>
      </w:r>
    </w:p>
    <w:p w14:paraId="391EAF4D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6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.3监理单位的责任（在合同中明确）。</w:t>
      </w:r>
    </w:p>
    <w:p w14:paraId="6937E0C8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2"/>
        <w:jc w:val="left"/>
        <w:rPr>
          <w:rFonts w:ascii="宋体" w:hAnsi="宋体" w:cs="宋体-18030" w:hint="eastAsia"/>
          <w:b/>
          <w:bCs/>
          <w:color w:val="000000" w:themeColor="text1"/>
          <w:sz w:val="24"/>
        </w:rPr>
      </w:pPr>
      <w:r w:rsidRPr="00004E6B">
        <w:rPr>
          <w:rFonts w:ascii="宋体" w:hAnsi="宋体" w:cs="宋体-18030"/>
          <w:b/>
          <w:color w:val="000000" w:themeColor="text1"/>
          <w:sz w:val="24"/>
        </w:rPr>
        <w:t>7</w:t>
      </w:r>
      <w:r w:rsidRPr="00004E6B">
        <w:rPr>
          <w:rFonts w:ascii="宋体" w:hAnsi="宋体" w:cs="宋体-18030" w:hint="eastAsia"/>
          <w:b/>
          <w:color w:val="000000" w:themeColor="text1"/>
          <w:sz w:val="24"/>
        </w:rPr>
        <w:t>．施工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的组织</w:t>
      </w:r>
    </w:p>
    <w:p w14:paraId="1FB74142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7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.1施工现场各方委派总责任人的职责和具体委派办法。</w:t>
      </w:r>
    </w:p>
    <w:p w14:paraId="544F4A55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7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.2安全施工保障措施及安全责任。</w:t>
      </w:r>
    </w:p>
    <w:p w14:paraId="00E3720E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lastRenderedPageBreak/>
        <w:t>7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.3开工、延期开工手续与开工确认。</w:t>
      </w:r>
    </w:p>
    <w:p w14:paraId="309B2807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7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.4暂停施工的原由、期限、再复工的确认及费用承担。</w:t>
      </w:r>
    </w:p>
    <w:p w14:paraId="4B5B5D13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7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.5非正常情况下，工期可顺延的因素和确认条件。</w:t>
      </w:r>
    </w:p>
    <w:p w14:paraId="0B0E80A7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7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.6工期奖罚条件。</w:t>
      </w:r>
    </w:p>
    <w:p w14:paraId="466A4143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7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.7项目施工进展计划。</w:t>
      </w:r>
    </w:p>
    <w:p w14:paraId="755682D3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7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.8施工现场管理办法。</w:t>
      </w:r>
    </w:p>
    <w:p w14:paraId="12E5D08A" w14:textId="77777777" w:rsidR="00004E6B" w:rsidRPr="00004E6B" w:rsidRDefault="00004E6B" w:rsidP="00004E6B">
      <w:pPr>
        <w:spacing w:line="360" w:lineRule="auto"/>
        <w:ind w:firstLineChars="200" w:firstLine="482"/>
        <w:jc w:val="left"/>
        <w:rPr>
          <w:rFonts w:ascii="宋体" w:hAnsi="宋体" w:cs="宋体-18030" w:hint="eastAsia"/>
          <w:b/>
          <w:bCs/>
          <w:color w:val="000000" w:themeColor="text1"/>
          <w:sz w:val="24"/>
        </w:rPr>
      </w:pPr>
      <w:r w:rsidRPr="00004E6B">
        <w:rPr>
          <w:rFonts w:ascii="宋体" w:hAnsi="宋体" w:cs="宋体-18030"/>
          <w:b/>
          <w:color w:val="000000" w:themeColor="text1"/>
          <w:sz w:val="24"/>
        </w:rPr>
        <w:t>8</w:t>
      </w:r>
      <w:r w:rsidRPr="00004E6B">
        <w:rPr>
          <w:rFonts w:ascii="宋体" w:hAnsi="宋体" w:cs="宋体-18030" w:hint="eastAsia"/>
          <w:b/>
          <w:color w:val="000000" w:themeColor="text1"/>
          <w:sz w:val="24"/>
        </w:rPr>
        <w:t>.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工程质量保证</w:t>
      </w:r>
    </w:p>
    <w:p w14:paraId="157E0997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8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.1</w:t>
      </w:r>
      <w:r w:rsidRPr="00004E6B">
        <w:rPr>
          <w:rFonts w:ascii="宋体" w:hAnsi="宋体" w:cs="宋体" w:hint="eastAsia"/>
          <w:color w:val="000000" w:themeColor="text1"/>
          <w:kern w:val="0"/>
          <w:sz w:val="24"/>
        </w:rPr>
        <w:t>成交供应商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须按照国家颁布的施工规范进行施工，接受采购人及其代理人的监督检查，并承担不合格工程的返工施工及费用。因返工耽误的工期不得顺延。</w:t>
      </w:r>
    </w:p>
    <w:p w14:paraId="1F4295F6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8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.2对工程施工质量出现争议的，须由质量监督部门进行认定。败诉方承担认定费用，并对造成的其他损失给予相应的补偿。</w:t>
      </w:r>
    </w:p>
    <w:p w14:paraId="587FC95F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8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.3</w:t>
      </w:r>
      <w:r w:rsidRPr="00004E6B">
        <w:rPr>
          <w:rFonts w:ascii="宋体" w:hAnsi="宋体" w:cs="宋体" w:hint="eastAsia"/>
          <w:color w:val="000000" w:themeColor="text1"/>
          <w:kern w:val="0"/>
          <w:sz w:val="24"/>
        </w:rPr>
        <w:t>成交供应商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 xml:space="preserve">对隐蔽工程的施工，具备覆盖、掩盖条件或达到协议条款约定的部分时，须自检合格后在隐蔽施工48小时前书面通知采购人代表，经采购人代表签字确认后，方可进行隐蔽工程的施工。 </w:t>
      </w:r>
    </w:p>
    <w:p w14:paraId="395D1488" w14:textId="77777777" w:rsidR="00004E6B" w:rsidRPr="00004E6B" w:rsidRDefault="00004E6B" w:rsidP="00004E6B">
      <w:pPr>
        <w:spacing w:line="360" w:lineRule="auto"/>
        <w:ind w:firstLineChars="200" w:firstLine="482"/>
        <w:jc w:val="left"/>
        <w:rPr>
          <w:rFonts w:ascii="宋体" w:hAnsi="宋体" w:cs="宋体-18030" w:hint="eastAsia"/>
          <w:b/>
          <w:bCs/>
          <w:color w:val="000000" w:themeColor="text1"/>
          <w:sz w:val="24"/>
        </w:rPr>
      </w:pPr>
      <w:r w:rsidRPr="00004E6B">
        <w:rPr>
          <w:rFonts w:ascii="宋体" w:hAnsi="宋体" w:cs="宋体-18030"/>
          <w:b/>
          <w:color w:val="000000" w:themeColor="text1"/>
          <w:sz w:val="24"/>
        </w:rPr>
        <w:t>9</w:t>
      </w:r>
      <w:r w:rsidRPr="00004E6B">
        <w:rPr>
          <w:rFonts w:ascii="宋体" w:hAnsi="宋体" w:cs="宋体-18030" w:hint="eastAsia"/>
          <w:b/>
          <w:color w:val="000000" w:themeColor="text1"/>
          <w:sz w:val="24"/>
        </w:rPr>
        <w:t>.工程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材料设备供应</w:t>
      </w:r>
    </w:p>
    <w:p w14:paraId="42E98923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9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.1由采购人供应的材料设备，由采购人提供清单，运达协商确定的地点，并在24小时前通知成交供应商验收（具体验收方式在合同中明确）。</w:t>
      </w:r>
    </w:p>
    <w:p w14:paraId="143ED47E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9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.2由成交供应商自供的材料设备，由成交供应商提供清单，运达指定地点，并在到货24小时内通知甲方代表验收（具体验收方式在合同中明确）。</w:t>
      </w:r>
    </w:p>
    <w:p w14:paraId="496A91E8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/>
          <w:bCs/>
          <w:color w:val="000000" w:themeColor="text1"/>
          <w:sz w:val="24"/>
        </w:rPr>
        <w:t>9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.3由于工程建设的需要，经采购人同意后，可以对相应的材料进行调整，并协商确定价格差额计算方法和负担办法。</w:t>
      </w:r>
    </w:p>
    <w:p w14:paraId="186C4A99" w14:textId="77777777" w:rsidR="00004E6B" w:rsidRPr="00004E6B" w:rsidRDefault="00004E6B" w:rsidP="00004E6B">
      <w:pPr>
        <w:spacing w:line="360" w:lineRule="auto"/>
        <w:ind w:firstLineChars="200" w:firstLine="482"/>
        <w:jc w:val="left"/>
        <w:rPr>
          <w:rFonts w:ascii="宋体" w:hAnsi="宋体" w:cs="宋体-18030" w:hint="eastAsia"/>
          <w:b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/>
          <w:color w:val="000000" w:themeColor="text1"/>
          <w:sz w:val="24"/>
        </w:rPr>
        <w:t>1</w:t>
      </w:r>
      <w:r w:rsidRPr="00004E6B">
        <w:rPr>
          <w:rFonts w:ascii="宋体" w:hAnsi="宋体" w:cs="宋体-18030"/>
          <w:b/>
          <w:color w:val="000000" w:themeColor="text1"/>
          <w:sz w:val="24"/>
        </w:rPr>
        <w:t>0</w:t>
      </w:r>
      <w:r w:rsidRPr="00004E6B">
        <w:rPr>
          <w:rFonts w:ascii="宋体" w:hAnsi="宋体" w:cs="宋体-18030" w:hint="eastAsia"/>
          <w:b/>
          <w:color w:val="000000" w:themeColor="text1"/>
          <w:sz w:val="24"/>
        </w:rPr>
        <w:t>.工程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设计的变更</w:t>
      </w:r>
    </w:p>
    <w:p w14:paraId="0D7696D8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1</w:t>
      </w:r>
      <w:r w:rsidRPr="00004E6B">
        <w:rPr>
          <w:rFonts w:ascii="宋体" w:hAnsi="宋体" w:cs="宋体-18030"/>
          <w:bCs/>
          <w:color w:val="000000" w:themeColor="text1"/>
          <w:sz w:val="24"/>
        </w:rPr>
        <w:t>0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.1工程设计变更的内容与审批手续。</w:t>
      </w:r>
    </w:p>
    <w:p w14:paraId="198585FB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1</w:t>
      </w:r>
      <w:r w:rsidRPr="00004E6B">
        <w:rPr>
          <w:rFonts w:ascii="宋体" w:hAnsi="宋体" w:cs="宋体-18030"/>
          <w:bCs/>
          <w:color w:val="000000" w:themeColor="text1"/>
          <w:sz w:val="24"/>
        </w:rPr>
        <w:t>0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.2工程设计变更后的工程价款的计算、建设工期确定的具体办法。</w:t>
      </w:r>
    </w:p>
    <w:p w14:paraId="3271B9CA" w14:textId="77777777" w:rsidR="00004E6B" w:rsidRPr="00004E6B" w:rsidRDefault="00004E6B" w:rsidP="00004E6B">
      <w:pPr>
        <w:spacing w:line="360" w:lineRule="auto"/>
        <w:ind w:firstLineChars="200" w:firstLine="482"/>
        <w:jc w:val="left"/>
        <w:rPr>
          <w:rFonts w:ascii="宋体" w:hAnsi="宋体" w:cs="宋体-18030" w:hint="eastAsia"/>
          <w:b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/>
          <w:color w:val="000000" w:themeColor="text1"/>
          <w:sz w:val="24"/>
        </w:rPr>
        <w:t>1</w:t>
      </w:r>
      <w:r w:rsidRPr="00004E6B">
        <w:rPr>
          <w:rFonts w:ascii="宋体" w:hAnsi="宋体" w:cs="宋体-18030"/>
          <w:b/>
          <w:color w:val="000000" w:themeColor="text1"/>
          <w:sz w:val="24"/>
        </w:rPr>
        <w:t>1</w:t>
      </w:r>
      <w:r w:rsidRPr="00004E6B">
        <w:rPr>
          <w:rFonts w:ascii="宋体" w:hAnsi="宋体" w:cs="宋体-18030" w:hint="eastAsia"/>
          <w:b/>
          <w:color w:val="000000" w:themeColor="text1"/>
          <w:sz w:val="24"/>
        </w:rPr>
        <w:t>.竣工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验收与质保期</w:t>
      </w:r>
    </w:p>
    <w:p w14:paraId="4FF1386C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1</w:t>
      </w:r>
      <w:r w:rsidRPr="00004E6B">
        <w:rPr>
          <w:rFonts w:ascii="宋体" w:hAnsi="宋体" w:cs="宋体-18030"/>
          <w:bCs/>
          <w:color w:val="000000" w:themeColor="text1"/>
          <w:sz w:val="24"/>
        </w:rPr>
        <w:t>1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.1竣工须达到的标准和具备工程验收的条件。</w:t>
      </w:r>
    </w:p>
    <w:p w14:paraId="740E705B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1</w:t>
      </w:r>
      <w:r w:rsidRPr="00004E6B">
        <w:rPr>
          <w:rFonts w:ascii="宋体" w:hAnsi="宋体" w:cs="宋体-18030"/>
          <w:bCs/>
          <w:color w:val="000000" w:themeColor="text1"/>
          <w:sz w:val="24"/>
        </w:rPr>
        <w:t>1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.2工程验收规范、标准，验收的组织实施。</w:t>
      </w:r>
    </w:p>
    <w:p w14:paraId="68F94D31" w14:textId="77777777" w:rsidR="00004E6B" w:rsidRPr="00004E6B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1</w:t>
      </w:r>
      <w:r w:rsidRPr="00004E6B">
        <w:rPr>
          <w:rFonts w:ascii="宋体" w:hAnsi="宋体" w:cs="宋体-18030"/>
          <w:bCs/>
          <w:color w:val="000000" w:themeColor="text1"/>
          <w:sz w:val="24"/>
        </w:rPr>
        <w:t>1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.3工程验收合格须移交的工程资料和竣工图纸等。</w:t>
      </w:r>
    </w:p>
    <w:p w14:paraId="3F132DA3" w14:textId="77777777" w:rsidR="00004E6B" w:rsidRPr="0062384D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sz w:val="24"/>
        </w:rPr>
      </w:pPr>
      <w:r w:rsidRPr="0062384D">
        <w:rPr>
          <w:rFonts w:ascii="宋体" w:hAnsi="宋体" w:cs="宋体-18030" w:hint="eastAsia"/>
          <w:bCs/>
          <w:sz w:val="24"/>
        </w:rPr>
        <w:lastRenderedPageBreak/>
        <w:t>1</w:t>
      </w:r>
      <w:r w:rsidRPr="0062384D">
        <w:rPr>
          <w:rFonts w:ascii="宋体" w:hAnsi="宋体" w:cs="宋体-18030"/>
          <w:bCs/>
          <w:sz w:val="24"/>
        </w:rPr>
        <w:t>1</w:t>
      </w:r>
      <w:r w:rsidRPr="0062384D">
        <w:rPr>
          <w:rFonts w:ascii="宋体" w:hAnsi="宋体" w:cs="宋体-18030" w:hint="eastAsia"/>
          <w:bCs/>
          <w:sz w:val="24"/>
        </w:rPr>
        <w:t>.4工程质保期：水电管网等隐蔽工程5年。</w:t>
      </w:r>
    </w:p>
    <w:p w14:paraId="5DCAA213" w14:textId="77777777" w:rsidR="00004E6B" w:rsidRPr="0062384D" w:rsidRDefault="00004E6B" w:rsidP="00004E6B">
      <w:pPr>
        <w:tabs>
          <w:tab w:val="left" w:pos="840"/>
        </w:tabs>
        <w:spacing w:line="360" w:lineRule="auto"/>
        <w:ind w:firstLineChars="200" w:firstLine="482"/>
        <w:jc w:val="left"/>
        <w:rPr>
          <w:rFonts w:ascii="宋体" w:hAnsi="宋体" w:cs="宋体-18030" w:hint="eastAsia"/>
          <w:b/>
          <w:bCs/>
          <w:sz w:val="24"/>
        </w:rPr>
      </w:pPr>
      <w:r w:rsidRPr="0062384D">
        <w:rPr>
          <w:rFonts w:ascii="宋体" w:hAnsi="宋体" w:cs="宋体-18030" w:hint="eastAsia"/>
          <w:b/>
          <w:sz w:val="24"/>
        </w:rPr>
        <w:t>12.款</w:t>
      </w:r>
      <w:r w:rsidRPr="0062384D">
        <w:rPr>
          <w:rFonts w:ascii="宋体" w:hAnsi="宋体" w:cs="宋体-18030" w:hint="eastAsia"/>
          <w:b/>
          <w:bCs/>
          <w:sz w:val="24"/>
        </w:rPr>
        <w:t>项结算：</w:t>
      </w:r>
    </w:p>
    <w:p w14:paraId="41B8A744" w14:textId="77777777" w:rsidR="00004E6B" w:rsidRPr="0062384D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sz w:val="24"/>
        </w:rPr>
      </w:pPr>
      <w:r w:rsidRPr="0062384D">
        <w:rPr>
          <w:rFonts w:ascii="宋体" w:hAnsi="宋体" w:cs="宋体-18030" w:hint="eastAsia"/>
          <w:bCs/>
          <w:sz w:val="24"/>
        </w:rPr>
        <w:t>12.1付款单位：由采购人负责结算，在付款前，必须开具等额发票给采购人。</w:t>
      </w:r>
    </w:p>
    <w:p w14:paraId="63F5B8E9" w14:textId="77777777" w:rsidR="00004E6B" w:rsidRPr="0062384D" w:rsidRDefault="00004E6B" w:rsidP="00004E6B">
      <w:pPr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sz w:val="24"/>
        </w:rPr>
      </w:pPr>
      <w:r w:rsidRPr="0062384D">
        <w:rPr>
          <w:rFonts w:ascii="宋体" w:hAnsi="宋体" w:cs="宋体-18030" w:hint="eastAsia"/>
          <w:bCs/>
          <w:sz w:val="24"/>
        </w:rPr>
        <w:t>12.2付款方式：项目竣工验收完成后，达到付款条件起 3 日内，支付合同总金额的 100.00%。</w:t>
      </w:r>
    </w:p>
    <w:p w14:paraId="64C3C159" w14:textId="77777777" w:rsidR="00004E6B" w:rsidRPr="0062384D" w:rsidRDefault="00004E6B" w:rsidP="00004E6B">
      <w:pPr>
        <w:spacing w:line="360" w:lineRule="auto"/>
        <w:ind w:firstLineChars="200" w:firstLine="482"/>
        <w:jc w:val="left"/>
        <w:rPr>
          <w:rFonts w:ascii="宋体" w:hAnsi="宋体" w:cs="宋体-18030" w:hint="eastAsia"/>
          <w:b/>
          <w:bCs/>
          <w:sz w:val="24"/>
        </w:rPr>
      </w:pPr>
      <w:r w:rsidRPr="0062384D">
        <w:rPr>
          <w:rFonts w:ascii="宋体" w:hAnsi="宋体" w:cs="宋体-18030" w:hint="eastAsia"/>
          <w:b/>
          <w:sz w:val="24"/>
        </w:rPr>
        <w:t>1</w:t>
      </w:r>
      <w:r w:rsidRPr="0062384D">
        <w:rPr>
          <w:rFonts w:ascii="宋体" w:hAnsi="宋体" w:cs="宋体-18030"/>
          <w:b/>
          <w:sz w:val="24"/>
        </w:rPr>
        <w:t>3</w:t>
      </w:r>
      <w:r w:rsidRPr="0062384D">
        <w:rPr>
          <w:rFonts w:ascii="宋体" w:hAnsi="宋体" w:cs="宋体-18030" w:hint="eastAsia"/>
          <w:b/>
          <w:sz w:val="24"/>
        </w:rPr>
        <w:t>.合</w:t>
      </w:r>
      <w:r w:rsidRPr="0062384D">
        <w:rPr>
          <w:rFonts w:ascii="宋体" w:hAnsi="宋体" w:cs="宋体-18030" w:hint="eastAsia"/>
          <w:b/>
          <w:bCs/>
          <w:sz w:val="24"/>
        </w:rPr>
        <w:t>同争议的解决</w:t>
      </w:r>
      <w:r w:rsidRPr="0062384D">
        <w:rPr>
          <w:rFonts w:ascii="宋体" w:hAnsi="宋体" w:cs="宋体-18030" w:hint="eastAsia"/>
          <w:bCs/>
          <w:sz w:val="24"/>
        </w:rPr>
        <w:t>：</w:t>
      </w:r>
    </w:p>
    <w:p w14:paraId="44DD5317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62384D">
        <w:rPr>
          <w:rFonts w:ascii="宋体" w:hAnsi="宋体" w:cs="宋体-18030" w:hint="eastAsia"/>
          <w:bCs/>
          <w:sz w:val="24"/>
        </w:rPr>
        <w:t>合同执行中发生争议的，当事人双方须协</w:t>
      </w: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商解决，协商达不成一致时，可向当地行政仲裁机关申请仲裁或者向人民法院提请诉讼。</w:t>
      </w:r>
    </w:p>
    <w:p w14:paraId="79C97870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在发生不可抗力情况下的应对措施和解决办法。</w:t>
      </w:r>
    </w:p>
    <w:p w14:paraId="411E4DC9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bCs/>
          <w:color w:val="000000" w:themeColor="text1"/>
          <w:sz w:val="24"/>
        </w:rPr>
      </w:pPr>
      <w:r w:rsidRPr="00004E6B">
        <w:rPr>
          <w:rFonts w:ascii="宋体" w:hAnsi="宋体" w:cs="宋体-18030" w:hint="eastAsia"/>
          <w:bCs/>
          <w:color w:val="000000" w:themeColor="text1"/>
          <w:sz w:val="24"/>
        </w:rPr>
        <w:t>合同一经签订，不得擅自变更、中止或者终止合同。对确需变更、调整或者中止、终止合同的，须按规定履行相应的手续。</w:t>
      </w:r>
    </w:p>
    <w:p w14:paraId="429ADD7A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2"/>
        <w:jc w:val="left"/>
        <w:rPr>
          <w:rFonts w:ascii="宋体" w:hAnsi="宋体" w:cs="宋体-18030" w:hint="eastAsia"/>
          <w:b/>
          <w:color w:val="000000" w:themeColor="text1"/>
          <w:sz w:val="24"/>
        </w:rPr>
      </w:pP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1</w:t>
      </w:r>
      <w:r w:rsidRPr="00004E6B">
        <w:rPr>
          <w:rFonts w:ascii="宋体" w:hAnsi="宋体" w:cs="宋体-18030"/>
          <w:b/>
          <w:bCs/>
          <w:color w:val="000000" w:themeColor="text1"/>
          <w:sz w:val="24"/>
        </w:rPr>
        <w:t>4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.</w:t>
      </w:r>
      <w:r w:rsidRPr="00004E6B">
        <w:rPr>
          <w:rFonts w:ascii="宋体" w:hAnsi="宋体" w:cs="宋体-18030" w:hint="eastAsia"/>
          <w:b/>
          <w:color w:val="000000" w:themeColor="text1"/>
          <w:sz w:val="24"/>
        </w:rPr>
        <w:t>违约责任：</w:t>
      </w:r>
    </w:p>
    <w:p w14:paraId="4A2F79C5" w14:textId="77777777" w:rsidR="00004E6B" w:rsidRPr="00004E6B" w:rsidRDefault="00004E6B" w:rsidP="00004E6B">
      <w:pPr>
        <w:tabs>
          <w:tab w:val="left" w:pos="1155"/>
        </w:tabs>
        <w:spacing w:line="360" w:lineRule="auto"/>
        <w:ind w:firstLineChars="200" w:firstLine="480"/>
        <w:jc w:val="left"/>
        <w:rPr>
          <w:rFonts w:ascii="宋体" w:hAnsi="宋体" w:cs="宋体-18030" w:hint="eastAsia"/>
          <w:color w:val="000000" w:themeColor="text1"/>
          <w:sz w:val="24"/>
        </w:rPr>
      </w:pPr>
      <w:r w:rsidRPr="00004E6B">
        <w:rPr>
          <w:rFonts w:ascii="宋体" w:hAnsi="宋体" w:cs="宋体-18030" w:hint="eastAsia"/>
          <w:color w:val="000000" w:themeColor="text1"/>
          <w:sz w:val="24"/>
        </w:rPr>
        <w:t>依据《中华人民共和国民法典》、《中华人民共和国政府采购法》的相关条款规定和本合同约定，成交供应商未全面履行合同义务或者发生违约，采购人会同采购代理机构有权终止合同，依法向成交供应商进行经济索赔。采购人违约的，须赔偿成交供应商的经济损失。</w:t>
      </w:r>
    </w:p>
    <w:p w14:paraId="1A5F5C5A" w14:textId="77777777" w:rsidR="00004E6B" w:rsidRPr="00004E6B" w:rsidRDefault="00004E6B" w:rsidP="00004E6B">
      <w:pPr>
        <w:tabs>
          <w:tab w:val="left" w:pos="980"/>
        </w:tabs>
        <w:kinsoku w:val="0"/>
        <w:spacing w:line="360" w:lineRule="auto"/>
        <w:ind w:firstLineChars="200" w:firstLine="482"/>
        <w:jc w:val="left"/>
        <w:rPr>
          <w:rFonts w:ascii="宋体" w:hAnsi="宋体" w:cs="宋体-18030" w:hint="eastAsia"/>
          <w:b/>
          <w:color w:val="000000" w:themeColor="text1"/>
          <w:sz w:val="24"/>
        </w:rPr>
      </w:pPr>
      <w:r w:rsidRPr="00004E6B">
        <w:rPr>
          <w:rFonts w:ascii="宋体" w:hAnsi="宋体" w:cs="宋体-18030" w:hint="eastAsia"/>
          <w:b/>
          <w:color w:val="000000" w:themeColor="text1"/>
          <w:sz w:val="24"/>
        </w:rPr>
        <w:t>1</w:t>
      </w:r>
      <w:r w:rsidRPr="00004E6B">
        <w:rPr>
          <w:rFonts w:ascii="宋体" w:hAnsi="宋体" w:cs="宋体-18030"/>
          <w:b/>
          <w:color w:val="000000" w:themeColor="text1"/>
          <w:sz w:val="24"/>
        </w:rPr>
        <w:t>5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.</w:t>
      </w:r>
      <w:r w:rsidRPr="00004E6B">
        <w:rPr>
          <w:rFonts w:ascii="宋体" w:hAnsi="宋体" w:cs="宋体-18030" w:hint="eastAsia"/>
          <w:b/>
          <w:color w:val="000000" w:themeColor="text1"/>
          <w:sz w:val="24"/>
        </w:rPr>
        <w:t>合同：</w:t>
      </w:r>
    </w:p>
    <w:p w14:paraId="57669DBE" w14:textId="77777777" w:rsidR="00004E6B" w:rsidRPr="00004E6B" w:rsidRDefault="00004E6B" w:rsidP="00004E6B">
      <w:pPr>
        <w:tabs>
          <w:tab w:val="left" w:pos="980"/>
        </w:tabs>
        <w:spacing w:line="360" w:lineRule="auto"/>
        <w:ind w:firstLineChars="200" w:firstLine="480"/>
        <w:jc w:val="left"/>
        <w:rPr>
          <w:rFonts w:ascii="宋体" w:hAnsi="宋体" w:hint="eastAsia"/>
          <w:color w:val="000000" w:themeColor="text1"/>
          <w:sz w:val="24"/>
        </w:rPr>
      </w:pPr>
      <w:r w:rsidRPr="00004E6B">
        <w:rPr>
          <w:rFonts w:ascii="宋体" w:hAnsi="宋体" w:hint="eastAsia"/>
          <w:color w:val="000000" w:themeColor="text1"/>
          <w:sz w:val="24"/>
        </w:rPr>
        <w:t>本合同一式六份，甲方</w:t>
      </w:r>
      <w:r w:rsidRPr="00004E6B">
        <w:rPr>
          <w:rFonts w:ascii="宋体" w:hAnsi="宋体" w:hint="eastAsia"/>
          <w:color w:val="000000" w:themeColor="text1"/>
          <w:sz w:val="24"/>
          <w:u w:val="single"/>
        </w:rPr>
        <w:t xml:space="preserve">         </w:t>
      </w:r>
      <w:r w:rsidRPr="00004E6B">
        <w:rPr>
          <w:rFonts w:ascii="宋体" w:hAnsi="宋体" w:hint="eastAsia"/>
          <w:color w:val="000000" w:themeColor="text1"/>
          <w:sz w:val="24"/>
        </w:rPr>
        <w:t>四份，乙方</w:t>
      </w:r>
      <w:r w:rsidRPr="00004E6B">
        <w:rPr>
          <w:rFonts w:ascii="宋体" w:hAnsi="宋体" w:hint="eastAsia"/>
          <w:color w:val="000000" w:themeColor="text1"/>
          <w:sz w:val="24"/>
          <w:u w:val="single"/>
        </w:rPr>
        <w:t xml:space="preserve">         </w:t>
      </w:r>
      <w:r w:rsidRPr="00004E6B">
        <w:rPr>
          <w:rFonts w:ascii="宋体" w:hAnsi="宋体" w:hint="eastAsia"/>
          <w:color w:val="000000" w:themeColor="text1"/>
          <w:sz w:val="24"/>
        </w:rPr>
        <w:t>一份，采购代理</w:t>
      </w:r>
      <w:r w:rsidRPr="00004E6B">
        <w:rPr>
          <w:rFonts w:ascii="宋体" w:hAnsi="宋体"/>
          <w:color w:val="000000" w:themeColor="text1"/>
          <w:sz w:val="24"/>
        </w:rPr>
        <w:t>机构</w:t>
      </w:r>
      <w:r w:rsidRPr="00004E6B">
        <w:rPr>
          <w:rFonts w:ascii="宋体" w:hAnsi="宋体" w:hint="eastAsia"/>
          <w:color w:val="000000" w:themeColor="text1"/>
          <w:sz w:val="24"/>
        </w:rPr>
        <w:t>一份。甲乙双方签字盖章后生效，合同执行完毕自动失效。（合同的服务承诺则长期有效）。</w:t>
      </w:r>
    </w:p>
    <w:p w14:paraId="16BE72F1" w14:textId="77777777" w:rsidR="00004E6B" w:rsidRPr="00004E6B" w:rsidRDefault="00004E6B" w:rsidP="00004E6B">
      <w:pPr>
        <w:spacing w:line="360" w:lineRule="auto"/>
        <w:ind w:firstLineChars="200" w:firstLine="482"/>
        <w:jc w:val="left"/>
        <w:rPr>
          <w:rFonts w:ascii="宋体" w:hAnsi="宋体" w:hint="eastAsia"/>
          <w:b/>
          <w:color w:val="000000" w:themeColor="text1"/>
          <w:sz w:val="24"/>
          <w:szCs w:val="28"/>
          <w:u w:val="single"/>
        </w:rPr>
      </w:pPr>
      <w:r w:rsidRPr="00004E6B">
        <w:rPr>
          <w:rFonts w:ascii="宋体" w:hAnsi="宋体" w:hint="eastAsia"/>
          <w:b/>
          <w:color w:val="000000" w:themeColor="text1"/>
          <w:sz w:val="24"/>
        </w:rPr>
        <w:t>1</w:t>
      </w:r>
      <w:r w:rsidRPr="00004E6B">
        <w:rPr>
          <w:rFonts w:ascii="宋体" w:hAnsi="宋体"/>
          <w:b/>
          <w:color w:val="000000" w:themeColor="text1"/>
          <w:sz w:val="24"/>
        </w:rPr>
        <w:t>6</w:t>
      </w:r>
      <w:r w:rsidRPr="00004E6B">
        <w:rPr>
          <w:rFonts w:ascii="宋体" w:hAnsi="宋体" w:cs="宋体-18030" w:hint="eastAsia"/>
          <w:b/>
          <w:bCs/>
          <w:color w:val="000000" w:themeColor="text1"/>
          <w:sz w:val="24"/>
        </w:rPr>
        <w:t>.</w:t>
      </w:r>
      <w:r w:rsidRPr="00004E6B">
        <w:rPr>
          <w:rFonts w:ascii="宋体" w:hAnsi="宋体" w:hint="eastAsia"/>
          <w:b/>
          <w:color w:val="000000" w:themeColor="text1"/>
          <w:sz w:val="24"/>
        </w:rPr>
        <w:t>其他（在合同中具体明确）</w:t>
      </w:r>
    </w:p>
    <w:p w14:paraId="234C5720" w14:textId="77777777" w:rsidR="00004E6B" w:rsidRPr="00004E6B" w:rsidRDefault="00004E6B" w:rsidP="00004E6B">
      <w:pPr>
        <w:spacing w:line="360" w:lineRule="auto"/>
        <w:rPr>
          <w:rFonts w:ascii="宋体" w:hAnsi="宋体" w:hint="eastAsia"/>
          <w:b/>
          <w:color w:val="000000" w:themeColor="text1"/>
          <w:sz w:val="24"/>
          <w:szCs w:val="28"/>
          <w:u w:val="single"/>
        </w:rPr>
      </w:pPr>
    </w:p>
    <w:p w14:paraId="42B73CB8" w14:textId="77777777" w:rsidR="00004E6B" w:rsidRPr="00004E6B" w:rsidRDefault="00004E6B" w:rsidP="00004E6B">
      <w:pPr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0"/>
        <w:gridCol w:w="4740"/>
      </w:tblGrid>
      <w:tr w:rsidR="00004E6B" w:rsidRPr="00004E6B" w14:paraId="7269DC4D" w14:textId="77777777" w:rsidTr="002A01A3">
        <w:trPr>
          <w:trHeight w:val="8185"/>
        </w:trPr>
        <w:tc>
          <w:tcPr>
            <w:tcW w:w="4740" w:type="dxa"/>
          </w:tcPr>
          <w:p w14:paraId="0AA12D5F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lastRenderedPageBreak/>
              <w:t>发包方（甲方）：</w:t>
            </w:r>
          </w:p>
          <w:p w14:paraId="645656C6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5F4BCBC9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单位名称：（盖章）</w:t>
            </w:r>
          </w:p>
          <w:p w14:paraId="79D5C066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1842F5DA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单位地址：</w:t>
            </w:r>
          </w:p>
          <w:p w14:paraId="5BDE7C24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014D6A04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邮政编码：</w:t>
            </w:r>
          </w:p>
          <w:p w14:paraId="11E8D560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2C4E8703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全权代表：</w:t>
            </w:r>
          </w:p>
          <w:p w14:paraId="5B9E59D7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64E963D5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电话：</w:t>
            </w:r>
          </w:p>
          <w:p w14:paraId="68A7D8EA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0A39707D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开户银行：</w:t>
            </w:r>
          </w:p>
          <w:p w14:paraId="589D18F7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1DD3A65B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  <w:u w:val="single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账号：</w:t>
            </w:r>
          </w:p>
        </w:tc>
        <w:tc>
          <w:tcPr>
            <w:tcW w:w="4740" w:type="dxa"/>
          </w:tcPr>
          <w:p w14:paraId="5BA1B6BE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承包方（乙方）：</w:t>
            </w:r>
          </w:p>
          <w:p w14:paraId="65EC6E03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3A4564DF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单位名称：（盖章）</w:t>
            </w:r>
          </w:p>
          <w:p w14:paraId="133B9B8D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70CB3035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单位地址：</w:t>
            </w:r>
          </w:p>
          <w:p w14:paraId="3E05661A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702ACF3B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邮政编码：</w:t>
            </w:r>
          </w:p>
          <w:p w14:paraId="355CF7D4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4A9C6159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法定代表人：</w:t>
            </w:r>
          </w:p>
          <w:p w14:paraId="6C4F6B4C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3DD425E4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被授权人：</w:t>
            </w:r>
          </w:p>
          <w:p w14:paraId="0EBE693B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39D7C843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电话：</w:t>
            </w:r>
          </w:p>
          <w:p w14:paraId="262A854A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48481E48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开户银行：</w:t>
            </w:r>
          </w:p>
          <w:p w14:paraId="11BE850E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</w:rPr>
            </w:pPr>
          </w:p>
          <w:p w14:paraId="550315D8" w14:textId="77777777" w:rsidR="00004E6B" w:rsidRPr="00004E6B" w:rsidRDefault="00004E6B" w:rsidP="002A01A3">
            <w:pPr>
              <w:spacing w:line="360" w:lineRule="auto"/>
              <w:jc w:val="left"/>
              <w:rPr>
                <w:rFonts w:ascii="宋体" w:hAnsi="宋体" w:hint="eastAsia"/>
                <w:color w:val="000000" w:themeColor="text1"/>
                <w:sz w:val="24"/>
                <w:szCs w:val="28"/>
                <w:u w:val="single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账号：</w:t>
            </w:r>
          </w:p>
        </w:tc>
      </w:tr>
      <w:tr w:rsidR="00004E6B" w14:paraId="38510AAE" w14:textId="77777777" w:rsidTr="002A01A3">
        <w:trPr>
          <w:trHeight w:val="575"/>
        </w:trPr>
        <w:tc>
          <w:tcPr>
            <w:tcW w:w="9480" w:type="dxa"/>
            <w:gridSpan w:val="2"/>
            <w:vAlign w:val="center"/>
          </w:tcPr>
          <w:p w14:paraId="62357832" w14:textId="77777777" w:rsidR="00004E6B" w:rsidRDefault="00004E6B" w:rsidP="002A01A3">
            <w:pPr>
              <w:spacing w:line="360" w:lineRule="auto"/>
              <w:rPr>
                <w:rFonts w:ascii="宋体" w:hAnsi="宋体" w:hint="eastAsia"/>
                <w:color w:val="000000" w:themeColor="text1"/>
                <w:sz w:val="24"/>
                <w:szCs w:val="28"/>
                <w:u w:val="single"/>
              </w:rPr>
            </w:pPr>
            <w:r w:rsidRPr="00004E6B">
              <w:rPr>
                <w:rFonts w:ascii="宋体" w:hAnsi="宋体" w:hint="eastAsia"/>
                <w:color w:val="000000" w:themeColor="text1"/>
                <w:sz w:val="24"/>
                <w:szCs w:val="28"/>
              </w:rPr>
              <w:t>合同签订时间：</w:t>
            </w:r>
          </w:p>
        </w:tc>
      </w:tr>
    </w:tbl>
    <w:p w14:paraId="181379FF" w14:textId="77777777" w:rsidR="00004E6B" w:rsidRDefault="00004E6B" w:rsidP="00004E6B">
      <w:pPr>
        <w:pStyle w:val="null3"/>
        <w:rPr>
          <w:rFonts w:ascii="宋体" w:eastAsia="宋体" w:hAnsi="宋体"/>
        </w:rPr>
      </w:pPr>
    </w:p>
    <w:p w14:paraId="50D2D87A" w14:textId="2DEE50F8" w:rsidR="00AB2262" w:rsidRPr="0020167A" w:rsidRDefault="00AB2262" w:rsidP="00004E6B">
      <w:pPr>
        <w:spacing w:beforeLines="50" w:before="156" w:line="360" w:lineRule="auto"/>
        <w:jc w:val="center"/>
      </w:pPr>
    </w:p>
    <w:sectPr w:rsidR="00AB2262" w:rsidRPr="0020167A" w:rsidSect="00273854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3F343" w14:textId="77777777" w:rsidR="00762F85" w:rsidRDefault="00762F85">
      <w:pPr>
        <w:spacing w:line="240" w:lineRule="auto"/>
      </w:pPr>
      <w:r>
        <w:separator/>
      </w:r>
    </w:p>
  </w:endnote>
  <w:endnote w:type="continuationSeparator" w:id="0">
    <w:p w14:paraId="409847EF" w14:textId="77777777" w:rsidR="00762F85" w:rsidRDefault="00762F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-18030">
    <w:altName w:val="宋体"/>
    <w:charset w:val="86"/>
    <w:family w:val="modern"/>
    <w:pitch w:val="default"/>
    <w:sig w:usb0="00000000" w:usb1="00000000" w:usb2="000A005E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26EE4" w14:textId="77777777" w:rsidR="00762F85" w:rsidRDefault="00762F85">
      <w:r>
        <w:separator/>
      </w:r>
    </w:p>
  </w:footnote>
  <w:footnote w:type="continuationSeparator" w:id="0">
    <w:p w14:paraId="6840C769" w14:textId="77777777" w:rsidR="00762F85" w:rsidRDefault="00762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573201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04E6B"/>
    <w:rsid w:val="00066E46"/>
    <w:rsid w:val="00107CE4"/>
    <w:rsid w:val="001471E7"/>
    <w:rsid w:val="0016578B"/>
    <w:rsid w:val="001C7935"/>
    <w:rsid w:val="0020167A"/>
    <w:rsid w:val="00210B05"/>
    <w:rsid w:val="00235221"/>
    <w:rsid w:val="00266A4F"/>
    <w:rsid w:val="00273854"/>
    <w:rsid w:val="00274D60"/>
    <w:rsid w:val="00346A59"/>
    <w:rsid w:val="00374710"/>
    <w:rsid w:val="003C5D40"/>
    <w:rsid w:val="003D7DA8"/>
    <w:rsid w:val="003E73AF"/>
    <w:rsid w:val="003F2FE4"/>
    <w:rsid w:val="004C0001"/>
    <w:rsid w:val="005166D6"/>
    <w:rsid w:val="00517711"/>
    <w:rsid w:val="00570851"/>
    <w:rsid w:val="0062384D"/>
    <w:rsid w:val="00645A73"/>
    <w:rsid w:val="00725981"/>
    <w:rsid w:val="00762F85"/>
    <w:rsid w:val="008B2233"/>
    <w:rsid w:val="008F7C58"/>
    <w:rsid w:val="00931FAE"/>
    <w:rsid w:val="00982DC1"/>
    <w:rsid w:val="00AB2262"/>
    <w:rsid w:val="00AC7C61"/>
    <w:rsid w:val="00B02A7B"/>
    <w:rsid w:val="00B54EE7"/>
    <w:rsid w:val="00B6155A"/>
    <w:rsid w:val="00B64365"/>
    <w:rsid w:val="00BB4992"/>
    <w:rsid w:val="00BD0A90"/>
    <w:rsid w:val="00BE2DD5"/>
    <w:rsid w:val="00C57336"/>
    <w:rsid w:val="00C853F0"/>
    <w:rsid w:val="00D47C1A"/>
    <w:rsid w:val="00D81FFE"/>
    <w:rsid w:val="00E20C21"/>
    <w:rsid w:val="00E2327F"/>
    <w:rsid w:val="00E42D20"/>
    <w:rsid w:val="00E6633D"/>
    <w:rsid w:val="00E709ED"/>
    <w:rsid w:val="00EE7D98"/>
    <w:rsid w:val="00F21846"/>
    <w:rsid w:val="00F9226E"/>
    <w:rsid w:val="00FA29B8"/>
    <w:rsid w:val="00FA2F6E"/>
    <w:rsid w:val="00FA3033"/>
    <w:rsid w:val="00FE5BD3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20167A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qFormat/>
    <w:rsid w:val="0020167A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20167A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4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34</cp:revision>
  <dcterms:created xsi:type="dcterms:W3CDTF">2023-07-20T13:06:00Z</dcterms:created>
  <dcterms:modified xsi:type="dcterms:W3CDTF">2024-10-31T02:53:00Z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