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E2A38" w14:textId="2FDD5093" w:rsidR="00DC0077" w:rsidRPr="00DC0077" w:rsidRDefault="00DC0077" w:rsidP="00DC0077">
      <w:pPr>
        <w:pStyle w:val="null3"/>
        <w:jc w:val="center"/>
        <w:outlineLvl w:val="2"/>
        <w:rPr>
          <w:rFonts w:ascii="宋体" w:eastAsia="宋体" w:hAnsi="宋体" w:hint="default"/>
          <w:b/>
          <w:color w:val="000000" w:themeColor="text1"/>
          <w:sz w:val="36"/>
          <w:szCs w:val="22"/>
        </w:rPr>
      </w:pPr>
      <w:r w:rsidRPr="00DC0077">
        <w:rPr>
          <w:rFonts w:ascii="宋体" w:eastAsia="宋体" w:hAnsi="宋体"/>
          <w:b/>
          <w:color w:val="000000" w:themeColor="text1"/>
          <w:sz w:val="36"/>
          <w:szCs w:val="22"/>
        </w:rPr>
        <w:t>采购需求</w:t>
      </w:r>
    </w:p>
    <w:p w14:paraId="2D504C32" w14:textId="77777777" w:rsidR="00DC0077" w:rsidRDefault="00DC0077" w:rsidP="00DC0077">
      <w:pPr>
        <w:pStyle w:val="null3"/>
        <w:outlineLvl w:val="2"/>
        <w:rPr>
          <w:rFonts w:ascii="宋体" w:eastAsia="宋体" w:hAnsi="宋体" w:hint="default"/>
          <w:b/>
          <w:color w:val="000000" w:themeColor="text1"/>
          <w:sz w:val="28"/>
        </w:rPr>
      </w:pPr>
    </w:p>
    <w:p w14:paraId="18B2ACF9" w14:textId="18C49623" w:rsidR="00DC0077" w:rsidRPr="00DC0077" w:rsidRDefault="00DC0077" w:rsidP="00DC0077">
      <w:pPr>
        <w:pStyle w:val="null3"/>
        <w:outlineLvl w:val="2"/>
        <w:rPr>
          <w:rFonts w:ascii="宋体" w:eastAsia="宋体" w:hAnsi="宋体"/>
          <w:color w:val="000000" w:themeColor="text1"/>
        </w:rPr>
      </w:pPr>
      <w:r>
        <w:rPr>
          <w:rFonts w:ascii="宋体" w:eastAsia="宋体" w:hAnsi="宋体"/>
          <w:b/>
          <w:color w:val="000000" w:themeColor="text1"/>
          <w:sz w:val="28"/>
          <w:lang w:eastAsia="zh-CN"/>
        </w:rPr>
        <w:t>1、</w:t>
      </w:r>
      <w:r w:rsidRPr="00DC0077">
        <w:rPr>
          <w:rFonts w:ascii="宋体" w:eastAsia="宋体" w:hAnsi="宋体"/>
          <w:b/>
          <w:color w:val="000000" w:themeColor="text1"/>
          <w:sz w:val="28"/>
        </w:rPr>
        <w:t>采购项目概况</w:t>
      </w:r>
    </w:p>
    <w:p w14:paraId="19A29417" w14:textId="77777777" w:rsidR="00DC0077" w:rsidRPr="00DC0077" w:rsidRDefault="00DC0077" w:rsidP="00DC0077">
      <w:pPr>
        <w:pStyle w:val="null3"/>
        <w:ind w:firstLineChars="200" w:firstLine="400"/>
        <w:rPr>
          <w:rFonts w:ascii="宋体" w:eastAsia="宋体" w:hAnsi="宋体"/>
          <w:color w:val="000000" w:themeColor="text1"/>
        </w:rPr>
      </w:pPr>
      <w:r w:rsidRPr="00DC0077">
        <w:rPr>
          <w:rFonts w:ascii="宋体" w:eastAsia="宋体" w:hAnsi="宋体"/>
          <w:color w:val="000000" w:themeColor="text1"/>
        </w:rPr>
        <w:t>本项目为我局信息系统2024年运维项目，运维内容包括</w:t>
      </w:r>
      <w:r w:rsidRPr="00DC0077">
        <w:rPr>
          <w:rFonts w:ascii="宋体" w:eastAsia="宋体" w:hAnsi="宋体"/>
          <w:color w:val="000000" w:themeColor="text1"/>
          <w:lang w:eastAsia="zh-CN"/>
        </w:rPr>
        <w:t>旭辉中心办公场所</w:t>
      </w:r>
      <w:r w:rsidRPr="00DC0077">
        <w:rPr>
          <w:rFonts w:ascii="宋体" w:eastAsia="宋体" w:hAnsi="宋体"/>
          <w:color w:val="000000" w:themeColor="text1"/>
        </w:rPr>
        <w:t>视频会议系统运维、协同办公系统运维、办公电脑电话传真运维、设备间设备和办公网络巡检</w:t>
      </w:r>
      <w:r w:rsidRPr="00DC0077">
        <w:rPr>
          <w:rFonts w:ascii="宋体" w:eastAsia="宋体" w:hAnsi="宋体"/>
          <w:color w:val="000000" w:themeColor="text1"/>
          <w:lang w:eastAsia="zh-CN"/>
        </w:rPr>
        <w:t>等</w:t>
      </w:r>
      <w:r w:rsidRPr="00DC0077">
        <w:rPr>
          <w:rFonts w:ascii="宋体" w:eastAsia="宋体" w:hAnsi="宋体"/>
          <w:color w:val="000000" w:themeColor="text1"/>
        </w:rPr>
        <w:t>，以上信息化软硬件系统的长期稳定运行对于业务工作的开展起到重要的保障作用。</w:t>
      </w:r>
    </w:p>
    <w:p w14:paraId="0D1802B6" w14:textId="4492F333" w:rsidR="00DC0077" w:rsidRPr="00DC0077" w:rsidRDefault="00DC0077" w:rsidP="00DC0077">
      <w:pPr>
        <w:pStyle w:val="null3"/>
        <w:outlineLvl w:val="2"/>
        <w:rPr>
          <w:rFonts w:ascii="宋体" w:eastAsia="宋体" w:hAnsi="宋体"/>
          <w:color w:val="000000" w:themeColor="text1"/>
        </w:rPr>
      </w:pPr>
      <w:r>
        <w:rPr>
          <w:rFonts w:ascii="宋体" w:eastAsia="宋体" w:hAnsi="宋体"/>
          <w:b/>
          <w:color w:val="000000" w:themeColor="text1"/>
          <w:sz w:val="28"/>
          <w:lang w:eastAsia="zh-CN"/>
        </w:rPr>
        <w:t>2、</w:t>
      </w:r>
      <w:r w:rsidRPr="00DC0077">
        <w:rPr>
          <w:rFonts w:ascii="宋体" w:eastAsia="宋体" w:hAnsi="宋体"/>
          <w:b/>
          <w:color w:val="000000" w:themeColor="text1"/>
          <w:sz w:val="28"/>
        </w:rPr>
        <w:t>服务内容及服务要求</w:t>
      </w:r>
    </w:p>
    <w:p w14:paraId="6D2CB71D" w14:textId="1DB51C93" w:rsidR="00DC0077" w:rsidRPr="00DC0077" w:rsidRDefault="00DC0077" w:rsidP="00DC0077">
      <w:pPr>
        <w:pStyle w:val="null3"/>
        <w:outlineLvl w:val="3"/>
        <w:rPr>
          <w:rFonts w:ascii="宋体" w:eastAsia="宋体" w:hAnsi="宋体"/>
          <w:color w:val="000000" w:themeColor="text1"/>
        </w:rPr>
      </w:pPr>
      <w:r>
        <w:rPr>
          <w:rFonts w:ascii="宋体" w:eastAsia="宋体" w:hAnsi="宋体"/>
          <w:b/>
          <w:color w:val="000000" w:themeColor="text1"/>
          <w:sz w:val="24"/>
          <w:lang w:eastAsia="zh-CN"/>
        </w:rPr>
        <w:t>2</w:t>
      </w:r>
      <w:r w:rsidRPr="00DC0077">
        <w:rPr>
          <w:rFonts w:ascii="宋体" w:eastAsia="宋体" w:hAnsi="宋体"/>
          <w:b/>
          <w:color w:val="000000" w:themeColor="text1"/>
          <w:sz w:val="24"/>
        </w:rPr>
        <w:t>.1服务内容</w:t>
      </w:r>
    </w:p>
    <w:p w14:paraId="6779B9CF" w14:textId="77777777" w:rsidR="00DC0077" w:rsidRPr="00DC0077" w:rsidRDefault="00DC0077" w:rsidP="00DC0077">
      <w:pPr>
        <w:pStyle w:val="null3"/>
        <w:rPr>
          <w:rFonts w:ascii="宋体" w:eastAsia="宋体" w:hAnsi="宋体"/>
          <w:color w:val="000000" w:themeColor="text1"/>
        </w:rPr>
      </w:pPr>
      <w:r w:rsidRPr="00DC0077">
        <w:rPr>
          <w:rFonts w:ascii="宋体" w:eastAsia="宋体" w:hAnsi="宋体"/>
          <w:color w:val="000000" w:themeColor="text1"/>
        </w:rPr>
        <w:t>采购包1：</w:t>
      </w:r>
    </w:p>
    <w:p w14:paraId="43DA3827" w14:textId="77777777" w:rsidR="00DC0077" w:rsidRPr="00DC0077" w:rsidRDefault="00DC0077" w:rsidP="00DC0077">
      <w:pPr>
        <w:pStyle w:val="null3"/>
        <w:rPr>
          <w:rFonts w:ascii="宋体" w:eastAsia="宋体" w:hAnsi="宋体"/>
          <w:color w:val="000000" w:themeColor="text1"/>
        </w:rPr>
      </w:pPr>
      <w:r w:rsidRPr="00DC0077">
        <w:rPr>
          <w:rFonts w:ascii="宋体" w:eastAsia="宋体" w:hAnsi="宋体"/>
          <w:color w:val="000000" w:themeColor="text1"/>
        </w:rPr>
        <w:t>采购包预算金额（元）:</w:t>
      </w:r>
      <w:r w:rsidRPr="00DC0077">
        <w:rPr>
          <w:rFonts w:ascii="宋体" w:eastAsia="宋体" w:hAnsi="宋体"/>
          <w:color w:val="000000" w:themeColor="text1"/>
          <w:lang w:eastAsia="zh-CN"/>
        </w:rPr>
        <w:t>684,000.00</w:t>
      </w:r>
    </w:p>
    <w:p w14:paraId="25A916F9" w14:textId="77777777" w:rsidR="00DC0077" w:rsidRPr="00DC0077" w:rsidRDefault="00DC0077" w:rsidP="00DC0077">
      <w:pPr>
        <w:pStyle w:val="null3"/>
        <w:rPr>
          <w:rFonts w:ascii="宋体" w:eastAsia="宋体" w:hAnsi="宋体"/>
          <w:color w:val="000000" w:themeColor="text1"/>
        </w:rPr>
      </w:pPr>
      <w:r w:rsidRPr="00DC0077">
        <w:rPr>
          <w:rFonts w:ascii="宋体" w:eastAsia="宋体" w:hAnsi="宋体"/>
          <w:color w:val="000000" w:themeColor="text1"/>
        </w:rPr>
        <w:t>采购包最高限价（元）:</w:t>
      </w:r>
      <w:r w:rsidRPr="00DC0077">
        <w:rPr>
          <w:rFonts w:ascii="宋体" w:eastAsia="宋体" w:hAnsi="宋体"/>
          <w:color w:val="000000" w:themeColor="text1"/>
          <w:lang w:eastAsia="zh-CN"/>
        </w:rPr>
        <w:t>684,000.00</w:t>
      </w:r>
    </w:p>
    <w:p w14:paraId="62E30A06" w14:textId="77777777" w:rsidR="00DC0077" w:rsidRPr="00DC0077" w:rsidRDefault="00DC0077" w:rsidP="00DC0077">
      <w:pPr>
        <w:pStyle w:val="null3"/>
        <w:rPr>
          <w:rFonts w:ascii="宋体" w:eastAsia="宋体" w:hAnsi="宋体"/>
          <w:color w:val="000000" w:themeColor="text1"/>
        </w:rPr>
      </w:pPr>
      <w:r w:rsidRPr="00DC0077">
        <w:rPr>
          <w:rFonts w:ascii="宋体" w:eastAsia="宋体" w:hAnsi="宋体"/>
          <w:color w:val="000000" w:themeColor="text1"/>
        </w:rPr>
        <w:t>供应商报价不允许超过标的金额</w:t>
      </w:r>
    </w:p>
    <w:p w14:paraId="3B047188" w14:textId="77777777" w:rsidR="00DC0077" w:rsidRPr="00DC0077" w:rsidRDefault="00DC0077" w:rsidP="00DC0077">
      <w:pPr>
        <w:pStyle w:val="null3"/>
        <w:rPr>
          <w:rFonts w:ascii="宋体" w:eastAsia="宋体" w:hAnsi="宋体"/>
          <w:color w:val="000000" w:themeColor="text1"/>
        </w:rPr>
      </w:pPr>
      <w:r w:rsidRPr="00DC0077">
        <w:rPr>
          <w:rFonts w:ascii="宋体" w:eastAsia="宋体" w:hAnsi="宋体"/>
          <w:color w:val="000000" w:themeColor="text1"/>
        </w:rPr>
        <w:t>（招单价的）供应商报价不允许超过标的单价</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787"/>
        <w:gridCol w:w="807"/>
        <w:gridCol w:w="1216"/>
        <w:gridCol w:w="785"/>
        <w:gridCol w:w="785"/>
        <w:gridCol w:w="785"/>
        <w:gridCol w:w="785"/>
        <w:gridCol w:w="785"/>
        <w:gridCol w:w="785"/>
      </w:tblGrid>
      <w:tr w:rsidR="00DC0077" w:rsidRPr="00DC0077" w14:paraId="5431DE06" w14:textId="77777777" w:rsidTr="00385234">
        <w:tc>
          <w:tcPr>
            <w:tcW w:w="831" w:type="dxa"/>
          </w:tcPr>
          <w:p w14:paraId="348430B8" w14:textId="77777777" w:rsidR="00DC0077" w:rsidRPr="00DC0077" w:rsidRDefault="00DC0077" w:rsidP="00385234">
            <w:pPr>
              <w:pStyle w:val="null3"/>
              <w:rPr>
                <w:rFonts w:ascii="宋体" w:eastAsia="宋体" w:hAnsi="宋体"/>
                <w:color w:val="000000" w:themeColor="text1"/>
              </w:rPr>
            </w:pPr>
            <w:r w:rsidRPr="00DC0077">
              <w:rPr>
                <w:rFonts w:ascii="宋体" w:eastAsia="宋体" w:hAnsi="宋体"/>
                <w:color w:val="000000" w:themeColor="text1"/>
              </w:rPr>
              <w:t>序号</w:t>
            </w:r>
          </w:p>
        </w:tc>
        <w:tc>
          <w:tcPr>
            <w:tcW w:w="831" w:type="dxa"/>
          </w:tcPr>
          <w:p w14:paraId="4E4DD32B" w14:textId="77777777" w:rsidR="00DC0077" w:rsidRPr="00DC0077" w:rsidRDefault="00DC0077" w:rsidP="00385234">
            <w:pPr>
              <w:pStyle w:val="null3"/>
              <w:rPr>
                <w:rFonts w:ascii="宋体" w:eastAsia="宋体" w:hAnsi="宋体"/>
                <w:color w:val="000000" w:themeColor="text1"/>
              </w:rPr>
            </w:pPr>
            <w:r w:rsidRPr="00DC0077">
              <w:rPr>
                <w:rFonts w:ascii="宋体" w:eastAsia="宋体" w:hAnsi="宋体"/>
                <w:color w:val="000000" w:themeColor="text1"/>
              </w:rPr>
              <w:t>标的名称</w:t>
            </w:r>
          </w:p>
        </w:tc>
        <w:tc>
          <w:tcPr>
            <w:tcW w:w="831" w:type="dxa"/>
          </w:tcPr>
          <w:p w14:paraId="1AAAE7AC" w14:textId="77777777" w:rsidR="00DC0077" w:rsidRPr="00DC0077" w:rsidRDefault="00DC0077" w:rsidP="00385234">
            <w:pPr>
              <w:pStyle w:val="null3"/>
              <w:rPr>
                <w:rFonts w:ascii="宋体" w:eastAsia="宋体" w:hAnsi="宋体"/>
                <w:color w:val="000000" w:themeColor="text1"/>
              </w:rPr>
            </w:pPr>
            <w:r w:rsidRPr="00DC0077">
              <w:rPr>
                <w:rFonts w:ascii="宋体" w:eastAsia="宋体" w:hAnsi="宋体"/>
                <w:color w:val="000000" w:themeColor="text1"/>
              </w:rPr>
              <w:t>数量</w:t>
            </w:r>
          </w:p>
        </w:tc>
        <w:tc>
          <w:tcPr>
            <w:tcW w:w="831" w:type="dxa"/>
          </w:tcPr>
          <w:p w14:paraId="29867D2A" w14:textId="77777777" w:rsidR="00DC0077" w:rsidRPr="00DC0077" w:rsidRDefault="00DC0077" w:rsidP="00385234">
            <w:pPr>
              <w:pStyle w:val="null3"/>
              <w:rPr>
                <w:rFonts w:ascii="宋体" w:eastAsia="宋体" w:hAnsi="宋体"/>
                <w:color w:val="000000" w:themeColor="text1"/>
              </w:rPr>
            </w:pPr>
            <w:r w:rsidRPr="00DC0077">
              <w:rPr>
                <w:rFonts w:ascii="宋体" w:eastAsia="宋体" w:hAnsi="宋体"/>
                <w:color w:val="000000" w:themeColor="text1"/>
              </w:rPr>
              <w:t>标的金额 （元）</w:t>
            </w:r>
          </w:p>
        </w:tc>
        <w:tc>
          <w:tcPr>
            <w:tcW w:w="831" w:type="dxa"/>
          </w:tcPr>
          <w:p w14:paraId="277C7945" w14:textId="77777777" w:rsidR="00DC0077" w:rsidRPr="00DC0077" w:rsidRDefault="00DC0077" w:rsidP="00385234">
            <w:pPr>
              <w:pStyle w:val="null3"/>
              <w:rPr>
                <w:rFonts w:ascii="宋体" w:eastAsia="宋体" w:hAnsi="宋体"/>
                <w:color w:val="000000" w:themeColor="text1"/>
              </w:rPr>
            </w:pPr>
            <w:r w:rsidRPr="00DC0077">
              <w:rPr>
                <w:rFonts w:ascii="宋体" w:eastAsia="宋体" w:hAnsi="宋体"/>
                <w:color w:val="000000" w:themeColor="text1"/>
              </w:rPr>
              <w:t>计量单位</w:t>
            </w:r>
          </w:p>
        </w:tc>
        <w:tc>
          <w:tcPr>
            <w:tcW w:w="831" w:type="dxa"/>
          </w:tcPr>
          <w:p w14:paraId="6D450AB4" w14:textId="77777777" w:rsidR="00DC0077" w:rsidRPr="00DC0077" w:rsidRDefault="00DC0077" w:rsidP="00385234">
            <w:pPr>
              <w:pStyle w:val="null3"/>
              <w:rPr>
                <w:rFonts w:ascii="宋体" w:eastAsia="宋体" w:hAnsi="宋体"/>
                <w:color w:val="000000" w:themeColor="text1"/>
              </w:rPr>
            </w:pPr>
            <w:r w:rsidRPr="00DC0077">
              <w:rPr>
                <w:rFonts w:ascii="宋体" w:eastAsia="宋体" w:hAnsi="宋体"/>
                <w:color w:val="000000" w:themeColor="text1"/>
              </w:rPr>
              <w:t>所属行业</w:t>
            </w:r>
          </w:p>
        </w:tc>
        <w:tc>
          <w:tcPr>
            <w:tcW w:w="831" w:type="dxa"/>
          </w:tcPr>
          <w:p w14:paraId="0CB895E7" w14:textId="77777777" w:rsidR="00DC0077" w:rsidRPr="00DC0077" w:rsidRDefault="00DC0077" w:rsidP="00385234">
            <w:pPr>
              <w:pStyle w:val="null3"/>
              <w:rPr>
                <w:rFonts w:ascii="宋体" w:eastAsia="宋体" w:hAnsi="宋体"/>
                <w:color w:val="000000" w:themeColor="text1"/>
              </w:rPr>
            </w:pPr>
            <w:r w:rsidRPr="00DC0077">
              <w:rPr>
                <w:rFonts w:ascii="宋体" w:eastAsia="宋体" w:hAnsi="宋体"/>
                <w:color w:val="000000" w:themeColor="text1"/>
              </w:rPr>
              <w:t>是否核心产品</w:t>
            </w:r>
          </w:p>
        </w:tc>
        <w:tc>
          <w:tcPr>
            <w:tcW w:w="831" w:type="dxa"/>
          </w:tcPr>
          <w:p w14:paraId="205B71CC" w14:textId="77777777" w:rsidR="00DC0077" w:rsidRPr="00DC0077" w:rsidRDefault="00DC0077" w:rsidP="00385234">
            <w:pPr>
              <w:pStyle w:val="null3"/>
              <w:rPr>
                <w:rFonts w:ascii="宋体" w:eastAsia="宋体" w:hAnsi="宋体"/>
                <w:color w:val="000000" w:themeColor="text1"/>
              </w:rPr>
            </w:pPr>
            <w:r w:rsidRPr="00DC0077">
              <w:rPr>
                <w:rFonts w:ascii="宋体" w:eastAsia="宋体" w:hAnsi="宋体"/>
                <w:color w:val="000000" w:themeColor="text1"/>
              </w:rPr>
              <w:t>是否允许进口产品</w:t>
            </w:r>
          </w:p>
        </w:tc>
        <w:tc>
          <w:tcPr>
            <w:tcW w:w="831" w:type="dxa"/>
          </w:tcPr>
          <w:p w14:paraId="6F295F65" w14:textId="77777777" w:rsidR="00DC0077" w:rsidRPr="00DC0077" w:rsidRDefault="00DC0077" w:rsidP="00385234">
            <w:pPr>
              <w:pStyle w:val="null3"/>
              <w:rPr>
                <w:rFonts w:ascii="宋体" w:eastAsia="宋体" w:hAnsi="宋体"/>
                <w:color w:val="000000" w:themeColor="text1"/>
              </w:rPr>
            </w:pPr>
            <w:r w:rsidRPr="00DC0077">
              <w:rPr>
                <w:rFonts w:ascii="宋体" w:eastAsia="宋体" w:hAnsi="宋体"/>
                <w:color w:val="000000" w:themeColor="text1"/>
              </w:rPr>
              <w:t>是否属于节能产品</w:t>
            </w:r>
          </w:p>
        </w:tc>
        <w:tc>
          <w:tcPr>
            <w:tcW w:w="831" w:type="dxa"/>
          </w:tcPr>
          <w:p w14:paraId="213DA00D" w14:textId="77777777" w:rsidR="00DC0077" w:rsidRPr="00DC0077" w:rsidRDefault="00DC0077" w:rsidP="00385234">
            <w:pPr>
              <w:pStyle w:val="null3"/>
              <w:rPr>
                <w:rFonts w:ascii="宋体" w:eastAsia="宋体" w:hAnsi="宋体"/>
                <w:color w:val="000000" w:themeColor="text1"/>
              </w:rPr>
            </w:pPr>
            <w:r w:rsidRPr="00DC0077">
              <w:rPr>
                <w:rFonts w:ascii="宋体" w:eastAsia="宋体" w:hAnsi="宋体"/>
                <w:color w:val="000000" w:themeColor="text1"/>
              </w:rPr>
              <w:t>是否属于环境标志产品</w:t>
            </w:r>
          </w:p>
        </w:tc>
      </w:tr>
      <w:tr w:rsidR="00DC0077" w:rsidRPr="00DC0077" w14:paraId="43506BFB" w14:textId="77777777" w:rsidTr="00385234">
        <w:tc>
          <w:tcPr>
            <w:tcW w:w="831" w:type="dxa"/>
          </w:tcPr>
          <w:p w14:paraId="181F7B14" w14:textId="77777777" w:rsidR="00DC0077" w:rsidRPr="00DC0077" w:rsidRDefault="00DC0077" w:rsidP="00385234">
            <w:pPr>
              <w:pStyle w:val="null3"/>
              <w:rPr>
                <w:rFonts w:ascii="宋体" w:eastAsia="宋体" w:hAnsi="宋体"/>
                <w:color w:val="000000" w:themeColor="text1"/>
              </w:rPr>
            </w:pPr>
            <w:r w:rsidRPr="00DC0077">
              <w:rPr>
                <w:rFonts w:ascii="宋体" w:eastAsia="宋体" w:hAnsi="宋体"/>
                <w:color w:val="000000" w:themeColor="text1"/>
              </w:rPr>
              <w:t>1</w:t>
            </w:r>
          </w:p>
        </w:tc>
        <w:tc>
          <w:tcPr>
            <w:tcW w:w="831" w:type="dxa"/>
          </w:tcPr>
          <w:p w14:paraId="0AC15B27" w14:textId="77777777" w:rsidR="00DC0077" w:rsidRPr="00DC0077" w:rsidRDefault="00DC0077" w:rsidP="00385234">
            <w:pPr>
              <w:pStyle w:val="null3"/>
              <w:rPr>
                <w:rFonts w:ascii="宋体" w:eastAsia="宋体" w:hAnsi="宋体"/>
                <w:color w:val="000000" w:themeColor="text1"/>
              </w:rPr>
            </w:pPr>
            <w:r w:rsidRPr="00DC0077">
              <w:rPr>
                <w:rFonts w:ascii="宋体" w:eastAsia="宋体" w:hAnsi="宋体"/>
                <w:color w:val="000000" w:themeColor="text1"/>
                <w:sz w:val="21"/>
                <w:szCs w:val="21"/>
              </w:rPr>
              <w:t>西安市应 急管理局 信息系统 运维项目</w:t>
            </w:r>
          </w:p>
        </w:tc>
        <w:tc>
          <w:tcPr>
            <w:tcW w:w="831" w:type="dxa"/>
          </w:tcPr>
          <w:p w14:paraId="36D29314" w14:textId="77777777" w:rsidR="00DC0077" w:rsidRPr="00DC0077" w:rsidRDefault="00DC0077" w:rsidP="00385234">
            <w:pPr>
              <w:pStyle w:val="null3"/>
              <w:jc w:val="right"/>
              <w:rPr>
                <w:rFonts w:ascii="宋体" w:eastAsia="宋体" w:hAnsi="宋体"/>
                <w:color w:val="000000" w:themeColor="text1"/>
              </w:rPr>
            </w:pPr>
            <w:r w:rsidRPr="00DC0077">
              <w:rPr>
                <w:rFonts w:ascii="宋体" w:eastAsia="宋体" w:hAnsi="宋体"/>
                <w:color w:val="000000" w:themeColor="text1"/>
              </w:rPr>
              <w:t>1.00</w:t>
            </w:r>
          </w:p>
        </w:tc>
        <w:tc>
          <w:tcPr>
            <w:tcW w:w="831" w:type="dxa"/>
          </w:tcPr>
          <w:p w14:paraId="47612AAD" w14:textId="77777777" w:rsidR="00DC0077" w:rsidRPr="00DC0077" w:rsidRDefault="00DC0077" w:rsidP="00385234">
            <w:pPr>
              <w:pStyle w:val="null3"/>
              <w:jc w:val="right"/>
              <w:rPr>
                <w:rFonts w:ascii="宋体" w:eastAsia="宋体" w:hAnsi="宋体"/>
                <w:color w:val="000000" w:themeColor="text1"/>
              </w:rPr>
            </w:pPr>
            <w:r w:rsidRPr="00DC0077">
              <w:rPr>
                <w:rFonts w:ascii="宋体" w:eastAsia="宋体" w:hAnsi="宋体"/>
                <w:color w:val="000000" w:themeColor="text1"/>
                <w:lang w:eastAsia="zh-CN"/>
              </w:rPr>
              <w:t>684,000.00</w:t>
            </w:r>
          </w:p>
        </w:tc>
        <w:tc>
          <w:tcPr>
            <w:tcW w:w="831" w:type="dxa"/>
          </w:tcPr>
          <w:p w14:paraId="75AF0277" w14:textId="77777777" w:rsidR="00DC0077" w:rsidRPr="00DC0077" w:rsidRDefault="00DC0077" w:rsidP="00385234">
            <w:pPr>
              <w:pStyle w:val="null3"/>
              <w:rPr>
                <w:rFonts w:ascii="宋体" w:eastAsia="宋体" w:hAnsi="宋体"/>
                <w:color w:val="000000" w:themeColor="text1"/>
              </w:rPr>
            </w:pPr>
            <w:r w:rsidRPr="00DC0077">
              <w:rPr>
                <w:rFonts w:ascii="宋体" w:eastAsia="宋体" w:hAnsi="宋体"/>
                <w:color w:val="000000" w:themeColor="text1"/>
              </w:rPr>
              <w:t>项</w:t>
            </w:r>
          </w:p>
        </w:tc>
        <w:tc>
          <w:tcPr>
            <w:tcW w:w="831" w:type="dxa"/>
          </w:tcPr>
          <w:p w14:paraId="55FE8458" w14:textId="77777777" w:rsidR="00DC0077" w:rsidRPr="00DC0077" w:rsidRDefault="00DC0077" w:rsidP="00385234">
            <w:pPr>
              <w:pStyle w:val="null3"/>
              <w:rPr>
                <w:rFonts w:ascii="宋体" w:eastAsia="宋体" w:hAnsi="宋体"/>
                <w:color w:val="000000" w:themeColor="text1"/>
              </w:rPr>
            </w:pPr>
            <w:r w:rsidRPr="00DC0077">
              <w:rPr>
                <w:rFonts w:ascii="宋体" w:eastAsia="宋体" w:hAnsi="宋体"/>
                <w:color w:val="000000" w:themeColor="text1"/>
              </w:rPr>
              <w:t>其他未列明行业</w:t>
            </w:r>
          </w:p>
        </w:tc>
        <w:tc>
          <w:tcPr>
            <w:tcW w:w="831" w:type="dxa"/>
          </w:tcPr>
          <w:p w14:paraId="2027FA37" w14:textId="77777777" w:rsidR="00DC0077" w:rsidRPr="00DC0077" w:rsidRDefault="00DC0077" w:rsidP="00385234">
            <w:pPr>
              <w:pStyle w:val="null3"/>
              <w:rPr>
                <w:rFonts w:ascii="宋体" w:eastAsia="宋体" w:hAnsi="宋体"/>
                <w:color w:val="000000" w:themeColor="text1"/>
              </w:rPr>
            </w:pPr>
            <w:r w:rsidRPr="00DC0077">
              <w:rPr>
                <w:rFonts w:ascii="宋体" w:eastAsia="宋体" w:hAnsi="宋体"/>
                <w:color w:val="000000" w:themeColor="text1"/>
              </w:rPr>
              <w:t>否</w:t>
            </w:r>
          </w:p>
        </w:tc>
        <w:tc>
          <w:tcPr>
            <w:tcW w:w="831" w:type="dxa"/>
          </w:tcPr>
          <w:p w14:paraId="38B6C614" w14:textId="77777777" w:rsidR="00DC0077" w:rsidRPr="00DC0077" w:rsidRDefault="00DC0077" w:rsidP="00385234">
            <w:pPr>
              <w:pStyle w:val="null3"/>
              <w:rPr>
                <w:rFonts w:ascii="宋体" w:eastAsia="宋体" w:hAnsi="宋体"/>
                <w:color w:val="000000" w:themeColor="text1"/>
              </w:rPr>
            </w:pPr>
            <w:r w:rsidRPr="00DC0077">
              <w:rPr>
                <w:rFonts w:ascii="宋体" w:eastAsia="宋体" w:hAnsi="宋体"/>
                <w:color w:val="000000" w:themeColor="text1"/>
              </w:rPr>
              <w:t>否</w:t>
            </w:r>
          </w:p>
        </w:tc>
        <w:tc>
          <w:tcPr>
            <w:tcW w:w="831" w:type="dxa"/>
          </w:tcPr>
          <w:p w14:paraId="56D9CCA6" w14:textId="77777777" w:rsidR="00DC0077" w:rsidRPr="00DC0077" w:rsidRDefault="00DC0077" w:rsidP="00385234">
            <w:pPr>
              <w:pStyle w:val="null3"/>
              <w:rPr>
                <w:rFonts w:ascii="宋体" w:eastAsia="宋体" w:hAnsi="宋体"/>
                <w:color w:val="000000" w:themeColor="text1"/>
              </w:rPr>
            </w:pPr>
            <w:r w:rsidRPr="00DC0077">
              <w:rPr>
                <w:rFonts w:ascii="宋体" w:eastAsia="宋体" w:hAnsi="宋体"/>
                <w:color w:val="000000" w:themeColor="text1"/>
              </w:rPr>
              <w:t>否</w:t>
            </w:r>
          </w:p>
        </w:tc>
        <w:tc>
          <w:tcPr>
            <w:tcW w:w="831" w:type="dxa"/>
          </w:tcPr>
          <w:p w14:paraId="7C8CDEE8" w14:textId="77777777" w:rsidR="00DC0077" w:rsidRPr="00DC0077" w:rsidRDefault="00DC0077" w:rsidP="00385234">
            <w:pPr>
              <w:pStyle w:val="null3"/>
              <w:rPr>
                <w:rFonts w:ascii="宋体" w:eastAsia="宋体" w:hAnsi="宋体"/>
                <w:color w:val="000000" w:themeColor="text1"/>
              </w:rPr>
            </w:pPr>
            <w:r w:rsidRPr="00DC0077">
              <w:rPr>
                <w:rFonts w:ascii="宋体" w:eastAsia="宋体" w:hAnsi="宋体"/>
                <w:color w:val="000000" w:themeColor="text1"/>
              </w:rPr>
              <w:t>否</w:t>
            </w:r>
          </w:p>
        </w:tc>
      </w:tr>
    </w:tbl>
    <w:p w14:paraId="20125090" w14:textId="77777777" w:rsidR="00A447BB" w:rsidRPr="00DC0077" w:rsidRDefault="00A447BB">
      <w:pPr>
        <w:rPr>
          <w:rFonts w:ascii="宋体" w:eastAsia="宋体" w:hAnsi="宋体" w:hint="eastAsia"/>
        </w:rPr>
      </w:pPr>
    </w:p>
    <w:sectPr w:rsidR="00A447BB" w:rsidRPr="00DC00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FFD73" w14:textId="77777777" w:rsidR="00063A49" w:rsidRDefault="00063A49" w:rsidP="00DC0077">
      <w:pPr>
        <w:rPr>
          <w:rFonts w:hint="eastAsia"/>
        </w:rPr>
      </w:pPr>
      <w:r>
        <w:separator/>
      </w:r>
    </w:p>
  </w:endnote>
  <w:endnote w:type="continuationSeparator" w:id="0">
    <w:p w14:paraId="7BFFE735" w14:textId="77777777" w:rsidR="00063A49" w:rsidRDefault="00063A49" w:rsidP="00DC007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E2C68" w14:textId="77777777" w:rsidR="00063A49" w:rsidRDefault="00063A49" w:rsidP="00DC0077">
      <w:pPr>
        <w:rPr>
          <w:rFonts w:hint="eastAsia"/>
        </w:rPr>
      </w:pPr>
      <w:r>
        <w:separator/>
      </w:r>
    </w:p>
  </w:footnote>
  <w:footnote w:type="continuationSeparator" w:id="0">
    <w:p w14:paraId="4D136336" w14:textId="77777777" w:rsidR="00063A49" w:rsidRDefault="00063A49" w:rsidP="00DC007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C3"/>
    <w:rsid w:val="00063A49"/>
    <w:rsid w:val="007F5DF0"/>
    <w:rsid w:val="00A447BB"/>
    <w:rsid w:val="00A870C3"/>
    <w:rsid w:val="00DC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252D7"/>
  <w15:chartTrackingRefBased/>
  <w15:docId w15:val="{DD254A78-4567-48B6-8173-4A5BF562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07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077"/>
    <w:pPr>
      <w:tabs>
        <w:tab w:val="center" w:pos="4153"/>
        <w:tab w:val="right" w:pos="8306"/>
      </w:tabs>
      <w:snapToGrid w:val="0"/>
      <w:jc w:val="center"/>
    </w:pPr>
    <w:rPr>
      <w:sz w:val="18"/>
      <w:szCs w:val="18"/>
    </w:rPr>
  </w:style>
  <w:style w:type="character" w:customStyle="1" w:styleId="a4">
    <w:name w:val="页眉 字符"/>
    <w:basedOn w:val="a0"/>
    <w:link w:val="a3"/>
    <w:uiPriority w:val="99"/>
    <w:rsid w:val="00DC0077"/>
    <w:rPr>
      <w:sz w:val="18"/>
      <w:szCs w:val="18"/>
    </w:rPr>
  </w:style>
  <w:style w:type="paragraph" w:styleId="a5">
    <w:name w:val="footer"/>
    <w:basedOn w:val="a"/>
    <w:link w:val="a6"/>
    <w:uiPriority w:val="99"/>
    <w:unhideWhenUsed/>
    <w:rsid w:val="00DC0077"/>
    <w:pPr>
      <w:tabs>
        <w:tab w:val="center" w:pos="4153"/>
        <w:tab w:val="right" w:pos="8306"/>
      </w:tabs>
      <w:snapToGrid w:val="0"/>
      <w:jc w:val="left"/>
    </w:pPr>
    <w:rPr>
      <w:sz w:val="18"/>
      <w:szCs w:val="18"/>
    </w:rPr>
  </w:style>
  <w:style w:type="character" w:customStyle="1" w:styleId="a6">
    <w:name w:val="页脚 字符"/>
    <w:basedOn w:val="a0"/>
    <w:link w:val="a5"/>
    <w:uiPriority w:val="99"/>
    <w:rsid w:val="00DC0077"/>
    <w:rPr>
      <w:sz w:val="18"/>
      <w:szCs w:val="18"/>
    </w:rPr>
  </w:style>
  <w:style w:type="paragraph" w:customStyle="1" w:styleId="null3">
    <w:name w:val="null3"/>
    <w:hidden/>
    <w:qFormat/>
    <w:rsid w:val="00DC0077"/>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轩 刘</dc:creator>
  <cp:keywords/>
  <dc:description/>
  <cp:lastModifiedBy>轩 刘</cp:lastModifiedBy>
  <cp:revision>2</cp:revision>
  <dcterms:created xsi:type="dcterms:W3CDTF">2024-10-16T12:33:00Z</dcterms:created>
  <dcterms:modified xsi:type="dcterms:W3CDTF">2024-10-16T12:34:00Z</dcterms:modified>
</cp:coreProperties>
</file>