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3264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/>
          <w:bCs w:val="0"/>
          <w:spacing w:val="15"/>
          <w:sz w:val="28"/>
          <w:szCs w:val="28"/>
        </w:rPr>
        <w:t>首轮报价表</w:t>
      </w:r>
    </w:p>
    <w:p w14:paraId="705934B0">
      <w:pPr>
        <w:pStyle w:val="2"/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" w:right="106" w:right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采购编号：</w:t>
      </w:r>
      <w:r>
        <w:rPr>
          <w:rFonts w:hint="eastAsia" w:ascii="宋体" w:hAnsi="宋体" w:eastAsia="宋体" w:cs="宋体"/>
          <w:spacing w:val="-2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</w:rPr>
        <w:t>{采购编号}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4E4781E7">
      <w:pPr>
        <w:pStyle w:val="2"/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" w:right="106" w:right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6"/>
          <w:sz w:val="21"/>
          <w:szCs w:val="21"/>
        </w:rPr>
        <w:t>项目名称：</w:t>
      </w:r>
      <w:r>
        <w:rPr>
          <w:rFonts w:hint="eastAsia" w:ascii="宋体" w:hAnsi="宋体" w:eastAsia="宋体" w:cs="宋体"/>
          <w:spacing w:val="-27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6"/>
          <w:sz w:val="21"/>
          <w:szCs w:val="21"/>
        </w:rPr>
        <w:t>{项目名称}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3BD8B527">
      <w:pPr>
        <w:pStyle w:val="2"/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" w:right="106" w:rightChars="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2"/>
          <w:sz w:val="21"/>
          <w:szCs w:val="21"/>
        </w:rPr>
        <w:t>包号：</w:t>
      </w:r>
    </w:p>
    <w:p w14:paraId="3CBCB84C">
      <w:pPr>
        <w:pStyle w:val="2"/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7"/>
          <w:sz w:val="21"/>
          <w:szCs w:val="21"/>
        </w:rPr>
        <w:t>投标人名称：</w:t>
      </w:r>
      <w:r>
        <w:rPr>
          <w:rFonts w:hint="eastAsia" w:ascii="宋体" w:hAnsi="宋体" w:eastAsia="宋体" w:cs="宋体"/>
          <w:spacing w:val="-26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7"/>
          <w:sz w:val="21"/>
          <w:szCs w:val="21"/>
        </w:rPr>
        <w:t>{供应商名称}</w:t>
      </w:r>
      <w:bookmarkStart w:id="0" w:name="_GoBack"/>
      <w:bookmarkEnd w:id="0"/>
    </w:p>
    <w:p w14:paraId="1F139F76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76D38743">
      <w:pPr>
        <w:pStyle w:val="2"/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right="1"/>
        <w:jc w:val="righ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"/>
          <w:sz w:val="21"/>
          <w:szCs w:val="21"/>
        </w:rPr>
        <w:t>货币及单位:人民币/元</w:t>
      </w:r>
    </w:p>
    <w:tbl>
      <w:tblPr>
        <w:tblStyle w:val="3"/>
        <w:tblpPr w:leftFromText="180" w:rightFromText="180" w:vertAnchor="text" w:horzAnchor="page" w:tblpX="1521" w:tblpY="52"/>
        <w:tblOverlap w:val="never"/>
        <w:tblW w:w="94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8"/>
        <w:gridCol w:w="2265"/>
        <w:gridCol w:w="2158"/>
        <w:gridCol w:w="2342"/>
        <w:gridCol w:w="1944"/>
      </w:tblGrid>
      <w:tr w14:paraId="6723B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exac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4D55572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序号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BBF4A9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工程费用</w:t>
            </w: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  <w:lang w:eastAsia="zh-CN"/>
              </w:rPr>
              <w:t>（暂定）</w:t>
            </w:r>
          </w:p>
          <w:p w14:paraId="4F2DED9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（元）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DBC9C55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费率</w:t>
            </w: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（%)</w:t>
            </w: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7F926654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  <w:lang w:eastAsia="zh-CN"/>
              </w:rPr>
              <w:t>磋商</w:t>
            </w: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总价</w:t>
            </w: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暂定</w:t>
            </w: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  <w:lang w:eastAsia="zh-CN"/>
              </w:rPr>
              <w:t>）</w:t>
            </w:r>
          </w:p>
          <w:p w14:paraId="3035AC3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（元）</w:t>
            </w: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6EFCA7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备注</w:t>
            </w:r>
          </w:p>
        </w:tc>
      </w:tr>
      <w:tr w14:paraId="6914A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A1D7813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1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4502D0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default" w:ascii="宋体" w:hAnsi="宋体" w:eastAsia="宋体" w:cs="宋体"/>
                <w:position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  <w:lang w:val="en-US" w:eastAsia="zh-CN"/>
              </w:rPr>
              <w:t>41500000.00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2C318910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75E885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0914596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</w:p>
        </w:tc>
      </w:tr>
      <w:tr w14:paraId="5A7B5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exact"/>
        </w:trPr>
        <w:tc>
          <w:tcPr>
            <w:tcW w:w="7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519B9001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632BB9DB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  <w:t>合计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32FE2C66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</w:p>
        </w:tc>
        <w:tc>
          <w:tcPr>
            <w:tcW w:w="2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63EE1DD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</w:p>
        </w:tc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 w14:paraId="4BBD5EBE">
            <w:pPr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right="-20"/>
              <w:jc w:val="center"/>
              <w:rPr>
                <w:rFonts w:hint="eastAsia" w:ascii="宋体" w:hAnsi="宋体" w:eastAsia="宋体" w:cs="宋体"/>
                <w:position w:val="-2"/>
                <w:sz w:val="21"/>
                <w:szCs w:val="21"/>
              </w:rPr>
            </w:pPr>
          </w:p>
        </w:tc>
      </w:tr>
    </w:tbl>
    <w:p w14:paraId="3C2FB18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5EF28CCB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right="-20" w:firstLine="210" w:firstLineChars="100"/>
        <w:jc w:val="both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说明：1、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磋商总价（</w:t>
      </w:r>
      <w:r>
        <w:rPr>
          <w:rFonts w:hint="eastAsia" w:ascii="宋体" w:hAnsi="宋体" w:eastAsia="宋体" w:cs="宋体"/>
          <w:sz w:val="21"/>
          <w:szCs w:val="21"/>
        </w:rPr>
        <w:t>暂定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工程费用</w:t>
      </w:r>
      <w:r>
        <w:rPr>
          <w:rFonts w:hint="eastAsia" w:ascii="宋体" w:hAnsi="宋体" w:eastAsia="宋体" w:cs="宋体"/>
          <w:position w:val="-2"/>
          <w:sz w:val="21"/>
          <w:szCs w:val="21"/>
          <w:lang w:eastAsia="zh-CN"/>
        </w:rPr>
        <w:t>（暂定）</w:t>
      </w:r>
      <w:r>
        <w:rPr>
          <w:rFonts w:hint="eastAsia" w:ascii="宋体" w:hAnsi="宋体" w:eastAsia="宋体" w:cs="宋体"/>
          <w:sz w:val="21"/>
          <w:szCs w:val="21"/>
        </w:rPr>
        <w:t>×费率</w:t>
      </w:r>
    </w:p>
    <w:p w14:paraId="4F9D3BDF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91" w:right="-20" w:firstLine="630" w:firstLineChars="30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供应商的磋商总价应</w:t>
      </w:r>
      <w:r>
        <w:rPr>
          <w:rFonts w:hint="eastAsia" w:ascii="宋体" w:hAnsi="宋体" w:eastAsia="宋体" w:cs="宋体"/>
          <w:sz w:val="21"/>
          <w:szCs w:val="21"/>
        </w:rPr>
        <w:t>包含设计任务书中所有工作内容，包括但不限于设计人为履行本合同全部义务所需的人工费、差旅费、材料费、税费以及设计变更费和后续服务等所有费用，发包人不再向设计人支付其他任何费用。</w:t>
      </w:r>
    </w:p>
    <w:p w14:paraId="53FEDEE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91" w:right="-20" w:firstLine="630" w:firstLineChars="3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3、本次招标采用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固定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费率报价，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总价以暂定的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工程费用（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4150万元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为基数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进行计算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总价仅作为本项目评标使用，最终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结算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设计费用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以本项目施工招标后的中标价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为基数，乘以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本次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中标费率进行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计算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。供应商根据市场价相关信息以及企业自身情况，自主报价，但不得超出本项目的最高限价及采购预算。如超出，将按照无效响应处理。 </w:t>
      </w:r>
    </w:p>
    <w:p w14:paraId="0867C41B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1AAFE926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 w14:paraId="4BDC97B2">
      <w:pPr>
        <w:pStyle w:val="2"/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7883" w:leftChars="0" w:right="13" w:hanging="2203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3"/>
          <w:sz w:val="21"/>
          <w:szCs w:val="21"/>
        </w:rPr>
        <w:t>投标人签章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：（</w:t>
      </w:r>
      <w:r>
        <w:rPr>
          <w:rFonts w:hint="eastAsia" w:ascii="宋体" w:hAnsi="宋体" w:eastAsia="宋体" w:cs="宋体"/>
          <w:spacing w:val="3"/>
          <w:sz w:val="21"/>
          <w:szCs w:val="21"/>
        </w:rPr>
        <w:t>加盖公章）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 w14:paraId="59DC30E6">
      <w:pPr>
        <w:pStyle w:val="2"/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7883" w:leftChars="0" w:right="13" w:hanging="2203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pacing w:val="-10"/>
          <w:sz w:val="21"/>
          <w:szCs w:val="21"/>
        </w:rPr>
        <w:t>日</w:t>
      </w:r>
      <w:r>
        <w:rPr>
          <w:rFonts w:hint="eastAsia" w:ascii="宋体" w:hAnsi="宋体" w:eastAsia="宋体" w:cs="宋体"/>
          <w:spacing w:val="18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期:</w:t>
      </w:r>
      <w:r>
        <w:rPr>
          <w:rFonts w:hint="eastAsia" w:ascii="宋体" w:hAnsi="宋体" w:eastAsia="宋体" w:cs="宋体"/>
          <w:spacing w:val="51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spacing w:val="-10"/>
          <w:sz w:val="21"/>
          <w:szCs w:val="21"/>
        </w:rPr>
        <w:t>{日期}</w:t>
      </w:r>
    </w:p>
    <w:p w14:paraId="6EA9DDC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position w:val="-4"/>
          <w:sz w:val="21"/>
          <w:szCs w:val="21"/>
        </w:rPr>
      </w:pPr>
    </w:p>
    <w:p w14:paraId="41FA226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</w:p>
    <w:p w14:paraId="17DAD89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91" w:right="-20"/>
        <w:rPr>
          <w:rFonts w:hint="eastAsia" w:ascii="宋体" w:hAnsi="宋体" w:eastAsia="宋体" w:cs="宋体"/>
          <w:sz w:val="21"/>
          <w:szCs w:val="21"/>
        </w:rPr>
      </w:pPr>
    </w:p>
    <w:p w14:paraId="3914CEA1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9B47CC"/>
    <w:rsid w:val="1C3F5867"/>
    <w:rsid w:val="3C9B47CC"/>
    <w:rsid w:val="62774F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  <w:szCs w:val="24"/>
    </w:rPr>
  </w:style>
  <w:style w:type="table" w:customStyle="1" w:styleId="5">
    <w:name w:val="Table Normal"/>
    <w:unhideWhenUsed/>
    <w:qFormat/>
    <w:uiPriority w:val="0"/>
    <w:tblPr>
      <w:tblStyle w:val="3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382</Words>
  <Characters>396</Characters>
  <Lines>0</Lines>
  <Paragraphs>0</Paragraphs>
  <TotalTime>1</TotalTime>
  <ScaleCrop>false</ScaleCrop>
  <LinksUpToDate>false</LinksUpToDate>
  <CharactersWithSpaces>405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2025-03-25T07:41:00Z</dcterms:created>
  <dc:creator>晴天sailing</dc:creator>
  <cp:lastModifiedBy>晴天sailing</cp:lastModifiedBy>
  <dcterms:modified xsi:type="dcterms:W3CDTF">2025-03-25T07:48:05Z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A770CEEE388444638F907F4431FBFC57_13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