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版本号：KY2025-1-22320250409001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医疗设备（YY2025-01）二标段采购项目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KY2025-1-223</w:t>
      </w:r>
      <w:r>
        <w:br/>
      </w:r>
      <w:r>
        <w:br/>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医疗设备（YY2025-01）二标段采购项目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KY2025-1-223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医疗设备（YY2025-01）二标段采购项目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陕西省人民医院医疗设备(YYZB2025-01)二标段采购项目，1项，具体内容详见单一来源采购文件第三部分。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7、法定代表人授权书：法定代表人授权书及被授权人身份证明。（法定代表人直接谈判只须提交其身份证明）</w:t>
      </w:r>
    </w:p>
    <w:p>
      <w:pPr>
        <w:pStyle w:val="null3"/>
      </w:pPr>
      <w:r>
        <w:rPr>
          <w:rFonts w:ascii="仿宋_GB2312" w:hAnsi="仿宋_GB2312" w:cs="仿宋_GB2312" w:eastAsia="仿宋_GB2312"/>
        </w:rPr>
        <w:t>8、特定资质1：供应商为代理商的应出具医疗器械经营许可证（或医疗器械经营备案凭证）和制造厂商的医疗器械生产许可证（或医疗器械生产备案凭证）；供应商为制造厂商的应出具医疗器械生产许可证（或医疗器械生产备案凭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银行账号：86113010750181501004130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100万以下按规定收取，101万-500万按下浮20%收取，501万-1000万按下浮25%收取，1000万以上按下浮30%收取。 2、本项目代理服务费按货物计取。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陕西省人民医院医疗设备(YYZB2025-01)二标段采购项目，1项，具体内容详见技术要求。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床旁多参数监护仪、血流动力学监测模块、 中心静脉压监测模块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标的名称：床旁多参数监护仪、血流动力学监测模块、 中心静脉压监测模块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center"/>
            </w:pPr>
            <w:r>
              <w:rPr>
                <w:rFonts w:ascii="仿宋_GB2312" w:hAnsi="仿宋_GB2312" w:cs="仿宋_GB2312" w:eastAsia="仿宋_GB2312"/>
                <w:b/>
              </w:rPr>
              <w:t>陕西省人民医院医疗设备（YYZB2025-01）采购项目清单</w:t>
            </w:r>
          </w:p>
          <w:p>
            <w:pPr>
              <w:pStyle w:val="null3"/>
              <w:jc w:val="center"/>
            </w:pPr>
            <w:r>
              <w:rPr>
                <w:rFonts w:ascii="仿宋_GB2312" w:hAnsi="仿宋_GB2312" w:cs="仿宋_GB2312" w:eastAsia="仿宋_GB2312"/>
                <w:b/>
              </w:rPr>
              <w:t>二标段</w:t>
            </w:r>
          </w:p>
          <w:tbl>
            <w:tblPr>
              <w:tblBorders>
                <w:top w:val="none" w:color="000000" w:sz="4"/>
                <w:left w:val="none" w:color="000000" w:sz="4"/>
                <w:bottom w:val="none" w:color="000000" w:sz="4"/>
                <w:right w:val="none" w:color="000000" w:sz="4"/>
                <w:insideH w:val="none"/>
                <w:insideV w:val="none"/>
              </w:tblBorders>
            </w:tblPr>
            <w:tblGrid>
              <w:gridCol w:w="319"/>
              <w:gridCol w:w="1612"/>
              <w:gridCol w:w="424"/>
              <w:gridCol w:w="424"/>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1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设备名称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来源</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床旁多参数监护仪</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国产</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血流动力学监测模块</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国产</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中心静脉压监测模块</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国产</w:t>
                  </w:r>
                </w:p>
              </w:tc>
            </w:tr>
            <w:tr>
              <w:tc>
                <w:tcPr>
                  <w:tcW w:type="dxa" w:w="19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合计</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center"/>
            </w:pPr>
            <w:r>
              <w:rPr>
                <w:rFonts w:ascii="仿宋_GB2312" w:hAnsi="仿宋_GB2312" w:cs="仿宋_GB2312" w:eastAsia="仿宋_GB2312"/>
                <w:b/>
                <w:color w:val="000000"/>
              </w:rPr>
              <w:t>一、</w:t>
            </w:r>
            <w:r>
              <w:rPr>
                <w:rFonts w:ascii="仿宋_GB2312" w:hAnsi="仿宋_GB2312" w:cs="仿宋_GB2312" w:eastAsia="仿宋_GB2312"/>
                <w:b/>
              </w:rPr>
              <w:t>床旁多参数监护仪</w:t>
            </w:r>
          </w:p>
          <w:p>
            <w:pPr>
              <w:pStyle w:val="null3"/>
              <w:jc w:val="left"/>
            </w:pPr>
            <w:r>
              <w:rPr>
                <w:rFonts w:ascii="仿宋_GB2312" w:hAnsi="仿宋_GB2312" w:cs="仿宋_GB2312" w:eastAsia="仿宋_GB2312"/>
                <w:b/>
              </w:rPr>
              <w:t>1.用途及适应证：</w:t>
            </w:r>
          </w:p>
          <w:p>
            <w:pPr>
              <w:pStyle w:val="null3"/>
              <w:jc w:val="both"/>
            </w:pPr>
            <w:r>
              <w:rPr>
                <w:rFonts w:ascii="仿宋_GB2312" w:hAnsi="仿宋_GB2312" w:cs="仿宋_GB2312" w:eastAsia="仿宋_GB2312"/>
              </w:rPr>
              <w:t>实时监测患者的生命体征，帮助医护人员及时应对病情变化，提升医疗质量。</w:t>
            </w:r>
          </w:p>
          <w:p>
            <w:pPr>
              <w:pStyle w:val="null3"/>
              <w:jc w:val="both"/>
            </w:pPr>
            <w:r>
              <w:rPr>
                <w:rFonts w:ascii="仿宋_GB2312" w:hAnsi="仿宋_GB2312" w:cs="仿宋_GB2312" w:eastAsia="仿宋_GB2312"/>
                <w:b/>
              </w:rPr>
              <w:t>2.</w:t>
            </w:r>
            <w:r>
              <w:rPr>
                <w:rFonts w:ascii="仿宋_GB2312" w:hAnsi="仿宋_GB2312" w:cs="仿宋_GB2312" w:eastAsia="仿宋_GB2312"/>
                <w:b/>
              </w:rPr>
              <w:t>技术参数：</w:t>
            </w:r>
          </w:p>
          <w:p>
            <w:pPr>
              <w:pStyle w:val="null3"/>
            </w:pPr>
            <w:r>
              <w:rPr>
                <w:rFonts w:ascii="仿宋_GB2312" w:hAnsi="仿宋_GB2312" w:cs="仿宋_GB2312" w:eastAsia="仿宋_GB2312"/>
                <w:color w:val="000000"/>
              </w:rPr>
              <w:t>2.1 可与科室现正在使用的飞利浦中央监护系统（型号：M3150）相匹配</w:t>
            </w:r>
          </w:p>
          <w:p>
            <w:pPr>
              <w:pStyle w:val="null3"/>
            </w:pPr>
            <w:r>
              <w:rPr>
                <w:rFonts w:ascii="仿宋_GB2312" w:hAnsi="仿宋_GB2312" w:cs="仿宋_GB2312" w:eastAsia="仿宋_GB2312"/>
                <w:color w:val="000000"/>
              </w:rPr>
              <w:t>2.2 整机具备FDA、CE、SFDA认证</w:t>
            </w:r>
          </w:p>
          <w:p>
            <w:pPr>
              <w:pStyle w:val="null3"/>
            </w:pPr>
            <w:r>
              <w:rPr>
                <w:rFonts w:ascii="仿宋_GB2312" w:hAnsi="仿宋_GB2312" w:cs="仿宋_GB2312" w:eastAsia="仿宋_GB2312"/>
                <w:color w:val="000000"/>
              </w:rPr>
              <w:t>2.3 包含成人、小儿、新生儿三种模式</w:t>
            </w:r>
          </w:p>
          <w:p>
            <w:pPr>
              <w:pStyle w:val="null3"/>
            </w:pPr>
            <w:r>
              <w:rPr>
                <w:rFonts w:ascii="仿宋_GB2312" w:hAnsi="仿宋_GB2312" w:cs="仿宋_GB2312" w:eastAsia="仿宋_GB2312"/>
                <w:color w:val="000000"/>
              </w:rPr>
              <w:t>2.4 工作模式：诊断模式、监护模式、手术模式</w:t>
            </w:r>
          </w:p>
          <w:p>
            <w:pPr>
              <w:pStyle w:val="null3"/>
            </w:pPr>
            <w:r>
              <w:rPr>
                <w:rFonts w:ascii="仿宋_GB2312" w:hAnsi="仿宋_GB2312" w:cs="仿宋_GB2312" w:eastAsia="仿宋_GB2312"/>
                <w:color w:val="000000"/>
              </w:rPr>
              <w:t>2.5 标配12导联心电监护</w:t>
            </w:r>
          </w:p>
          <w:p>
            <w:pPr>
              <w:pStyle w:val="null3"/>
            </w:pPr>
            <w:r>
              <w:rPr>
                <w:rFonts w:ascii="仿宋_GB2312" w:hAnsi="仿宋_GB2312" w:cs="仿宋_GB2312" w:eastAsia="仿宋_GB2312"/>
                <w:color w:val="000000"/>
              </w:rPr>
              <w:t>2.6 诊断级心电监护带宽 0.05-150Hz</w:t>
            </w:r>
          </w:p>
          <w:p>
            <w:pPr>
              <w:pStyle w:val="null3"/>
            </w:pPr>
            <w:r>
              <w:rPr>
                <w:rFonts w:ascii="仿宋_GB2312" w:hAnsi="仿宋_GB2312" w:cs="仿宋_GB2312" w:eastAsia="仿宋_GB2312"/>
                <w:color w:val="000000"/>
              </w:rPr>
              <w:t>2.7 标配23种心律失常分析，含房颤分析，实时QT及QTc分析，显示数值</w:t>
            </w:r>
          </w:p>
          <w:p>
            <w:pPr>
              <w:pStyle w:val="null3"/>
            </w:pPr>
            <w:r>
              <w:rPr>
                <w:rFonts w:ascii="仿宋_GB2312" w:hAnsi="仿宋_GB2312" w:cs="仿宋_GB2312" w:eastAsia="仿宋_GB2312"/>
                <w:color w:val="000000"/>
              </w:rPr>
              <w:t>2.8 具备可观察心梗缺血部位的12导联ST 环状图，以图形形式标记12导联ST值，实时更新，并可显示趋势</w:t>
            </w:r>
          </w:p>
          <w:p>
            <w:pPr>
              <w:pStyle w:val="null3"/>
            </w:pPr>
            <w:r>
              <w:rPr>
                <w:rFonts w:ascii="仿宋_GB2312" w:hAnsi="仿宋_GB2312" w:cs="仿宋_GB2312" w:eastAsia="仿宋_GB2312"/>
                <w:color w:val="000000"/>
              </w:rPr>
              <w:t>2.9 呼吸测量：0-150次/分钟</w:t>
            </w:r>
          </w:p>
          <w:p>
            <w:pPr>
              <w:pStyle w:val="null3"/>
            </w:pPr>
            <w:r>
              <w:rPr>
                <w:rFonts w:ascii="仿宋_GB2312" w:hAnsi="仿宋_GB2312" w:cs="仿宋_GB2312" w:eastAsia="仿宋_GB2312"/>
                <w:color w:val="000000"/>
              </w:rPr>
              <w:t>2.10 无创血压：支持手动、自动、连续测量，测量范围：收缩压20-280 mmHg，舒张压10-250 mmHg，血压测量重复时间：1分钟</w:t>
            </w:r>
            <w:r>
              <w:rPr>
                <w:rFonts w:ascii="仿宋_GB2312" w:hAnsi="仿宋_GB2312" w:cs="仿宋_GB2312" w:eastAsia="仿宋_GB2312"/>
              </w:rPr>
              <w:t>～</w:t>
            </w:r>
            <w:r>
              <w:rPr>
                <w:rFonts w:ascii="仿宋_GB2312" w:hAnsi="仿宋_GB2312" w:cs="仿宋_GB2312" w:eastAsia="仿宋_GB2312"/>
                <w:color w:val="000000"/>
              </w:rPr>
              <w:t>120分钟分多档可选</w:t>
            </w:r>
          </w:p>
          <w:p>
            <w:pPr>
              <w:pStyle w:val="null3"/>
            </w:pPr>
            <w:r>
              <w:rPr>
                <w:rFonts w:ascii="仿宋_GB2312" w:hAnsi="仿宋_GB2312" w:cs="仿宋_GB2312" w:eastAsia="仿宋_GB2312"/>
                <w:color w:val="000000"/>
              </w:rPr>
              <w:t>2.11 血压单位mmHg和KPa可选，具备成人、儿童各型号袖带，可选加大号或绑腿式袖带</w:t>
            </w:r>
          </w:p>
          <w:p>
            <w:pPr>
              <w:pStyle w:val="null3"/>
            </w:pPr>
            <w:r>
              <w:rPr>
                <w:rFonts w:ascii="仿宋_GB2312" w:hAnsi="仿宋_GB2312" w:cs="仿宋_GB2312" w:eastAsia="仿宋_GB2312"/>
                <w:color w:val="000000"/>
              </w:rPr>
              <w:t>2.12 血氧饱和度测量范围：0～100%，探头为硅胶软指套式，具备耳夹等特殊探头</w:t>
            </w:r>
          </w:p>
          <w:p>
            <w:pPr>
              <w:pStyle w:val="null3"/>
            </w:pPr>
            <w:r>
              <w:rPr>
                <w:rFonts w:ascii="仿宋_GB2312" w:hAnsi="仿宋_GB2312" w:cs="仿宋_GB2312" w:eastAsia="仿宋_GB2312"/>
                <w:color w:val="000000"/>
              </w:rPr>
              <w:t>2.13 有创血压监测：可测得ABP,CVP,ICP等多种压力数值，直观显示测压名称，测量范围：-40～360mmHg，测量精确度：5uV/V/mmHg</w:t>
            </w:r>
          </w:p>
          <w:p>
            <w:pPr>
              <w:pStyle w:val="null3"/>
            </w:pPr>
            <w:r>
              <w:rPr>
                <w:rFonts w:ascii="仿宋_GB2312" w:hAnsi="仿宋_GB2312" w:cs="仿宋_GB2312" w:eastAsia="仿宋_GB2312"/>
                <w:color w:val="000000"/>
              </w:rPr>
              <w:t>2.14 低功耗、无风扇设计，具备锂电池，断电工作≥2小时</w:t>
            </w:r>
          </w:p>
          <w:p>
            <w:pPr>
              <w:pStyle w:val="null3"/>
            </w:pPr>
            <w:r>
              <w:rPr>
                <w:rFonts w:ascii="仿宋_GB2312" w:hAnsi="仿宋_GB2312" w:cs="仿宋_GB2312" w:eastAsia="仿宋_GB2312"/>
                <w:color w:val="000000"/>
              </w:rPr>
              <w:t>2.15 采用插件式组合参数模块设计，标配监测包括心电、血氧饱和度、无创血压、呼吸、脉搏、有创血压测量，具备模块可升级功能</w:t>
            </w:r>
          </w:p>
          <w:p>
            <w:pPr>
              <w:pStyle w:val="null3"/>
            </w:pPr>
            <w:r>
              <w:rPr>
                <w:rFonts w:ascii="仿宋_GB2312" w:hAnsi="仿宋_GB2312" w:cs="仿宋_GB2312" w:eastAsia="仿宋_GB2312"/>
                <w:color w:val="000000"/>
              </w:rPr>
              <w:t>2.16 ≥15英寸彩色触摸屏，屏幕及边框可直接消毒擦拭</w:t>
            </w:r>
          </w:p>
          <w:p>
            <w:pPr>
              <w:pStyle w:val="null3"/>
            </w:pPr>
            <w:r>
              <w:rPr>
                <w:rFonts w:ascii="仿宋_GB2312" w:hAnsi="仿宋_GB2312" w:cs="仿宋_GB2312" w:eastAsia="仿宋_GB2312"/>
                <w:color w:val="000000"/>
              </w:rPr>
              <w:t>2.17 具备无线联网功能，标配RS232接口、护士呼叫端口、USB接口</w:t>
            </w:r>
          </w:p>
          <w:p>
            <w:pPr>
              <w:pStyle w:val="null3"/>
            </w:pPr>
            <w:r>
              <w:rPr>
                <w:rFonts w:ascii="仿宋_GB2312" w:hAnsi="仿宋_GB2312" w:cs="仿宋_GB2312" w:eastAsia="仿宋_GB2312"/>
                <w:color w:val="000000"/>
              </w:rPr>
              <w:t>2.18 中文操作界面，波形和数值位置、大小可调节。可单独冻结选定波形，不影响其他实时波形的显示和全部参数的报警</w:t>
            </w:r>
          </w:p>
          <w:p>
            <w:pPr>
              <w:pStyle w:val="null3"/>
            </w:pPr>
            <w:r>
              <w:rPr>
                <w:rFonts w:ascii="仿宋_GB2312" w:hAnsi="仿宋_GB2312" w:cs="仿宋_GB2312" w:eastAsia="仿宋_GB2312"/>
                <w:color w:val="000000"/>
              </w:rPr>
              <w:t>2.19 具备3种报警级别，以报警声音、报警信息进行提示</w:t>
            </w:r>
          </w:p>
          <w:p>
            <w:pPr>
              <w:pStyle w:val="null3"/>
            </w:pPr>
            <w:r>
              <w:rPr>
                <w:rFonts w:ascii="仿宋_GB2312" w:hAnsi="仿宋_GB2312" w:cs="仿宋_GB2312" w:eastAsia="仿宋_GB2312"/>
                <w:color w:val="000000"/>
              </w:rPr>
              <w:t>2.20 具备除颤防护和抗电力干扰</w:t>
            </w:r>
          </w:p>
          <w:p>
            <w:pPr>
              <w:pStyle w:val="null3"/>
            </w:pPr>
            <w:r>
              <w:rPr>
                <w:rFonts w:ascii="仿宋_GB2312" w:hAnsi="仿宋_GB2312" w:cs="仿宋_GB2312" w:eastAsia="仿宋_GB2312"/>
                <w:color w:val="000000"/>
              </w:rPr>
              <w:t>2.21 监护分析功能：标配STmap12导ST段分析图、水平趋势图</w:t>
            </w:r>
          </w:p>
          <w:p>
            <w:pPr>
              <w:pStyle w:val="null3"/>
            </w:pPr>
            <w:r>
              <w:rPr>
                <w:rFonts w:ascii="仿宋_GB2312" w:hAnsi="仿宋_GB2312" w:cs="仿宋_GB2312" w:eastAsia="仿宋_GB2312"/>
                <w:color w:val="000000"/>
              </w:rPr>
              <w:t>2.22 标配任意三通道波形重叠对比界面，单道波形冻结不影响观察其他监护参数。</w:t>
            </w:r>
          </w:p>
          <w:p>
            <w:pPr>
              <w:pStyle w:val="null3"/>
              <w:jc w:val="both"/>
            </w:pPr>
            <w:r>
              <w:rPr>
                <w:rFonts w:ascii="仿宋_GB2312" w:hAnsi="仿宋_GB2312" w:cs="仿宋_GB2312" w:eastAsia="仿宋_GB2312"/>
              </w:rPr>
              <w:t>2.23 全参数趋势回顾≥48小时，图形和表格方式显示，可自定义需求</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center"/>
            </w:pPr>
            <w:r>
              <w:rPr>
                <w:rFonts w:ascii="仿宋_GB2312" w:hAnsi="仿宋_GB2312" w:cs="仿宋_GB2312" w:eastAsia="仿宋_GB2312"/>
                <w:b/>
                <w:color w:val="000000"/>
              </w:rPr>
              <w:t>二、</w:t>
            </w:r>
            <w:r>
              <w:rPr>
                <w:rFonts w:ascii="仿宋_GB2312" w:hAnsi="仿宋_GB2312" w:cs="仿宋_GB2312" w:eastAsia="仿宋_GB2312"/>
                <w:b/>
              </w:rPr>
              <w:t>血流动力学监测模块</w:t>
            </w:r>
          </w:p>
          <w:p>
            <w:pPr>
              <w:pStyle w:val="null3"/>
              <w:jc w:val="left"/>
            </w:pPr>
            <w:r>
              <w:rPr>
                <w:rFonts w:ascii="仿宋_GB2312" w:hAnsi="仿宋_GB2312" w:cs="仿宋_GB2312" w:eastAsia="仿宋_GB2312"/>
                <w:b/>
              </w:rPr>
              <w:t>1.用途及适应证：</w:t>
            </w:r>
          </w:p>
          <w:p>
            <w:pPr>
              <w:pStyle w:val="null3"/>
              <w:jc w:val="both"/>
            </w:pPr>
            <w:r>
              <w:rPr>
                <w:rFonts w:ascii="仿宋_GB2312" w:hAnsi="仿宋_GB2312" w:cs="仿宋_GB2312" w:eastAsia="仿宋_GB2312"/>
              </w:rPr>
              <w:t>在危重症患者的治疗中具有重要作用，能够提供精确的心血管功能评估，指导液体管理、药物使用和并发症预防。</w:t>
            </w:r>
          </w:p>
          <w:p>
            <w:pPr>
              <w:pStyle w:val="null3"/>
              <w:jc w:val="both"/>
            </w:pPr>
            <w:r>
              <w:rPr>
                <w:rFonts w:ascii="仿宋_GB2312" w:hAnsi="仿宋_GB2312" w:cs="仿宋_GB2312" w:eastAsia="仿宋_GB2312"/>
                <w:b/>
              </w:rPr>
              <w:t>2.技术参数：</w:t>
            </w:r>
          </w:p>
          <w:p>
            <w:pPr>
              <w:pStyle w:val="null3"/>
            </w:pPr>
            <w:r>
              <w:rPr>
                <w:rFonts w:ascii="仿宋_GB2312" w:hAnsi="仿宋_GB2312" w:cs="仿宋_GB2312" w:eastAsia="仿宋_GB2312"/>
                <w:color w:val="000000"/>
              </w:rPr>
              <w:t>2.1 可与科室现正在使用的飞利浦中央监护系统（型号：M3150）相匹配</w:t>
            </w:r>
          </w:p>
          <w:p>
            <w:pPr>
              <w:pStyle w:val="null3"/>
              <w:jc w:val="both"/>
            </w:pPr>
            <w:r>
              <w:rPr>
                <w:rFonts w:ascii="仿宋_GB2312" w:hAnsi="仿宋_GB2312" w:cs="仿宋_GB2312" w:eastAsia="仿宋_GB2312"/>
                <w:color w:val="000000"/>
              </w:rPr>
              <w:t xml:space="preserve">2.2 </w:t>
            </w:r>
            <w:r>
              <w:rPr>
                <w:rFonts w:ascii="仿宋_GB2312" w:hAnsi="仿宋_GB2312" w:cs="仿宋_GB2312" w:eastAsia="仿宋_GB2312"/>
                <w:color w:val="000000"/>
              </w:rPr>
              <w:t>心输出量（C</w:t>
            </w:r>
            <w:r>
              <w:rPr>
                <w:rFonts w:ascii="仿宋_GB2312" w:hAnsi="仿宋_GB2312" w:cs="仿宋_GB2312" w:eastAsia="仿宋_GB2312"/>
                <w:color w:val="000000"/>
              </w:rPr>
              <w:t>.</w:t>
            </w:r>
            <w:r>
              <w:rPr>
                <w:rFonts w:ascii="仿宋_GB2312" w:hAnsi="仿宋_GB2312" w:cs="仿宋_GB2312" w:eastAsia="仿宋_GB2312"/>
                <w:color w:val="000000"/>
              </w:rPr>
              <w:t>O</w:t>
            </w:r>
            <w:r>
              <w:rPr>
                <w:rFonts w:ascii="仿宋_GB2312" w:hAnsi="仿宋_GB2312" w:cs="仿宋_GB2312" w:eastAsia="仿宋_GB2312"/>
                <w:color w:val="000000"/>
              </w:rPr>
              <w:t>.</w:t>
            </w:r>
            <w:r>
              <w:rPr>
                <w:rFonts w:ascii="仿宋_GB2312" w:hAnsi="仿宋_GB2312" w:cs="仿宋_GB2312" w:eastAsia="仿宋_GB2312"/>
                <w:color w:val="000000"/>
              </w:rPr>
              <w:t>）</w:t>
            </w:r>
            <w:r>
              <w:rPr>
                <w:rFonts w:ascii="仿宋_GB2312" w:hAnsi="仿宋_GB2312" w:cs="仿宋_GB2312" w:eastAsia="仿宋_GB2312"/>
                <w:color w:val="000000"/>
              </w:rPr>
              <w:t>右心</w:t>
            </w:r>
            <w:r>
              <w:rPr>
                <w:rFonts w:ascii="仿宋_GB2312" w:hAnsi="仿宋_GB2312" w:cs="仿宋_GB2312" w:eastAsia="仿宋_GB2312"/>
                <w:color w:val="000000"/>
              </w:rPr>
              <w:t>：测量范围</w:t>
            </w:r>
            <w:r>
              <w:rPr>
                <w:rFonts w:ascii="仿宋_GB2312" w:hAnsi="仿宋_GB2312" w:cs="仿宋_GB2312" w:eastAsia="仿宋_GB2312"/>
                <w:color w:val="000000"/>
              </w:rPr>
              <w:t>0.1</w:t>
            </w:r>
            <w:r>
              <w:rPr>
                <w:rFonts w:ascii="仿宋_GB2312" w:hAnsi="仿宋_GB2312" w:cs="仿宋_GB2312" w:eastAsia="仿宋_GB2312"/>
                <w:color w:val="000000"/>
              </w:rPr>
              <w:t>-20 L/min，精度 ±10%</w:t>
            </w:r>
          </w:p>
          <w:p>
            <w:pPr>
              <w:pStyle w:val="null3"/>
              <w:jc w:val="both"/>
            </w:pPr>
            <w:r>
              <w:rPr>
                <w:rFonts w:ascii="仿宋_GB2312" w:hAnsi="仿宋_GB2312" w:cs="仿宋_GB2312" w:eastAsia="仿宋_GB2312"/>
                <w:color w:val="000000"/>
              </w:rPr>
              <w:t>2.3 心输出量（C.O.）经肺：</w:t>
            </w:r>
            <w:r>
              <w:rPr>
                <w:rFonts w:ascii="仿宋_GB2312" w:hAnsi="仿宋_GB2312" w:cs="仿宋_GB2312" w:eastAsia="仿宋_GB2312"/>
                <w:color w:val="000000"/>
              </w:rPr>
              <w:t>测量范围0.1 到 25.0 l/min</w:t>
            </w:r>
            <w:r>
              <w:rPr>
                <w:rFonts w:ascii="仿宋_GB2312" w:hAnsi="仿宋_GB2312" w:cs="仿宋_GB2312" w:eastAsia="仿宋_GB2312"/>
                <w:color w:val="000000"/>
              </w:rPr>
              <w:t>，</w:t>
            </w:r>
            <w:r>
              <w:rPr>
                <w:rFonts w:ascii="仿宋_GB2312" w:hAnsi="仿宋_GB2312" w:cs="仿宋_GB2312" w:eastAsia="仿宋_GB2312"/>
                <w:color w:val="000000"/>
              </w:rPr>
              <w:t>精度 ±10%</w:t>
            </w:r>
          </w:p>
          <w:p>
            <w:pPr>
              <w:pStyle w:val="null3"/>
              <w:jc w:val="both"/>
            </w:pPr>
            <w:r>
              <w:rPr>
                <w:rFonts w:ascii="仿宋_GB2312" w:hAnsi="仿宋_GB2312" w:cs="仿宋_GB2312" w:eastAsia="仿宋_GB2312"/>
                <w:color w:val="000000"/>
              </w:rPr>
              <w:t>2.4 血管外肺水</w:t>
            </w:r>
            <w:r>
              <w:rPr>
                <w:rFonts w:ascii="仿宋_GB2312" w:hAnsi="仿宋_GB2312" w:cs="仿宋_GB2312" w:eastAsia="仿宋_GB2312"/>
                <w:color w:val="000000"/>
              </w:rPr>
              <w:t>（</w:t>
            </w:r>
            <w:r>
              <w:rPr>
                <w:rFonts w:ascii="仿宋_GB2312" w:hAnsi="仿宋_GB2312" w:cs="仿宋_GB2312" w:eastAsia="仿宋_GB2312"/>
                <w:color w:val="000000"/>
              </w:rPr>
              <w:t>EVLW</w:t>
            </w:r>
            <w:r>
              <w:rPr>
                <w:rFonts w:ascii="仿宋_GB2312" w:hAnsi="仿宋_GB2312" w:cs="仿宋_GB2312" w:eastAsia="仿宋_GB2312"/>
                <w:color w:val="000000"/>
              </w:rPr>
              <w:t xml:space="preserve">）：测量范围 </w:t>
            </w:r>
            <w:r>
              <w:rPr>
                <w:rFonts w:ascii="仿宋_GB2312" w:hAnsi="仿宋_GB2312" w:cs="仿宋_GB2312" w:eastAsia="仿宋_GB2312"/>
                <w:color w:val="000000"/>
              </w:rPr>
              <w:t>10</w:t>
            </w:r>
            <w:r>
              <w:rPr>
                <w:rFonts w:ascii="仿宋_GB2312" w:hAnsi="仿宋_GB2312" w:cs="仿宋_GB2312" w:eastAsia="仿宋_GB2312"/>
                <w:color w:val="000000"/>
              </w:rPr>
              <w:t>-</w:t>
            </w:r>
            <w:r>
              <w:rPr>
                <w:rFonts w:ascii="仿宋_GB2312" w:hAnsi="仿宋_GB2312" w:cs="仿宋_GB2312" w:eastAsia="仿宋_GB2312"/>
                <w:color w:val="000000"/>
              </w:rPr>
              <w:t>5000ml，标准偏差</w:t>
            </w:r>
            <w:r>
              <w:rPr>
                <w:rFonts w:ascii="仿宋_GB2312" w:hAnsi="仿宋_GB2312" w:cs="仿宋_GB2312" w:eastAsia="仿宋_GB2312"/>
                <w:color w:val="000000"/>
              </w:rPr>
              <w:t>10% 或 1 ml/kg</w:t>
            </w:r>
          </w:p>
          <w:p>
            <w:pPr>
              <w:pStyle w:val="null3"/>
              <w:jc w:val="both"/>
            </w:pPr>
            <w:r>
              <w:rPr>
                <w:rFonts w:ascii="仿宋_GB2312" w:hAnsi="仿宋_GB2312" w:cs="仿宋_GB2312" w:eastAsia="仿宋_GB2312"/>
                <w:color w:val="000000"/>
              </w:rPr>
              <w:t>2.5 连续心排血量</w:t>
            </w:r>
            <w:r>
              <w:rPr>
                <w:rFonts w:ascii="仿宋_GB2312" w:hAnsi="仿宋_GB2312" w:cs="仿宋_GB2312" w:eastAsia="仿宋_GB2312"/>
                <w:color w:val="000000"/>
              </w:rPr>
              <w:t>（</w:t>
            </w:r>
            <w:r>
              <w:rPr>
                <w:rFonts w:ascii="仿宋_GB2312" w:hAnsi="仿宋_GB2312" w:cs="仿宋_GB2312" w:eastAsia="仿宋_GB2312"/>
                <w:color w:val="000000"/>
              </w:rPr>
              <w:t>CCO</w:t>
            </w:r>
            <w:r>
              <w:rPr>
                <w:rFonts w:ascii="仿宋_GB2312" w:hAnsi="仿宋_GB2312" w:cs="仿宋_GB2312" w:eastAsia="仿宋_GB2312"/>
                <w:color w:val="000000"/>
              </w:rPr>
              <w:t>）：测量范围0.1 到 25.0 l/min，</w:t>
            </w:r>
            <w:r>
              <w:rPr>
                <w:rFonts w:ascii="仿宋_GB2312" w:hAnsi="仿宋_GB2312" w:cs="仿宋_GB2312" w:eastAsia="仿宋_GB2312"/>
                <w:color w:val="000000"/>
              </w:rPr>
              <w:t>标准偏差</w:t>
            </w:r>
            <w:r>
              <w:rPr>
                <w:rFonts w:ascii="仿宋_GB2312" w:hAnsi="仿宋_GB2312" w:cs="仿宋_GB2312" w:eastAsia="仿宋_GB2312"/>
                <w:color w:val="000000"/>
              </w:rPr>
              <w:t>10%</w:t>
            </w:r>
          </w:p>
          <w:p>
            <w:pPr>
              <w:pStyle w:val="null3"/>
              <w:jc w:val="both"/>
            </w:pPr>
            <w:r>
              <w:rPr>
                <w:rFonts w:ascii="仿宋_GB2312" w:hAnsi="仿宋_GB2312" w:cs="仿宋_GB2312" w:eastAsia="仿宋_GB2312"/>
                <w:color w:val="000000"/>
              </w:rPr>
              <w:t>2.6 血液温度</w:t>
            </w:r>
            <w:r>
              <w:rPr>
                <w:rFonts w:ascii="仿宋_GB2312" w:hAnsi="仿宋_GB2312" w:cs="仿宋_GB2312" w:eastAsia="仿宋_GB2312"/>
                <w:color w:val="000000"/>
              </w:rPr>
              <w:t>：范围17.0</w:t>
            </w:r>
            <w:r>
              <w:rPr>
                <w:rFonts w:ascii="仿宋_GB2312" w:hAnsi="仿宋_GB2312" w:cs="仿宋_GB2312" w:eastAsia="仿宋_GB2312"/>
              </w:rPr>
              <w:t>～</w:t>
            </w:r>
            <w:r>
              <w:rPr>
                <w:rFonts w:ascii="仿宋_GB2312" w:hAnsi="仿宋_GB2312" w:cs="仿宋_GB2312" w:eastAsia="仿宋_GB2312"/>
                <w:color w:val="000000"/>
              </w:rPr>
              <w:t>43°C（62.6 到 109.5°F）</w:t>
            </w:r>
          </w:p>
          <w:p>
            <w:pPr>
              <w:pStyle w:val="null3"/>
              <w:jc w:val="both"/>
            </w:pPr>
            <w:r>
              <w:rPr>
                <w:rFonts w:ascii="仿宋_GB2312" w:hAnsi="仿宋_GB2312" w:cs="仿宋_GB2312" w:eastAsia="仿宋_GB2312"/>
                <w:color w:val="000000"/>
              </w:rPr>
              <w:t>2.7 注射液温度</w:t>
            </w:r>
            <w:r>
              <w:rPr>
                <w:rFonts w:ascii="仿宋_GB2312" w:hAnsi="仿宋_GB2312" w:cs="仿宋_GB2312" w:eastAsia="仿宋_GB2312"/>
                <w:color w:val="000000"/>
              </w:rPr>
              <w:t xml:space="preserve">：范围-1 </w:t>
            </w:r>
            <w:r>
              <w:rPr>
                <w:rFonts w:ascii="仿宋_GB2312" w:hAnsi="仿宋_GB2312" w:cs="仿宋_GB2312" w:eastAsia="仿宋_GB2312"/>
              </w:rPr>
              <w:t>～</w:t>
            </w:r>
            <w:r>
              <w:rPr>
                <w:rFonts w:ascii="仿宋_GB2312" w:hAnsi="仿宋_GB2312" w:cs="仿宋_GB2312" w:eastAsia="仿宋_GB2312"/>
                <w:color w:val="000000"/>
              </w:rPr>
              <w:t xml:space="preserve"> 30°C（30.2 到 86.0°F）</w:t>
            </w:r>
          </w:p>
          <w:p>
            <w:pPr>
              <w:pStyle w:val="null3"/>
              <w:jc w:val="both"/>
            </w:pPr>
            <w:r>
              <w:rPr>
                <w:rFonts w:ascii="仿宋_GB2312" w:hAnsi="仿宋_GB2312" w:cs="仿宋_GB2312" w:eastAsia="仿宋_GB2312"/>
                <w:color w:val="000000"/>
              </w:rPr>
              <w:t xml:space="preserve">2.8 </w:t>
            </w:r>
            <w:r>
              <w:rPr>
                <w:rFonts w:ascii="仿宋_GB2312" w:hAnsi="仿宋_GB2312" w:cs="仿宋_GB2312" w:eastAsia="仿宋_GB2312"/>
                <w:color w:val="000000"/>
              </w:rPr>
              <w:t>支持热稀释法和脉搏轮廓分析法（PiCCO）</w:t>
            </w:r>
          </w:p>
          <w:p>
            <w:pPr>
              <w:pStyle w:val="null3"/>
              <w:jc w:val="both"/>
            </w:pPr>
            <w:r>
              <w:rPr>
                <w:rFonts w:ascii="仿宋_GB2312" w:hAnsi="仿宋_GB2312" w:cs="仿宋_GB2312" w:eastAsia="仿宋_GB2312"/>
                <w:color w:val="000000"/>
              </w:rPr>
              <w:t xml:space="preserve">2.9 </w:t>
            </w:r>
            <w:r>
              <w:rPr>
                <w:rFonts w:ascii="仿宋_GB2312" w:hAnsi="仿宋_GB2312" w:cs="仿宋_GB2312" w:eastAsia="仿宋_GB2312"/>
                <w:color w:val="000000"/>
              </w:rPr>
              <w:t>微创，适用于成人/儿童及新生儿患者</w:t>
            </w:r>
          </w:p>
          <w:p>
            <w:pPr>
              <w:pStyle w:val="null3"/>
              <w:jc w:val="both"/>
            </w:pPr>
            <w:r>
              <w:rPr>
                <w:rFonts w:ascii="仿宋_GB2312" w:hAnsi="仿宋_GB2312" w:cs="仿宋_GB2312" w:eastAsia="仿宋_GB2312"/>
                <w:color w:val="000000"/>
              </w:rPr>
              <w:t xml:space="preserve">2.10 </w:t>
            </w:r>
            <w:r>
              <w:rPr>
                <w:rFonts w:ascii="仿宋_GB2312" w:hAnsi="仿宋_GB2312" w:cs="仿宋_GB2312" w:eastAsia="仿宋_GB2312"/>
                <w:color w:val="000000"/>
              </w:rPr>
              <w:t>所有血流动力学参数的测量精度需符合国际标准（如AAMI、ISO）</w:t>
            </w:r>
          </w:p>
          <w:p>
            <w:pPr>
              <w:pStyle w:val="null3"/>
              <w:jc w:val="both"/>
            </w:pPr>
            <w:r>
              <w:rPr>
                <w:rFonts w:ascii="仿宋_GB2312" w:hAnsi="仿宋_GB2312" w:cs="仿宋_GB2312" w:eastAsia="仿宋_GB2312"/>
                <w:color w:val="000000"/>
              </w:rPr>
              <w:t xml:space="preserve">2.11 </w:t>
            </w:r>
            <w:r>
              <w:rPr>
                <w:rFonts w:ascii="仿宋_GB2312" w:hAnsi="仿宋_GB2312" w:cs="仿宋_GB2312" w:eastAsia="仿宋_GB2312"/>
                <w:color w:val="000000"/>
              </w:rPr>
              <w:t>在电磁干扰环境下能稳定工作</w:t>
            </w:r>
          </w:p>
          <w:p>
            <w:pPr>
              <w:pStyle w:val="null3"/>
              <w:jc w:val="both"/>
            </w:pPr>
            <w:r>
              <w:rPr>
                <w:rFonts w:ascii="仿宋_GB2312" w:hAnsi="仿宋_GB2312" w:cs="仿宋_GB2312" w:eastAsia="仿宋_GB2312"/>
                <w:color w:val="000000"/>
              </w:rPr>
              <w:t xml:space="preserve">2.12 </w:t>
            </w:r>
            <w:r>
              <w:rPr>
                <w:rFonts w:ascii="仿宋_GB2312" w:hAnsi="仿宋_GB2312" w:cs="仿宋_GB2312" w:eastAsia="仿宋_GB2312"/>
                <w:color w:val="000000"/>
              </w:rPr>
              <w:t>实时显示血流动力学波形（如动脉压波形、肺动脉压波形）</w:t>
            </w:r>
          </w:p>
          <w:p>
            <w:pPr>
              <w:pStyle w:val="null3"/>
              <w:jc w:val="both"/>
            </w:pPr>
            <w:r>
              <w:rPr>
                <w:rFonts w:ascii="仿宋_GB2312" w:hAnsi="仿宋_GB2312" w:cs="仿宋_GB2312" w:eastAsia="仿宋_GB2312"/>
                <w:color w:val="000000"/>
              </w:rPr>
              <w:t xml:space="preserve">2.13 </w:t>
            </w:r>
            <w:r>
              <w:rPr>
                <w:rFonts w:ascii="仿宋_GB2312" w:hAnsi="仿宋_GB2312" w:cs="仿宋_GB2312" w:eastAsia="仿宋_GB2312"/>
                <w:color w:val="000000"/>
              </w:rPr>
              <w:t>支持趋势图显示（如CO、CVP、PAWP的趋势变化）</w:t>
            </w:r>
          </w:p>
          <w:p>
            <w:pPr>
              <w:pStyle w:val="null3"/>
              <w:jc w:val="both"/>
            </w:pPr>
            <w:r>
              <w:rPr>
                <w:rFonts w:ascii="仿宋_GB2312" w:hAnsi="仿宋_GB2312" w:cs="仿宋_GB2312" w:eastAsia="仿宋_GB2312"/>
                <w:color w:val="000000"/>
              </w:rPr>
              <w:t xml:space="preserve">2.14 </w:t>
            </w:r>
            <w:r>
              <w:rPr>
                <w:rFonts w:ascii="仿宋_GB2312" w:hAnsi="仿宋_GB2312" w:cs="仿宋_GB2312" w:eastAsia="仿宋_GB2312"/>
                <w:color w:val="000000"/>
              </w:rPr>
              <w:t>触摸屏操作，支持中英文切换</w:t>
            </w:r>
          </w:p>
          <w:p>
            <w:pPr>
              <w:pStyle w:val="null3"/>
              <w:jc w:val="both"/>
            </w:pPr>
            <w:r>
              <w:rPr>
                <w:rFonts w:ascii="仿宋_GB2312" w:hAnsi="仿宋_GB2312" w:cs="仿宋_GB2312" w:eastAsia="仿宋_GB2312"/>
                <w:color w:val="000000"/>
              </w:rPr>
              <w:t xml:space="preserve">2.15 </w:t>
            </w:r>
            <w:r>
              <w:rPr>
                <w:rFonts w:ascii="仿宋_GB2312" w:hAnsi="仿宋_GB2312" w:cs="仿宋_GB2312" w:eastAsia="仿宋_GB2312"/>
                <w:color w:val="000000"/>
              </w:rPr>
              <w:t>参数超限报警，报警级别可自定义，支持声光报警</w:t>
            </w:r>
          </w:p>
          <w:p>
            <w:pPr>
              <w:pStyle w:val="null3"/>
              <w:jc w:val="both"/>
            </w:pPr>
            <w:r>
              <w:rPr>
                <w:rFonts w:ascii="仿宋_GB2312" w:hAnsi="仿宋_GB2312" w:cs="仿宋_GB2312" w:eastAsia="仿宋_GB2312"/>
              </w:rPr>
              <w:t>2.16 支持有线/无线网络连接，数据可上传至医院信息系统（HIS）</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center"/>
            </w:pPr>
            <w:r>
              <w:rPr>
                <w:rFonts w:ascii="仿宋_GB2312" w:hAnsi="仿宋_GB2312" w:cs="仿宋_GB2312" w:eastAsia="仿宋_GB2312"/>
                <w:b/>
                <w:color w:val="000000"/>
              </w:rPr>
              <w:t>三、中心静脉压监测模块</w:t>
            </w:r>
          </w:p>
          <w:p>
            <w:pPr>
              <w:pStyle w:val="null3"/>
              <w:jc w:val="left"/>
            </w:pPr>
            <w:r>
              <w:rPr>
                <w:rFonts w:ascii="仿宋_GB2312" w:hAnsi="仿宋_GB2312" w:cs="仿宋_GB2312" w:eastAsia="仿宋_GB2312"/>
                <w:b/>
              </w:rPr>
              <w:t>1.用途及适应证：</w:t>
            </w:r>
          </w:p>
          <w:p>
            <w:pPr>
              <w:pStyle w:val="null3"/>
              <w:jc w:val="both"/>
            </w:pPr>
            <w:r>
              <w:rPr>
                <w:rFonts w:ascii="仿宋_GB2312" w:hAnsi="仿宋_GB2312" w:cs="仿宋_GB2312" w:eastAsia="仿宋_GB2312"/>
              </w:rPr>
              <w:t>用于实时监测中心静脉压，反映右心房或上腔静脉的压力，在危重症患者的治疗中具有重要作用。能够实时评估血容量状态和右心功能，指导液体治疗和药物使用，是血流动力学监测的重要组成部分。</w:t>
            </w:r>
          </w:p>
          <w:p>
            <w:pPr>
              <w:pStyle w:val="null3"/>
              <w:jc w:val="both"/>
            </w:pPr>
            <w:r>
              <w:rPr>
                <w:rFonts w:ascii="仿宋_GB2312" w:hAnsi="仿宋_GB2312" w:cs="仿宋_GB2312" w:eastAsia="仿宋_GB2312"/>
                <w:b/>
              </w:rPr>
              <w:t>2.技术参数：</w:t>
            </w:r>
          </w:p>
          <w:p>
            <w:pPr>
              <w:pStyle w:val="null3"/>
            </w:pPr>
            <w:r>
              <w:rPr>
                <w:rFonts w:ascii="仿宋_GB2312" w:hAnsi="仿宋_GB2312" w:cs="仿宋_GB2312" w:eastAsia="仿宋_GB2312"/>
                <w:color w:val="000000"/>
              </w:rPr>
              <w:t>2.1 可与科室现正在使用的飞利浦中央监护系统（型号：M3150）相匹配</w:t>
            </w:r>
          </w:p>
          <w:p>
            <w:pPr>
              <w:pStyle w:val="null3"/>
              <w:jc w:val="both"/>
            </w:pPr>
            <w:r>
              <w:rPr>
                <w:rFonts w:ascii="仿宋_GB2312" w:hAnsi="仿宋_GB2312" w:cs="仿宋_GB2312" w:eastAsia="仿宋_GB2312"/>
                <w:color w:val="000000"/>
              </w:rPr>
              <w:t xml:space="preserve">2.2 </w:t>
            </w:r>
            <w:r>
              <w:rPr>
                <w:rFonts w:ascii="仿宋_GB2312" w:hAnsi="仿宋_GB2312" w:cs="仿宋_GB2312" w:eastAsia="仿宋_GB2312"/>
                <w:color w:val="000000"/>
              </w:rPr>
              <w:t xml:space="preserve">测量范围：-40 mmHg </w:t>
            </w:r>
            <w:r>
              <w:rPr>
                <w:rFonts w:ascii="仿宋_GB2312" w:hAnsi="仿宋_GB2312" w:cs="仿宋_GB2312" w:eastAsia="仿宋_GB2312"/>
              </w:rPr>
              <w:t>～</w:t>
            </w:r>
            <w:r>
              <w:rPr>
                <w:rFonts w:ascii="仿宋_GB2312" w:hAnsi="仿宋_GB2312" w:cs="仿宋_GB2312" w:eastAsia="仿宋_GB2312"/>
                <w:color w:val="000000"/>
              </w:rPr>
              <w:t xml:space="preserve"> +360 mmHg，精度±1 mmHg</w:t>
            </w:r>
          </w:p>
          <w:p>
            <w:pPr>
              <w:pStyle w:val="null3"/>
              <w:jc w:val="both"/>
            </w:pPr>
            <w:r>
              <w:rPr>
                <w:rFonts w:ascii="仿宋_GB2312" w:hAnsi="仿宋_GB2312" w:cs="仿宋_GB2312" w:eastAsia="仿宋_GB2312"/>
                <w:color w:val="000000"/>
              </w:rPr>
              <w:t xml:space="preserve">2.3 </w:t>
            </w:r>
            <w:r>
              <w:rPr>
                <w:rFonts w:ascii="仿宋_GB2312" w:hAnsi="仿宋_GB2312" w:cs="仿宋_GB2312" w:eastAsia="仿宋_GB2312"/>
              </w:rPr>
              <w:t>≥</w:t>
            </w:r>
            <w:r>
              <w:rPr>
                <w:rFonts w:ascii="仿宋_GB2312" w:hAnsi="仿宋_GB2312" w:cs="仿宋_GB2312" w:eastAsia="仿宋_GB2312"/>
                <w:color w:val="000000"/>
              </w:rPr>
              <w:t>18种有创压力标名</w:t>
            </w:r>
          </w:p>
          <w:p>
            <w:pPr>
              <w:pStyle w:val="null3"/>
              <w:jc w:val="both"/>
            </w:pPr>
            <w:r>
              <w:rPr>
                <w:rFonts w:ascii="仿宋_GB2312" w:hAnsi="仿宋_GB2312" w:cs="仿宋_GB2312" w:eastAsia="仿宋_GB2312"/>
                <w:color w:val="000000"/>
              </w:rPr>
              <w:t xml:space="preserve">2.4 </w:t>
            </w:r>
            <w:r>
              <w:rPr>
                <w:rFonts w:ascii="仿宋_GB2312" w:hAnsi="仿宋_GB2312" w:cs="仿宋_GB2312" w:eastAsia="仿宋_GB2312"/>
                <w:color w:val="000000"/>
              </w:rPr>
              <w:t>可使用一次性或可重复使用的传感器</w:t>
            </w:r>
          </w:p>
          <w:p>
            <w:pPr>
              <w:pStyle w:val="null3"/>
              <w:jc w:val="both"/>
            </w:pPr>
            <w:r>
              <w:rPr>
                <w:rFonts w:ascii="仿宋_GB2312" w:hAnsi="仿宋_GB2312" w:cs="仿宋_GB2312" w:eastAsia="仿宋_GB2312"/>
                <w:color w:val="000000"/>
              </w:rPr>
              <w:t xml:space="preserve">2.5 </w:t>
            </w:r>
            <w:r>
              <w:rPr>
                <w:rFonts w:ascii="仿宋_GB2312" w:hAnsi="仿宋_GB2312" w:cs="仿宋_GB2312" w:eastAsia="仿宋_GB2312"/>
                <w:color w:val="000000"/>
              </w:rPr>
              <w:t>数据采样率≥100 Hz</w:t>
            </w:r>
          </w:p>
          <w:p>
            <w:pPr>
              <w:pStyle w:val="null3"/>
              <w:jc w:val="both"/>
            </w:pPr>
            <w:r>
              <w:rPr>
                <w:rFonts w:ascii="仿宋_GB2312" w:hAnsi="仿宋_GB2312" w:cs="仿宋_GB2312" w:eastAsia="仿宋_GB2312"/>
                <w:color w:val="000000"/>
              </w:rPr>
              <w:t xml:space="preserve">2.6 </w:t>
            </w:r>
            <w:r>
              <w:rPr>
                <w:rFonts w:ascii="仿宋_GB2312" w:hAnsi="仿宋_GB2312" w:cs="仿宋_GB2312" w:eastAsia="仿宋_GB2312"/>
                <w:color w:val="000000"/>
              </w:rPr>
              <w:t>具备腹内压IAP测量功能及专属标名IAP</w:t>
            </w:r>
          </w:p>
          <w:p>
            <w:pPr>
              <w:pStyle w:val="null3"/>
              <w:jc w:val="both"/>
            </w:pPr>
            <w:r>
              <w:rPr>
                <w:rFonts w:ascii="仿宋_GB2312" w:hAnsi="仿宋_GB2312" w:cs="仿宋_GB2312" w:eastAsia="仿宋_GB2312"/>
                <w:color w:val="000000"/>
              </w:rPr>
              <w:t xml:space="preserve">2.7 </w:t>
            </w:r>
            <w:r>
              <w:rPr>
                <w:rFonts w:ascii="仿宋_GB2312" w:hAnsi="仿宋_GB2312" w:cs="仿宋_GB2312" w:eastAsia="仿宋_GB2312"/>
                <w:color w:val="000000"/>
              </w:rPr>
              <w:t>可直观显示有创压力变化趋势及在某范围内的累计百分比</w:t>
            </w:r>
          </w:p>
          <w:p>
            <w:pPr>
              <w:pStyle w:val="null3"/>
              <w:jc w:val="both"/>
            </w:pPr>
            <w:r>
              <w:rPr>
                <w:rFonts w:ascii="仿宋_GB2312" w:hAnsi="仿宋_GB2312" w:cs="仿宋_GB2312" w:eastAsia="仿宋_GB2312"/>
                <w:color w:val="000000"/>
              </w:rPr>
              <w:t xml:space="preserve">2.8 </w:t>
            </w:r>
            <w:r>
              <w:rPr>
                <w:rFonts w:ascii="仿宋_GB2312" w:hAnsi="仿宋_GB2312" w:cs="仿宋_GB2312" w:eastAsia="仿宋_GB2312"/>
                <w:color w:val="000000"/>
              </w:rPr>
              <w:t>通过一路有创血压可测得每搏压力变异指数(PPV)并实时显示</w:t>
            </w:r>
          </w:p>
          <w:p>
            <w:pPr>
              <w:pStyle w:val="null3"/>
              <w:jc w:val="both"/>
            </w:pPr>
            <w:r>
              <w:rPr>
                <w:rFonts w:ascii="仿宋_GB2312" w:hAnsi="仿宋_GB2312" w:cs="仿宋_GB2312" w:eastAsia="仿宋_GB2312"/>
                <w:color w:val="000000"/>
              </w:rPr>
              <w:t xml:space="preserve">2.9 </w:t>
            </w:r>
            <w:r>
              <w:rPr>
                <w:rFonts w:ascii="仿宋_GB2312" w:hAnsi="仿宋_GB2312" w:cs="仿宋_GB2312" w:eastAsia="仿宋_GB2312"/>
                <w:color w:val="000000"/>
              </w:rPr>
              <w:t>彩色触摸或按键显示屏，支持实时波形显示</w:t>
            </w:r>
          </w:p>
          <w:p>
            <w:pPr>
              <w:pStyle w:val="null3"/>
              <w:jc w:val="both"/>
            </w:pPr>
            <w:r>
              <w:rPr>
                <w:rFonts w:ascii="仿宋_GB2312" w:hAnsi="仿宋_GB2312" w:cs="仿宋_GB2312" w:eastAsia="仿宋_GB2312"/>
                <w:color w:val="000000"/>
              </w:rPr>
              <w:t xml:space="preserve">2.10 </w:t>
            </w:r>
            <w:r>
              <w:rPr>
                <w:rFonts w:ascii="仿宋_GB2312" w:hAnsi="仿宋_GB2312" w:cs="仿宋_GB2312" w:eastAsia="仿宋_GB2312"/>
                <w:color w:val="000000"/>
              </w:rPr>
              <w:t>自定义高低报警阈值，声光报警</w:t>
            </w:r>
          </w:p>
          <w:p>
            <w:pPr>
              <w:pStyle w:val="null3"/>
              <w:jc w:val="both"/>
            </w:pPr>
            <w:r>
              <w:rPr>
                <w:rFonts w:ascii="仿宋_GB2312" w:hAnsi="仿宋_GB2312" w:cs="仿宋_GB2312" w:eastAsia="仿宋_GB2312"/>
                <w:color w:val="000000"/>
              </w:rPr>
              <w:t xml:space="preserve">2.11 </w:t>
            </w:r>
            <w:r>
              <w:rPr>
                <w:rFonts w:ascii="仿宋_GB2312" w:hAnsi="仿宋_GB2312" w:cs="仿宋_GB2312" w:eastAsia="仿宋_GB2312"/>
                <w:color w:val="000000"/>
              </w:rPr>
              <w:t>可与多种规格的中心静脉导管兼容</w:t>
            </w:r>
          </w:p>
          <w:p>
            <w:pPr>
              <w:pStyle w:val="null3"/>
              <w:jc w:val="both"/>
            </w:pPr>
            <w:r>
              <w:rPr>
                <w:rFonts w:ascii="仿宋_GB2312" w:hAnsi="仿宋_GB2312" w:cs="仿宋_GB2312" w:eastAsia="仿宋_GB2312"/>
              </w:rPr>
              <w:t>2.12 多路有创压力可一键归零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交货期：合同签订之日起，接甲方通知后 60 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1、采购文件、响应文件、澄清表（函）；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1.质保期：验收合格通过之日起不少于1年 2.售后服务响应时间（质保期内）：即时响应（包括电话响应）；电话响应无法解决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份（双面打印，自行编辑页码及目录）、电子版 壹 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809502949@qq.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法定代表人授权书及被授权人身份证明。（法定代表人直接谈判只须提交其身份证明）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供应商为代理商的应出具医疗器械经营许可证（或医疗器械经营备案凭证）和制造厂商的医疗器械生产许可证（或医疗器械生产备案凭证）；供应商为制造厂商的应出具医疗器械生产许可证（或医疗器械生产备案凭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响应文件封面 报价表、分项报价表.docx 保证金交纳凭证.docx 标的清单 报价表 项目实施方案 响应函 供应商承诺书.docx 技术指标偏差表.docx 商务条款响应说明.docx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报价表、分项报价表.docx 中小企业声明函 报价表 供应商承诺书.docx 技术指标偏差表.docx 商务条款响应说明.docx 响应文件封面 保证金交纳凭证.docx 残疾人福利性单位声明函 标的清单 项目实施方案 响应函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中小企业声明函 报价表、分项报价表.docx 报价表 供应商承诺书.docx 技术指标偏差表.docx 商务条款响应说明.docx 响应文件封面 残疾人福利性单位声明函 保证金交纳凭证.docx 标的清单 响应函 监狱企业的证明文件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响应文件按单一来源采购文件要求签字盖章</w:t>
            </w:r>
          </w:p>
        </w:tc>
        <w:tc>
          <w:tcPr>
            <w:tcW w:type="dxa" w:w="1661"/>
          </w:tcPr>
          <w:p>
            <w:pPr>
              <w:pStyle w:val="null3"/>
            </w:pPr>
            <w:r>
              <w:rPr>
                <w:rFonts w:ascii="仿宋_GB2312" w:hAnsi="仿宋_GB2312" w:cs="仿宋_GB2312" w:eastAsia="仿宋_GB2312"/>
              </w:rPr>
              <w:t>中小企业声明函 报价表、分项报价表.docx 报价表 供应商承诺书.docx 技术指标偏差表.docx 商务条款响应说明.docx 响应文件封面 残疾人福利性单位声明函 保证金交纳凭证.docx 标的清单 响应函 监狱企业的证明文件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保证金交纳符合单一来源采购文件要求</w:t>
            </w:r>
          </w:p>
        </w:tc>
        <w:tc>
          <w:tcPr>
            <w:tcW w:type="dxa" w:w="1661"/>
          </w:tcPr>
          <w:p>
            <w:pPr>
              <w:pStyle w:val="null3"/>
            </w:pPr>
            <w:r>
              <w:rPr>
                <w:rFonts w:ascii="仿宋_GB2312" w:hAnsi="仿宋_GB2312" w:cs="仿宋_GB2312" w:eastAsia="仿宋_GB2312"/>
              </w:rPr>
              <w:t>保证金交纳凭证.docx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