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C2CC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供应商应提交的相关资格证明材料</w:t>
      </w:r>
    </w:p>
    <w:p w14:paraId="3259804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供应商按竞争性磋商文件要求，应提供以下相关资格证明材料：</w:t>
      </w:r>
    </w:p>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供应商应具有独立承担民事责任的能力且具备向招标人提供相关服务的企业法人、事业法人、其他组织,企业法人应提供合法有效的营业执照等证明文件，事业法人应提供合法有效的事业单位法人证等证明文件，其他组织应提供合法有效的证明文件；</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00"/>
          <w:spacing w:val="0"/>
          <w:kern w:val="0"/>
          <w:sz w:val="24"/>
          <w:szCs w:val="24"/>
          <w:shd w:val="clear" w:fill="FFFFFF"/>
          <w:lang w:val="en-US" w:eastAsia="zh-CN" w:bidi="ar"/>
        </w:rPr>
        <w:t>评审依据：供应商应在中华人民共和国境内注册，应提供合法有效的营业执照；或事业单位提供事业单位法人证书；或自然人应提供身份证；</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br w:type="page"/>
      </w:r>
    </w:p>
    <w:p w14:paraId="5E6B8D8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2.供应商提供会计师事务所出具的完整的2023年度审计报告（成立时间至提交响应文件截止时间不足一年的可提供成立后任意时段的资产负债表），或响应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p w14:paraId="11A9B2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00"/>
          <w:spacing w:val="0"/>
          <w:kern w:val="0"/>
          <w:sz w:val="24"/>
          <w:szCs w:val="24"/>
          <w:shd w:val="clear" w:fill="FFFFFF"/>
          <w:lang w:val="en-US" w:eastAsia="zh-CN" w:bidi="ar"/>
        </w:rPr>
        <w:t>评审依据：供应商应提供审计报告或资信证明或投标担保函或承诺书；</w:t>
      </w:r>
    </w:p>
    <w:p w14:paraId="2F56A0E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p>
    <w:p w14:paraId="7075FF4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p>
    <w:p w14:paraId="2230A24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br w:type="page"/>
      </w:r>
    </w:p>
    <w:p w14:paraId="2016930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xml:space="preserve">3.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 </w:t>
      </w:r>
    </w:p>
    <w:p w14:paraId="2A374B9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00"/>
          <w:spacing w:val="0"/>
          <w:kern w:val="0"/>
          <w:sz w:val="24"/>
          <w:szCs w:val="24"/>
          <w:shd w:val="clear" w:fill="FFFFFF"/>
          <w:lang w:val="en-US" w:eastAsia="zh-CN" w:bidi="ar"/>
        </w:rPr>
        <w:t>评审依据：供应商应提供具备上述要求的相应承诺书，格式及内容具体参见附件要求。</w:t>
      </w:r>
    </w:p>
    <w:p w14:paraId="6983AC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sz w:val="24"/>
          <w:szCs w:val="24"/>
        </w:rPr>
        <w:br w:type="page"/>
      </w:r>
    </w:p>
    <w:p w14:paraId="275273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4.供应商应授权合法的人员参加本项目开标会议全过程，其中法定代表人参加开标会议的，应出具法定代表人证明书，且应与营业执照上信息一致。法定代表人授权代表参加开标会议的，应出具法定代表人证明书、法定代表人授权书；</w:t>
      </w:r>
    </w:p>
    <w:p w14:paraId="09194C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00"/>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71B5824E"/>
    <w:p w14:paraId="3572F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br w:type="page"/>
      </w:r>
    </w:p>
    <w:p w14:paraId="4AB05F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5.保证金缴纳证明材料。</w:t>
      </w:r>
    </w:p>
    <w:p w14:paraId="340768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00"/>
          <w:spacing w:val="0"/>
          <w:kern w:val="0"/>
          <w:sz w:val="24"/>
          <w:szCs w:val="24"/>
          <w:shd w:val="clear" w:fill="FFFFFF"/>
          <w:lang w:val="en-US" w:eastAsia="zh-CN" w:bidi="ar"/>
        </w:rPr>
        <w:t>评审依据：附转账凭证，备注项目名称或编号（附转账凭证内容与现场查询结果不一致，以现场查询结果为准）。</w:t>
      </w:r>
    </w:p>
    <w:p w14:paraId="0BEF87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注：供应商应将上述资格审查资料按要求编入响应文件中并加盖供应商公章或电子章，供应商自行承担所提供复印件的真实性、合法性及有效性，由于供应商未在响应文件中提供或所提供证明材料不合格的，将按无效投标处理。</w:t>
      </w:r>
    </w:p>
    <w:p w14:paraId="52895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rPr>
      </w:pPr>
      <w:r>
        <w:rPr>
          <w:rFonts w:hint="eastAsia" w:ascii="宋体" w:hAnsi="宋体" w:eastAsia="宋体" w:cs="宋体"/>
          <w:i w:val="0"/>
          <w:iCs w:val="0"/>
          <w:caps w:val="0"/>
          <w:color w:val="000000"/>
          <w:spacing w:val="0"/>
          <w:kern w:val="0"/>
          <w:sz w:val="24"/>
          <w:szCs w:val="24"/>
          <w:shd w:val="clear" w:fill="FFFFFF"/>
          <w:lang w:val="en-US" w:eastAsia="zh-CN" w:bidi="ar"/>
        </w:rPr>
        <w:br w:type="page"/>
      </w:r>
    </w:p>
    <w:p w14:paraId="633A679C">
      <w:pPr>
        <w:pStyle w:val="2"/>
        <w:pageBreakBefore w:val="0"/>
        <w:widowControl w:val="0"/>
        <w:kinsoku/>
        <w:wordWrap/>
        <w:overflowPunct/>
        <w:topLinePunct w:val="0"/>
        <w:autoSpaceDE/>
        <w:autoSpaceDN/>
        <w:bidi w:val="0"/>
        <w:adjustRightInd/>
        <w:snapToGrid/>
        <w:spacing w:before="0" w:after="0"/>
        <w:jc w:val="center"/>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附件1：</w:t>
      </w:r>
      <w:r>
        <w:rPr>
          <w:rFonts w:hint="eastAsia" w:ascii="宋体" w:hAnsi="宋体" w:eastAsia="宋体" w:cs="宋体"/>
          <w:b w:val="0"/>
          <w:bCs w:val="0"/>
          <w:color w:val="auto"/>
          <w:sz w:val="28"/>
          <w:szCs w:val="28"/>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8"/>
          <w:szCs w:val="28"/>
        </w:rPr>
      </w:pPr>
      <w:bookmarkStart w:id="0" w:name="_Toc47418732"/>
      <w:bookmarkStart w:id="1" w:name="_Toc48791236"/>
      <w:bookmarkStart w:id="2" w:name="_Toc47418256"/>
      <w:bookmarkStart w:id="3" w:name="_Toc48995852"/>
      <w:bookmarkStart w:id="4" w:name="_Toc47261691"/>
      <w:bookmarkStart w:id="5" w:name="_Toc47418939"/>
      <w:bookmarkStart w:id="6" w:name="_Toc47262070"/>
      <w:bookmarkStart w:id="7" w:name="_Toc49019498"/>
      <w:bookmarkStart w:id="8" w:name="_Toc47261886"/>
      <w:bookmarkStart w:id="9" w:name="_Toc49019237"/>
      <w:r>
        <w:rPr>
          <w:rFonts w:hint="eastAsia" w:ascii="宋体" w:hAnsi="宋体" w:cs="宋体"/>
          <w:b w:val="0"/>
          <w:bCs/>
          <w:color w:val="auto"/>
          <w:sz w:val="28"/>
          <w:szCs w:val="28"/>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p w14:paraId="4D1CAB65">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641A9325">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企业法人</w:t>
            </w:r>
          </w:p>
        </w:tc>
        <w:tc>
          <w:tcPr>
            <w:tcW w:w="2026" w:type="dxa"/>
            <w:noWrap w:val="0"/>
            <w:vAlign w:val="top"/>
          </w:tcPr>
          <w:p w14:paraId="6383E62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05605FE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法定地址</w:t>
            </w:r>
          </w:p>
        </w:tc>
        <w:tc>
          <w:tcPr>
            <w:tcW w:w="5358" w:type="dxa"/>
            <w:gridSpan w:val="3"/>
            <w:noWrap w:val="0"/>
            <w:vAlign w:val="top"/>
          </w:tcPr>
          <w:p w14:paraId="22F26F0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171BB32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统一社会信用代码</w:t>
            </w:r>
          </w:p>
        </w:tc>
        <w:tc>
          <w:tcPr>
            <w:tcW w:w="5358" w:type="dxa"/>
            <w:gridSpan w:val="3"/>
            <w:noWrap w:val="0"/>
            <w:vAlign w:val="top"/>
          </w:tcPr>
          <w:p w14:paraId="57606F1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6F8B63E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纳税人识别号</w:t>
            </w:r>
          </w:p>
        </w:tc>
        <w:tc>
          <w:tcPr>
            <w:tcW w:w="5358" w:type="dxa"/>
            <w:gridSpan w:val="3"/>
            <w:noWrap w:val="0"/>
            <w:vAlign w:val="top"/>
          </w:tcPr>
          <w:p w14:paraId="4359772F">
            <w:pPr>
              <w:tabs>
                <w:tab w:val="right" w:leader="dot" w:pos="9022"/>
              </w:tabs>
              <w:autoSpaceDE w:val="0"/>
              <w:autoSpaceDN w:val="0"/>
              <w:adjustRightInd w:val="0"/>
              <w:spacing w:line="500" w:lineRule="exact"/>
              <w:ind w:firstLine="2200" w:firstLineChars="1000"/>
              <w:jc w:val="left"/>
              <w:rPr>
                <w:rFonts w:hint="eastAsia" w:ascii="宋体" w:hAnsi="宋体" w:cs="宋体"/>
                <w:bCs/>
                <w:color w:val="auto"/>
                <w:sz w:val="22"/>
                <w:szCs w:val="22"/>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7AECC15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企业类型</w:t>
            </w:r>
          </w:p>
        </w:tc>
        <w:tc>
          <w:tcPr>
            <w:tcW w:w="5358" w:type="dxa"/>
            <w:gridSpan w:val="3"/>
            <w:noWrap w:val="0"/>
            <w:vAlign w:val="top"/>
          </w:tcPr>
          <w:p w14:paraId="5C161FF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center"/>
          </w:tcPr>
          <w:p w14:paraId="06417E9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成立日期</w:t>
            </w:r>
          </w:p>
        </w:tc>
        <w:tc>
          <w:tcPr>
            <w:tcW w:w="5358" w:type="dxa"/>
            <w:gridSpan w:val="3"/>
            <w:noWrap w:val="0"/>
            <w:vAlign w:val="top"/>
          </w:tcPr>
          <w:p w14:paraId="32B9B64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w:t>
            </w:r>
          </w:p>
        </w:tc>
        <w:tc>
          <w:tcPr>
            <w:tcW w:w="2026" w:type="dxa"/>
            <w:noWrap w:val="0"/>
            <w:vAlign w:val="top"/>
          </w:tcPr>
          <w:p w14:paraId="5E5BD64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1648" w:type="dxa"/>
            <w:noWrap w:val="0"/>
            <w:vAlign w:val="top"/>
          </w:tcPr>
          <w:p w14:paraId="18A0AC4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4FEF740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2291" w:type="dxa"/>
            <w:noWrap w:val="0"/>
            <w:vAlign w:val="top"/>
          </w:tcPr>
          <w:p w14:paraId="1F1AA14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22AA06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1648" w:type="dxa"/>
            <w:noWrap w:val="0"/>
            <w:vAlign w:val="top"/>
          </w:tcPr>
          <w:p w14:paraId="1B671B2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5A97B4D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2291" w:type="dxa"/>
            <w:noWrap w:val="0"/>
            <w:vAlign w:val="top"/>
          </w:tcPr>
          <w:p w14:paraId="1E31C47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1EDCBEF1">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1648" w:type="dxa"/>
            <w:noWrap w:val="0"/>
            <w:vAlign w:val="top"/>
          </w:tcPr>
          <w:p w14:paraId="5E8BBBA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3840C60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2291" w:type="dxa"/>
            <w:noWrap w:val="0"/>
            <w:vAlign w:val="top"/>
          </w:tcPr>
          <w:p w14:paraId="6B5C423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797DEC8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11A8D55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4064444B">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45CA2521">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4A4C08B9">
            <w:pPr>
              <w:tabs>
                <w:tab w:val="right" w:leader="dot" w:pos="9022"/>
              </w:tabs>
              <w:autoSpaceDE w:val="0"/>
              <w:autoSpaceDN w:val="0"/>
              <w:adjustRightInd w:val="0"/>
              <w:spacing w:line="500" w:lineRule="exact"/>
              <w:ind w:firstLine="880" w:firstLineChars="400"/>
              <w:jc w:val="center"/>
              <w:rPr>
                <w:rFonts w:hint="eastAsia" w:ascii="宋体" w:hAnsi="宋体" w:cs="宋体"/>
                <w:bCs/>
                <w:color w:val="auto"/>
                <w:sz w:val="22"/>
                <w:szCs w:val="22"/>
              </w:rPr>
            </w:pPr>
          </w:p>
          <w:p w14:paraId="003BB1A4">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3710" w:type="dxa"/>
            <w:gridSpan w:val="2"/>
            <w:noWrap w:val="0"/>
            <w:vAlign w:val="top"/>
          </w:tcPr>
          <w:p w14:paraId="1ADCA18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3E7A2FA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28C5F1A0">
            <w:pPr>
              <w:tabs>
                <w:tab w:val="right" w:leader="dot" w:pos="9022"/>
              </w:tabs>
              <w:autoSpaceDE w:val="0"/>
              <w:autoSpaceDN w:val="0"/>
              <w:adjustRightInd w:val="0"/>
              <w:spacing w:line="500" w:lineRule="exact"/>
              <w:jc w:val="left"/>
              <w:rPr>
                <w:rFonts w:ascii="宋体" w:hAnsi="宋体" w:cs="宋体"/>
                <w:bCs/>
                <w:color w:val="auto"/>
                <w:sz w:val="22"/>
                <w:szCs w:val="22"/>
                <w:u w:val="single"/>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674" w:type="dxa"/>
            <w:gridSpan w:val="2"/>
            <w:vMerge w:val="continue"/>
            <w:noWrap w:val="0"/>
            <w:vAlign w:val="top"/>
          </w:tcPr>
          <w:p w14:paraId="1CDB7D6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710" w:type="dxa"/>
            <w:gridSpan w:val="2"/>
            <w:noWrap w:val="0"/>
            <w:vAlign w:val="top"/>
          </w:tcPr>
          <w:p w14:paraId="5F6E908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2FF4A6ED">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p>
          <w:p w14:paraId="4D1F40C5">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w:t>
            </w:r>
            <w:r>
              <w:rPr>
                <w:rFonts w:hint="eastAsia" w:ascii="宋体" w:hAnsi="宋体" w:cs="宋体"/>
                <w:bCs/>
                <w:color w:val="auto"/>
                <w:sz w:val="22"/>
                <w:szCs w:val="22"/>
                <w:lang w:eastAsia="zh-CN"/>
              </w:rPr>
              <w:t>供应商</w:t>
            </w:r>
            <w:r>
              <w:rPr>
                <w:rFonts w:hint="eastAsia" w:ascii="宋体" w:hAnsi="宋体" w:cs="宋体"/>
                <w:bCs/>
                <w:color w:val="auto"/>
                <w:sz w:val="22"/>
                <w:szCs w:val="22"/>
              </w:rPr>
              <w:t>加盖公章处）</w:t>
            </w:r>
          </w:p>
          <w:p w14:paraId="33F2D613">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4AAE48FE">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08C3BCFC">
            <w:pPr>
              <w:tabs>
                <w:tab w:val="right" w:leader="dot" w:pos="9022"/>
              </w:tabs>
              <w:autoSpaceDE w:val="0"/>
              <w:autoSpaceDN w:val="0"/>
              <w:adjustRightInd w:val="0"/>
              <w:spacing w:line="500" w:lineRule="exact"/>
              <w:jc w:val="right"/>
              <w:rPr>
                <w:rFonts w:hint="eastAsia" w:ascii="宋体" w:hAnsi="宋体" w:cs="宋体"/>
                <w:bCs/>
                <w:color w:val="auto"/>
                <w:sz w:val="22"/>
                <w:szCs w:val="22"/>
              </w:rPr>
            </w:pPr>
            <w:r>
              <w:rPr>
                <w:rFonts w:hint="eastAsia" w:ascii="宋体" w:hAnsi="宋体" w:cs="宋体"/>
                <w:bCs/>
                <w:color w:val="auto"/>
                <w:sz w:val="22"/>
                <w:szCs w:val="22"/>
              </w:rPr>
              <w:t>年    月    日</w:t>
            </w:r>
          </w:p>
        </w:tc>
      </w:tr>
    </w:tbl>
    <w:p w14:paraId="0019E811">
      <w:pPr>
        <w:spacing w:line="360" w:lineRule="auto"/>
        <w:rPr>
          <w:rFonts w:hint="eastAsia" w:ascii="宋体" w:hAnsi="宋体" w:cs="宋体"/>
          <w:b/>
          <w:color w:val="auto"/>
          <w:sz w:val="28"/>
          <w:szCs w:val="28"/>
        </w:rPr>
      </w:pPr>
    </w:p>
    <w:p w14:paraId="15A99E29">
      <w:pPr>
        <w:spacing w:line="360" w:lineRule="auto"/>
        <w:ind w:firstLine="211"/>
        <w:jc w:val="center"/>
        <w:rPr>
          <w:rFonts w:hint="eastAsia" w:ascii="宋体" w:hAnsi="宋体" w:cs="宋体"/>
          <w:b/>
          <w:color w:val="auto"/>
          <w:sz w:val="28"/>
          <w:szCs w:val="28"/>
        </w:rPr>
        <w:sectPr>
          <w:headerReference r:id="rId4" w:type="first"/>
          <w:footerReference r:id="rId6" w:type="first"/>
          <w:headerReference r:id="rId3"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8"/>
          <w:szCs w:val="28"/>
        </w:rPr>
      </w:pPr>
      <w:r>
        <w:rPr>
          <w:rFonts w:hint="eastAsia" w:ascii="宋体" w:hAnsi="宋体" w:cs="宋体"/>
          <w:b w:val="0"/>
          <w:bCs/>
          <w:color w:val="auto"/>
          <w:sz w:val="28"/>
          <w:szCs w:val="28"/>
        </w:rPr>
        <w:t>法定代表人授权书</w:t>
      </w:r>
    </w:p>
    <w:bookmarkEnd w:id="0"/>
    <w:bookmarkEnd w:id="1"/>
    <w:bookmarkEnd w:id="2"/>
    <w:bookmarkEnd w:id="3"/>
    <w:bookmarkEnd w:id="4"/>
    <w:bookmarkEnd w:id="5"/>
    <w:bookmarkEnd w:id="6"/>
    <w:bookmarkEnd w:id="7"/>
    <w:bookmarkEnd w:id="8"/>
    <w:bookmarkEnd w:id="9"/>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w:t>
            </w:r>
          </w:p>
        </w:tc>
        <w:tc>
          <w:tcPr>
            <w:tcW w:w="1393" w:type="dxa"/>
            <w:noWrap w:val="0"/>
            <w:vAlign w:val="top"/>
          </w:tcPr>
          <w:p w14:paraId="628DB8F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3250" w:type="dxa"/>
            <w:gridSpan w:val="2"/>
            <w:noWrap w:val="0"/>
            <w:vAlign w:val="top"/>
          </w:tcPr>
          <w:p w14:paraId="2BC26DA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A65462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1601" w:type="dxa"/>
            <w:noWrap w:val="0"/>
            <w:vAlign w:val="top"/>
          </w:tcPr>
          <w:p w14:paraId="341467C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3DCEF34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3250" w:type="dxa"/>
            <w:gridSpan w:val="2"/>
            <w:noWrap w:val="0"/>
            <w:vAlign w:val="top"/>
          </w:tcPr>
          <w:p w14:paraId="4E5494C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10A085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1601" w:type="dxa"/>
            <w:noWrap w:val="0"/>
            <w:vAlign w:val="top"/>
          </w:tcPr>
          <w:p w14:paraId="361990B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3873752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3250" w:type="dxa"/>
            <w:gridSpan w:val="2"/>
            <w:noWrap w:val="0"/>
            <w:vAlign w:val="top"/>
          </w:tcPr>
          <w:p w14:paraId="4BE977A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55FB77E1">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1601" w:type="dxa"/>
            <w:noWrap w:val="0"/>
            <w:vAlign w:val="top"/>
          </w:tcPr>
          <w:p w14:paraId="3986BA5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1C8A79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通讯地址</w:t>
            </w:r>
          </w:p>
        </w:tc>
        <w:tc>
          <w:tcPr>
            <w:tcW w:w="6244" w:type="dxa"/>
            <w:gridSpan w:val="4"/>
            <w:noWrap w:val="0"/>
            <w:vAlign w:val="top"/>
          </w:tcPr>
          <w:p w14:paraId="5C71B85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w:t>
            </w:r>
          </w:p>
          <w:p w14:paraId="7D01E951">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授</w:t>
            </w:r>
          </w:p>
          <w:p w14:paraId="213285F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权</w:t>
            </w:r>
          </w:p>
          <w:p w14:paraId="39561BD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w:t>
            </w:r>
          </w:p>
          <w:p w14:paraId="249DF9A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目</w:t>
            </w:r>
          </w:p>
          <w:p w14:paraId="18B0349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与</w:t>
            </w:r>
          </w:p>
          <w:p w14:paraId="44C295C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内</w:t>
            </w:r>
          </w:p>
          <w:p w14:paraId="6B7EA3D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容</w:t>
            </w:r>
          </w:p>
        </w:tc>
        <w:tc>
          <w:tcPr>
            <w:tcW w:w="1393" w:type="dxa"/>
            <w:noWrap w:val="0"/>
            <w:vAlign w:val="top"/>
          </w:tcPr>
          <w:p w14:paraId="7DB3085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项目名称</w:t>
            </w:r>
          </w:p>
        </w:tc>
        <w:tc>
          <w:tcPr>
            <w:tcW w:w="6244" w:type="dxa"/>
            <w:gridSpan w:val="4"/>
            <w:noWrap w:val="0"/>
            <w:vAlign w:val="top"/>
          </w:tcPr>
          <w:p w14:paraId="35C3834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73FE61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包段名称</w:t>
            </w:r>
          </w:p>
        </w:tc>
        <w:tc>
          <w:tcPr>
            <w:tcW w:w="6244" w:type="dxa"/>
            <w:gridSpan w:val="4"/>
            <w:noWrap w:val="0"/>
            <w:vAlign w:val="top"/>
          </w:tcPr>
          <w:p w14:paraId="1C8228CF">
            <w:pPr>
              <w:tabs>
                <w:tab w:val="right" w:leader="dot" w:pos="9022"/>
              </w:tabs>
              <w:autoSpaceDE w:val="0"/>
              <w:autoSpaceDN w:val="0"/>
              <w:adjustRightInd w:val="0"/>
              <w:spacing w:line="500" w:lineRule="exact"/>
              <w:jc w:val="center"/>
              <w:rPr>
                <w:rFonts w:ascii="宋体" w:hAnsi="宋体" w:cs="宋体"/>
                <w:bCs/>
                <w:color w:val="auto"/>
                <w:sz w:val="22"/>
                <w:szCs w:val="22"/>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4509B6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项目编号</w:t>
            </w:r>
          </w:p>
        </w:tc>
        <w:tc>
          <w:tcPr>
            <w:tcW w:w="6244" w:type="dxa"/>
            <w:gridSpan w:val="4"/>
            <w:noWrap w:val="0"/>
            <w:vAlign w:val="top"/>
          </w:tcPr>
          <w:p w14:paraId="08EDBB40">
            <w:pPr>
              <w:tabs>
                <w:tab w:val="right" w:leader="dot" w:pos="9022"/>
              </w:tabs>
              <w:autoSpaceDE w:val="0"/>
              <w:autoSpaceDN w:val="0"/>
              <w:adjustRightInd w:val="0"/>
              <w:spacing w:line="500" w:lineRule="exact"/>
              <w:ind w:firstLine="1100" w:firstLineChars="500"/>
              <w:jc w:val="center"/>
              <w:rPr>
                <w:rFonts w:hint="eastAsia" w:ascii="宋体" w:hAnsi="宋体" w:cs="宋体"/>
                <w:bCs/>
                <w:color w:val="auto"/>
                <w:sz w:val="22"/>
                <w:szCs w:val="22"/>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5C577EF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包段编号</w:t>
            </w:r>
          </w:p>
        </w:tc>
        <w:tc>
          <w:tcPr>
            <w:tcW w:w="6244" w:type="dxa"/>
            <w:gridSpan w:val="4"/>
            <w:noWrap w:val="0"/>
            <w:vAlign w:val="top"/>
          </w:tcPr>
          <w:p w14:paraId="2BEF95C0">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5769615F">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授权范围</w:t>
            </w:r>
          </w:p>
        </w:tc>
        <w:tc>
          <w:tcPr>
            <w:tcW w:w="6244" w:type="dxa"/>
            <w:gridSpan w:val="4"/>
            <w:noWrap w:val="0"/>
            <w:vAlign w:val="top"/>
          </w:tcPr>
          <w:p w14:paraId="2A674309">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3955F09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法律责任</w:t>
            </w:r>
          </w:p>
        </w:tc>
        <w:tc>
          <w:tcPr>
            <w:tcW w:w="6244" w:type="dxa"/>
            <w:gridSpan w:val="4"/>
            <w:noWrap w:val="0"/>
            <w:vAlign w:val="top"/>
          </w:tcPr>
          <w:p w14:paraId="741544FF">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3B6E0A5F">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授权期限</w:t>
            </w:r>
          </w:p>
        </w:tc>
        <w:tc>
          <w:tcPr>
            <w:tcW w:w="6244" w:type="dxa"/>
            <w:gridSpan w:val="4"/>
            <w:noWrap w:val="0"/>
            <w:vAlign w:val="center"/>
          </w:tcPr>
          <w:p w14:paraId="64E021F9">
            <w:pPr>
              <w:tabs>
                <w:tab w:val="right" w:leader="dot" w:pos="9022"/>
              </w:tabs>
              <w:autoSpaceDE w:val="0"/>
              <w:autoSpaceDN w:val="0"/>
              <w:adjustRightInd w:val="0"/>
              <w:spacing w:line="400" w:lineRule="exact"/>
              <w:rPr>
                <w:rFonts w:hint="eastAsia" w:ascii="宋体" w:hAnsi="宋体" w:cs="宋体"/>
                <w:bCs/>
                <w:color w:val="auto"/>
                <w:sz w:val="22"/>
                <w:szCs w:val="22"/>
              </w:rPr>
            </w:pPr>
            <w:r>
              <w:rPr>
                <w:rFonts w:hint="eastAsia" w:ascii="宋体" w:hAnsi="宋体" w:cs="宋体"/>
                <w:bCs/>
                <w:color w:val="auto"/>
                <w:sz w:val="22"/>
                <w:szCs w:val="22"/>
              </w:rPr>
              <w:t>本授权书自</w:t>
            </w:r>
            <w:r>
              <w:rPr>
                <w:rFonts w:hint="eastAsia" w:ascii="宋体" w:hAnsi="宋体" w:cs="宋体"/>
                <w:bCs/>
                <w:color w:val="auto"/>
                <w:sz w:val="22"/>
                <w:szCs w:val="22"/>
                <w:lang w:eastAsia="zh-CN"/>
              </w:rPr>
              <w:t>响应文件</w:t>
            </w:r>
            <w:r>
              <w:rPr>
                <w:rFonts w:hint="eastAsia" w:ascii="宋体" w:hAnsi="宋体" w:cs="宋体"/>
                <w:bCs/>
                <w:color w:val="auto"/>
                <w:sz w:val="22"/>
                <w:szCs w:val="22"/>
              </w:rPr>
              <w:t>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被授权人身份证复印件或扫描件</w:t>
            </w:r>
          </w:p>
        </w:tc>
        <w:tc>
          <w:tcPr>
            <w:tcW w:w="4084" w:type="dxa"/>
            <w:gridSpan w:val="3"/>
            <w:vMerge w:val="restart"/>
            <w:noWrap w:val="0"/>
            <w:vAlign w:val="top"/>
          </w:tcPr>
          <w:p w14:paraId="1D40404F">
            <w:pPr>
              <w:pStyle w:val="3"/>
              <w:rPr>
                <w:rFonts w:hint="eastAsia" w:ascii="宋体" w:hAnsi="宋体" w:cs="宋体"/>
                <w:bCs/>
                <w:color w:val="auto"/>
                <w:sz w:val="22"/>
                <w:szCs w:val="22"/>
              </w:rPr>
            </w:pPr>
          </w:p>
          <w:p w14:paraId="14694960">
            <w:pPr>
              <w:pStyle w:val="3"/>
              <w:rPr>
                <w:rFonts w:hint="eastAsia" w:ascii="宋体" w:hAnsi="宋体" w:cs="宋体"/>
                <w:color w:val="auto"/>
                <w:sz w:val="20"/>
                <w:szCs w:val="22"/>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p w14:paraId="1EE147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7346685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被授权人签字：</w:t>
            </w:r>
            <w:r>
              <w:rPr>
                <w:rFonts w:hint="eastAsia" w:ascii="宋体" w:hAnsi="宋体" w:cs="宋体"/>
                <w:bCs/>
                <w:color w:val="auto"/>
                <w:sz w:val="22"/>
                <w:szCs w:val="22"/>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2FF662DC">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4084" w:type="dxa"/>
            <w:gridSpan w:val="3"/>
            <w:vMerge w:val="continue"/>
            <w:noWrap w:val="0"/>
            <w:vAlign w:val="top"/>
          </w:tcPr>
          <w:p w14:paraId="529794B6">
            <w:pPr>
              <w:tabs>
                <w:tab w:val="right" w:leader="dot" w:pos="9022"/>
              </w:tabs>
              <w:autoSpaceDE w:val="0"/>
              <w:autoSpaceDN w:val="0"/>
              <w:adjustRightInd w:val="0"/>
              <w:spacing w:line="500" w:lineRule="exact"/>
              <w:ind w:firstLine="440" w:firstLineChars="200"/>
              <w:jc w:val="left"/>
              <w:rPr>
                <w:rFonts w:hint="eastAsia" w:ascii="宋体" w:hAnsi="宋体" w:cs="宋体"/>
                <w:bCs/>
                <w:color w:val="auto"/>
                <w:sz w:val="22"/>
                <w:szCs w:val="22"/>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4084" w:type="dxa"/>
            <w:gridSpan w:val="3"/>
            <w:noWrap w:val="0"/>
            <w:vAlign w:val="top"/>
          </w:tcPr>
          <w:p w14:paraId="45306F0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11D8473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6F0E2427">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w:t>
            </w:r>
            <w:r>
              <w:rPr>
                <w:rFonts w:hint="eastAsia" w:ascii="宋体" w:hAnsi="宋体" w:cs="宋体"/>
                <w:bCs/>
                <w:color w:val="auto"/>
                <w:sz w:val="22"/>
                <w:szCs w:val="22"/>
                <w:lang w:eastAsia="zh-CN"/>
              </w:rPr>
              <w:t>供应商</w:t>
            </w:r>
            <w:r>
              <w:rPr>
                <w:rFonts w:hint="eastAsia" w:ascii="宋体" w:hAnsi="宋体" w:cs="宋体"/>
                <w:bCs/>
                <w:color w:val="auto"/>
                <w:sz w:val="22"/>
                <w:szCs w:val="22"/>
              </w:rPr>
              <w:t>加盖公章处）</w:t>
            </w:r>
          </w:p>
          <w:p w14:paraId="2D31E2F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24843F71">
            <w:pPr>
              <w:tabs>
                <w:tab w:val="right" w:leader="dot" w:pos="9022"/>
              </w:tabs>
              <w:autoSpaceDE w:val="0"/>
              <w:autoSpaceDN w:val="0"/>
              <w:adjustRightInd w:val="0"/>
              <w:spacing w:line="500" w:lineRule="exact"/>
              <w:ind w:firstLine="2090" w:firstLineChars="950"/>
              <w:jc w:val="left"/>
              <w:rPr>
                <w:rFonts w:hint="eastAsia" w:ascii="宋体" w:hAnsi="宋体" w:cs="宋体"/>
                <w:bCs/>
                <w:color w:val="auto"/>
                <w:sz w:val="22"/>
                <w:szCs w:val="22"/>
              </w:rPr>
            </w:pPr>
            <w:r>
              <w:rPr>
                <w:rFonts w:hint="eastAsia" w:ascii="宋体" w:hAnsi="宋体" w:cs="宋体"/>
                <w:bCs/>
                <w:color w:val="auto"/>
                <w:sz w:val="22"/>
                <w:szCs w:val="22"/>
              </w:rPr>
              <w:t xml:space="preserve"> 年    月    日</w:t>
            </w:r>
          </w:p>
        </w:tc>
      </w:tr>
    </w:tbl>
    <w:p w14:paraId="7372FB87">
      <w:pPr>
        <w:spacing w:line="480" w:lineRule="exact"/>
        <w:rPr>
          <w:rFonts w:hint="eastAsia" w:ascii="宋体" w:hAnsi="宋体" w:cs="宋体"/>
          <w:bCs/>
          <w:color w:val="auto"/>
          <w:sz w:val="22"/>
          <w:szCs w:val="22"/>
        </w:rPr>
      </w:pPr>
      <w:r>
        <w:rPr>
          <w:rFonts w:hint="eastAsia" w:ascii="宋体" w:hAnsi="宋体" w:cs="宋体"/>
          <w:bCs/>
          <w:color w:val="auto"/>
          <w:sz w:val="22"/>
          <w:szCs w:val="22"/>
        </w:rPr>
        <w:t>注：上述填写内容中如无包段信息，可不予填写。</w:t>
      </w:r>
    </w:p>
    <w:p w14:paraId="78673AF0">
      <w:pPr>
        <w:rPr>
          <w:rFonts w:hint="eastAsia" w:ascii="宋体" w:hAnsi="宋体" w:eastAsia="宋体" w:cs="宋体"/>
          <w:i w:val="0"/>
          <w:iCs w:val="0"/>
          <w:caps w:val="0"/>
          <w:color w:val="000000"/>
          <w:spacing w:val="0"/>
          <w:kern w:val="0"/>
          <w:sz w:val="30"/>
          <w:szCs w:val="30"/>
          <w:shd w:val="clear" w:fill="FFFFFF"/>
          <w:lang w:val="en-US" w:eastAsia="zh-CN" w:bidi="ar"/>
        </w:rPr>
      </w:pPr>
      <w:r>
        <w:rPr>
          <w:rFonts w:hint="eastAsia" w:ascii="宋体" w:hAnsi="宋体" w:eastAsia="宋体" w:cs="宋体"/>
          <w:i w:val="0"/>
          <w:iCs w:val="0"/>
          <w:caps w:val="0"/>
          <w:color w:val="000000"/>
          <w:spacing w:val="0"/>
          <w:kern w:val="0"/>
          <w:sz w:val="30"/>
          <w:szCs w:val="30"/>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w:t>
      </w:r>
      <w:r>
        <w:rPr>
          <w:rFonts w:hint="eastAsia" w:ascii="宋体" w:hAnsi="宋体" w:eastAsia="宋体" w:cs="宋体"/>
          <w:i w:val="0"/>
          <w:iCs w:val="0"/>
          <w:caps w:val="0"/>
          <w:color w:val="000000"/>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00"/>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A26F1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我公司完全符合《中华人民共和国政府采购法》第二十二条的规定；</w:t>
      </w:r>
    </w:p>
    <w:p w14:paraId="574A1EEF">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（1）具有独立承担民事责任的能力；</w:t>
      </w:r>
    </w:p>
    <w:p w14:paraId="09921FFC">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（2）具有良好的商业信誉和健全的财务会计制度；</w:t>
      </w:r>
    </w:p>
    <w:p w14:paraId="69D48A34">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（3）具有履行合同所必需的设备和专业技术能力；</w:t>
      </w:r>
    </w:p>
    <w:p w14:paraId="03D16BC1">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（4）有依法缴纳税收和社会保障资金的良好记录；</w:t>
      </w:r>
    </w:p>
    <w:p w14:paraId="5AE08254">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（5）参加政府采购活动前三年内，在经营活动中没有重大违法记录；</w:t>
      </w:r>
    </w:p>
    <w:p w14:paraId="5A9A3C9B">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（6）法律、行政法规规定的其他条件；</w:t>
      </w:r>
    </w:p>
    <w:p w14:paraId="2224BF9E">
      <w:pPr>
        <w:pStyle w:val="3"/>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sz w:val="20"/>
          <w:szCs w:val="22"/>
          <w:lang w:val="en-US" w:eastAsia="zh-CN"/>
        </w:rPr>
      </w:pPr>
      <w:r>
        <w:rPr>
          <w:rFonts w:hint="eastAsia" w:ascii="宋体" w:hAnsi="宋体" w:eastAsia="宋体" w:cs="宋体"/>
          <w:i w:val="0"/>
          <w:iCs w:val="0"/>
          <w:caps w:val="0"/>
          <w:color w:val="000000"/>
          <w:spacing w:val="0"/>
          <w:kern w:val="0"/>
          <w:sz w:val="24"/>
          <w:szCs w:val="24"/>
          <w:shd w:val="clear" w:fill="FFFFFF"/>
          <w:lang w:val="en-US" w:eastAsia="zh-CN" w:bidi="ar"/>
        </w:rPr>
        <w:t>我公司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w:t>
      </w:r>
    </w:p>
    <w:p w14:paraId="319C1C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我公司未存在单位负责人为同一人或者存在直接控股、管理关系的不同供应商，参加同一合同项下的政府采购活动。</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供应商：（盖章）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i w:val="0"/>
          <w:iCs w:val="0"/>
          <w:caps w:val="0"/>
          <w:color w:val="000000"/>
          <w:spacing w:val="0"/>
          <w:kern w:val="0"/>
          <w:sz w:val="24"/>
          <w:szCs w:val="24"/>
          <w:shd w:val="clear" w:fill="FFFFFF"/>
          <w:lang w:val="en-US" w:eastAsia="zh-CN" w:bidi="ar"/>
        </w:rPr>
        <w:t>年   月   日</w:t>
      </w:r>
    </w:p>
    <w:p w14:paraId="4F7E2EB9">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F9E98">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C07CD">
                          <w:pPr>
                            <w:pStyle w:val="4"/>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38DC07CD">
                    <w:pPr>
                      <w:pStyle w:val="4"/>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51812">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098A91">
                          <w:pPr>
                            <w:pStyle w:val="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2F098A91">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CC065">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623A7">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F13310"/>
    <w:rsid w:val="55F13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2025-04-08T01:00:00Z</dcterms:created>
  <dc:creator>vvf</dc:creator>
  <cp:lastModifiedBy>vvf</cp:lastModifiedBy>
  <dcterms:modified xsi:type="dcterms:W3CDTF">2025-04-08T01:00:43Z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6D12246B7E02408EB0B6BC0582430A78_11</vt:lpwstr>
  </property>
  <property fmtid="{D5CDD505-2E9C-101B-9397-08002B2CF9AE}" pid="4" name="KSOTemplateDocerSaveRecord">
    <vt:lpwstr>eyJoZGlkIjoiYzM0OGQ1NTVkMjYyZmFhMjg3MzU2ZDJjNmRkMGM0YmEiLCJ1c2VySWQiOiI1MDU0NTY4MDEifQ==</vt:lpwstr>
  </property>
</Properties>
</file>