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E1A67">
      <w:pPr>
        <w:outlineLvl w:val="2"/>
        <w:rPr>
          <w:rFonts w:hint="default"/>
          <w:color w:val="auto"/>
        </w:rPr>
      </w:pPr>
      <w:bookmarkStart w:id="0" w:name="_Toc21362"/>
      <w:r>
        <w:rPr>
          <w:color w:val="auto"/>
        </w:rPr>
        <w:t>商务及技术偏离表</w:t>
      </w:r>
    </w:p>
    <w:p w14:paraId="21CB86D7">
      <w:pPr>
        <w:spacing w:line="360" w:lineRule="auto"/>
        <w:jc w:val="center"/>
        <w:textAlignment w:val="baseline"/>
        <w:rPr>
          <w:rFonts w:hint="default" w:cs="宋体"/>
          <w:b/>
          <w:bCs/>
          <w:color w:val="auto"/>
          <w:sz w:val="36"/>
          <w:szCs w:val="36"/>
        </w:rPr>
      </w:pPr>
    </w:p>
    <w:p w14:paraId="4A05D215">
      <w:pPr>
        <w:spacing w:line="360" w:lineRule="auto"/>
        <w:jc w:val="center"/>
        <w:textAlignment w:val="baseline"/>
        <w:rPr>
          <w:rFonts w:hint="default" w:cs="宋体"/>
          <w:b/>
          <w:bCs/>
          <w:color w:val="auto"/>
          <w:sz w:val="36"/>
          <w:szCs w:val="36"/>
        </w:rPr>
      </w:pPr>
      <w:r>
        <w:rPr>
          <w:rFonts w:cs="宋体"/>
          <w:b/>
          <w:bCs/>
          <w:color w:val="auto"/>
          <w:sz w:val="36"/>
          <w:szCs w:val="36"/>
        </w:rPr>
        <w:t>商务偏离表</w:t>
      </w:r>
      <w:bookmarkEnd w:id="0"/>
    </w:p>
    <w:p w14:paraId="05EB563E">
      <w:pPr>
        <w:widowControl w:val="0"/>
        <w:autoSpaceDE w:val="0"/>
        <w:autoSpaceDN w:val="0"/>
        <w:adjustRightInd w:val="0"/>
        <w:ind w:firstLine="420"/>
        <w:textAlignment w:val="baseline"/>
        <w:rPr>
          <w:rFonts w:hint="default" w:ascii="宋体" w:hAnsi="宋体" w:eastAsia="宋体" w:cs="Times New Roman"/>
          <w:color w:val="auto"/>
          <w:sz w:val="24"/>
          <w:szCs w:val="24"/>
          <w:lang w:val="en-US" w:eastAsia="zh-CN" w:bidi="ar-SA"/>
        </w:rPr>
      </w:pPr>
    </w:p>
    <w:p w14:paraId="47630ED7">
      <w:pPr>
        <w:rPr>
          <w:rFonts w:hint="default" w:cs="宋体"/>
          <w:color w:val="auto"/>
        </w:rPr>
      </w:pPr>
      <w:r>
        <w:rPr>
          <w:rFonts w:cs="宋体"/>
          <w:color w:val="auto"/>
        </w:rPr>
        <w:t>项目名称：</w:t>
      </w:r>
      <w:r>
        <w:rPr>
          <w:rFonts w:cs="宋体"/>
          <w:color w:val="auto"/>
          <w:u w:val="single"/>
        </w:rPr>
        <w:t xml:space="preserve">                       </w:t>
      </w:r>
      <w:r>
        <w:rPr>
          <w:rFonts w:cs="宋体"/>
          <w:color w:val="auto"/>
        </w:rPr>
        <w:t xml:space="preserve"> 项目编号：</w:t>
      </w:r>
      <w:r>
        <w:rPr>
          <w:rFonts w:cs="宋体"/>
          <w:color w:val="auto"/>
          <w:u w:val="single"/>
        </w:rPr>
        <w:t xml:space="preserve">              </w:t>
      </w:r>
      <w:r>
        <w:rPr>
          <w:rFonts w:cs="宋体"/>
          <w:color w:val="auto"/>
        </w:rPr>
        <w:t xml:space="preserve"> </w:t>
      </w:r>
    </w:p>
    <w:p w14:paraId="7E42517F">
      <w:pPr>
        <w:widowControl w:val="0"/>
        <w:autoSpaceDE w:val="0"/>
        <w:autoSpaceDN w:val="0"/>
        <w:adjustRightInd w:val="0"/>
        <w:rPr>
          <w:rFonts w:hint="default" w:ascii="宋体" w:hAnsi="宋体" w:eastAsia="宋体" w:cs="宋体"/>
          <w:color w:val="auto"/>
          <w:sz w:val="24"/>
          <w:szCs w:val="24"/>
          <w:lang w:val="en-US" w:eastAsia="zh-CN" w:bidi="ar-SA"/>
        </w:rPr>
      </w:pPr>
    </w:p>
    <w:tbl>
      <w:tblPr>
        <w:tblStyle w:val="6"/>
        <w:tblW w:w="92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31"/>
        <w:gridCol w:w="2133"/>
        <w:gridCol w:w="2436"/>
        <w:gridCol w:w="1367"/>
        <w:gridCol w:w="1440"/>
      </w:tblGrid>
      <w:tr w14:paraId="705FAA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1831" w:type="dxa"/>
            <w:vAlign w:val="center"/>
          </w:tcPr>
          <w:p w14:paraId="04E7CBF0">
            <w:pPr>
              <w:spacing w:line="360" w:lineRule="auto"/>
              <w:jc w:val="center"/>
              <w:rPr>
                <w:rFonts w:hint="default" w:cs="宋体"/>
                <w:color w:val="auto"/>
              </w:rPr>
            </w:pPr>
            <w:r>
              <w:rPr>
                <w:rFonts w:cs="宋体"/>
                <w:color w:val="auto"/>
              </w:rPr>
              <w:t>名称</w:t>
            </w:r>
          </w:p>
        </w:tc>
        <w:tc>
          <w:tcPr>
            <w:tcW w:w="2133" w:type="dxa"/>
            <w:vAlign w:val="center"/>
          </w:tcPr>
          <w:p w14:paraId="7E653F60">
            <w:pPr>
              <w:spacing w:line="360" w:lineRule="auto"/>
              <w:jc w:val="center"/>
              <w:rPr>
                <w:rFonts w:hint="default" w:cs="宋体"/>
                <w:color w:val="auto"/>
              </w:rPr>
            </w:pPr>
            <w:r>
              <w:rPr>
                <w:rFonts w:cs="宋体"/>
                <w:color w:val="auto"/>
              </w:rPr>
              <w:t>招标文件商务要求</w:t>
            </w:r>
          </w:p>
        </w:tc>
        <w:tc>
          <w:tcPr>
            <w:tcW w:w="2436" w:type="dxa"/>
            <w:vAlign w:val="center"/>
          </w:tcPr>
          <w:p w14:paraId="7219FE70">
            <w:pPr>
              <w:spacing w:line="360" w:lineRule="auto"/>
              <w:jc w:val="center"/>
              <w:rPr>
                <w:rFonts w:hint="default" w:cs="宋体"/>
                <w:color w:val="auto"/>
              </w:rPr>
            </w:pPr>
            <w:r>
              <w:rPr>
                <w:rFonts w:cs="宋体"/>
                <w:color w:val="auto"/>
              </w:rPr>
              <w:t>投标文件商务响应</w:t>
            </w:r>
          </w:p>
        </w:tc>
        <w:tc>
          <w:tcPr>
            <w:tcW w:w="1367" w:type="dxa"/>
            <w:vAlign w:val="center"/>
          </w:tcPr>
          <w:p w14:paraId="17593AC7">
            <w:pPr>
              <w:spacing w:line="360" w:lineRule="auto"/>
              <w:jc w:val="center"/>
              <w:rPr>
                <w:rFonts w:hint="default" w:cs="宋体"/>
                <w:color w:val="auto"/>
              </w:rPr>
            </w:pPr>
            <w:r>
              <w:rPr>
                <w:rFonts w:cs="宋体"/>
                <w:color w:val="auto"/>
              </w:rPr>
              <w:t>偏离情况</w:t>
            </w:r>
          </w:p>
        </w:tc>
        <w:tc>
          <w:tcPr>
            <w:tcW w:w="1440" w:type="dxa"/>
            <w:vAlign w:val="center"/>
          </w:tcPr>
          <w:p w14:paraId="7BBBB632">
            <w:pPr>
              <w:spacing w:line="360" w:lineRule="auto"/>
              <w:jc w:val="center"/>
              <w:rPr>
                <w:rFonts w:hint="default" w:cs="宋体"/>
                <w:color w:val="auto"/>
              </w:rPr>
            </w:pPr>
            <w:r>
              <w:rPr>
                <w:rFonts w:cs="宋体"/>
                <w:color w:val="auto"/>
              </w:rPr>
              <w:t>说明</w:t>
            </w:r>
          </w:p>
        </w:tc>
      </w:tr>
      <w:tr w14:paraId="135FF0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tcPr>
          <w:p w14:paraId="1DD89D8C">
            <w:pPr>
              <w:overflowPunct w:val="0"/>
              <w:snapToGrid w:val="0"/>
              <w:spacing w:line="360" w:lineRule="auto"/>
              <w:jc w:val="center"/>
              <w:rPr>
                <w:rFonts w:hint="default" w:cs="宋体"/>
                <w:color w:val="auto"/>
                <w:kern w:val="2"/>
              </w:rPr>
            </w:pPr>
          </w:p>
        </w:tc>
        <w:tc>
          <w:tcPr>
            <w:tcW w:w="2133" w:type="dxa"/>
          </w:tcPr>
          <w:p w14:paraId="68AF0D1A">
            <w:pPr>
              <w:overflowPunct w:val="0"/>
              <w:snapToGrid w:val="0"/>
              <w:spacing w:line="360" w:lineRule="auto"/>
              <w:rPr>
                <w:rFonts w:hint="default" w:cs="宋体"/>
                <w:color w:val="auto"/>
              </w:rPr>
            </w:pPr>
          </w:p>
        </w:tc>
        <w:tc>
          <w:tcPr>
            <w:tcW w:w="2436" w:type="dxa"/>
          </w:tcPr>
          <w:p w14:paraId="62BD057F">
            <w:pPr>
              <w:spacing w:line="360" w:lineRule="auto"/>
              <w:jc w:val="center"/>
              <w:rPr>
                <w:rFonts w:hint="default" w:cs="宋体"/>
                <w:color w:val="auto"/>
              </w:rPr>
            </w:pPr>
          </w:p>
        </w:tc>
        <w:tc>
          <w:tcPr>
            <w:tcW w:w="1367" w:type="dxa"/>
          </w:tcPr>
          <w:p w14:paraId="21E1FC48">
            <w:pPr>
              <w:spacing w:line="360" w:lineRule="auto"/>
              <w:jc w:val="center"/>
              <w:rPr>
                <w:rFonts w:hint="default" w:cs="宋体"/>
                <w:color w:val="auto"/>
              </w:rPr>
            </w:pPr>
          </w:p>
        </w:tc>
        <w:tc>
          <w:tcPr>
            <w:tcW w:w="1440" w:type="dxa"/>
          </w:tcPr>
          <w:p w14:paraId="6735627C">
            <w:pPr>
              <w:spacing w:line="360" w:lineRule="auto"/>
              <w:jc w:val="center"/>
              <w:rPr>
                <w:rFonts w:hint="default" w:cs="宋体"/>
                <w:color w:val="auto"/>
              </w:rPr>
            </w:pPr>
          </w:p>
        </w:tc>
      </w:tr>
      <w:tr w14:paraId="0DB361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95" w:hRule="atLeast"/>
          <w:jc w:val="center"/>
        </w:trPr>
        <w:tc>
          <w:tcPr>
            <w:tcW w:w="1831" w:type="dxa"/>
          </w:tcPr>
          <w:p w14:paraId="67969642">
            <w:pPr>
              <w:overflowPunct w:val="0"/>
              <w:snapToGrid w:val="0"/>
              <w:spacing w:line="360" w:lineRule="auto"/>
              <w:jc w:val="center"/>
              <w:rPr>
                <w:rFonts w:hint="default" w:cs="宋体"/>
                <w:color w:val="auto"/>
                <w:kern w:val="2"/>
              </w:rPr>
            </w:pPr>
          </w:p>
        </w:tc>
        <w:tc>
          <w:tcPr>
            <w:tcW w:w="2133" w:type="dxa"/>
          </w:tcPr>
          <w:p w14:paraId="0CF8EEA8">
            <w:pPr>
              <w:overflowPunct w:val="0"/>
              <w:snapToGrid w:val="0"/>
              <w:spacing w:line="360" w:lineRule="auto"/>
              <w:rPr>
                <w:rFonts w:hint="default" w:cs="宋体"/>
                <w:color w:val="auto"/>
              </w:rPr>
            </w:pPr>
          </w:p>
        </w:tc>
        <w:tc>
          <w:tcPr>
            <w:tcW w:w="2436" w:type="dxa"/>
          </w:tcPr>
          <w:p w14:paraId="70A84A55">
            <w:pPr>
              <w:spacing w:line="360" w:lineRule="auto"/>
              <w:jc w:val="center"/>
              <w:rPr>
                <w:rFonts w:hint="default" w:cs="宋体"/>
                <w:color w:val="auto"/>
              </w:rPr>
            </w:pPr>
            <w:bookmarkStart w:id="3" w:name="_GoBack"/>
            <w:bookmarkEnd w:id="3"/>
          </w:p>
        </w:tc>
        <w:tc>
          <w:tcPr>
            <w:tcW w:w="1367" w:type="dxa"/>
          </w:tcPr>
          <w:p w14:paraId="3C6692D7">
            <w:pPr>
              <w:spacing w:line="360" w:lineRule="auto"/>
              <w:jc w:val="center"/>
              <w:rPr>
                <w:rFonts w:hint="default" w:cs="宋体"/>
                <w:color w:val="auto"/>
              </w:rPr>
            </w:pPr>
          </w:p>
        </w:tc>
        <w:tc>
          <w:tcPr>
            <w:tcW w:w="1440" w:type="dxa"/>
          </w:tcPr>
          <w:p w14:paraId="1C9A9A7D">
            <w:pPr>
              <w:spacing w:line="360" w:lineRule="auto"/>
              <w:jc w:val="center"/>
              <w:rPr>
                <w:rFonts w:hint="default" w:cs="宋体"/>
                <w:color w:val="auto"/>
              </w:rPr>
            </w:pPr>
          </w:p>
        </w:tc>
      </w:tr>
      <w:tr w14:paraId="533616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95" w:hRule="atLeast"/>
          <w:jc w:val="center"/>
        </w:trPr>
        <w:tc>
          <w:tcPr>
            <w:tcW w:w="1831" w:type="dxa"/>
          </w:tcPr>
          <w:p w14:paraId="230B6E96">
            <w:pPr>
              <w:overflowPunct w:val="0"/>
              <w:snapToGrid w:val="0"/>
              <w:spacing w:line="360" w:lineRule="auto"/>
              <w:jc w:val="center"/>
              <w:rPr>
                <w:rFonts w:hint="default" w:eastAsia="宋体" w:cs="宋体"/>
                <w:color w:val="auto"/>
                <w:lang w:val="en-US" w:eastAsia="zh-CN"/>
              </w:rPr>
            </w:pPr>
          </w:p>
        </w:tc>
        <w:tc>
          <w:tcPr>
            <w:tcW w:w="2133" w:type="dxa"/>
          </w:tcPr>
          <w:p w14:paraId="621F0B87">
            <w:pPr>
              <w:overflowPunct w:val="0"/>
              <w:snapToGrid w:val="0"/>
              <w:spacing w:line="360" w:lineRule="auto"/>
              <w:rPr>
                <w:rFonts w:hint="default" w:cs="宋体"/>
                <w:color w:val="auto"/>
              </w:rPr>
            </w:pPr>
          </w:p>
        </w:tc>
        <w:tc>
          <w:tcPr>
            <w:tcW w:w="2436" w:type="dxa"/>
          </w:tcPr>
          <w:p w14:paraId="7C2B11FD">
            <w:pPr>
              <w:spacing w:line="360" w:lineRule="auto"/>
              <w:jc w:val="center"/>
              <w:rPr>
                <w:rFonts w:hint="default" w:cs="宋体"/>
                <w:color w:val="auto"/>
              </w:rPr>
            </w:pPr>
          </w:p>
        </w:tc>
        <w:tc>
          <w:tcPr>
            <w:tcW w:w="1367" w:type="dxa"/>
          </w:tcPr>
          <w:p w14:paraId="3E878489">
            <w:pPr>
              <w:spacing w:line="360" w:lineRule="auto"/>
              <w:jc w:val="center"/>
              <w:rPr>
                <w:rFonts w:hint="default" w:cs="宋体"/>
                <w:color w:val="auto"/>
              </w:rPr>
            </w:pPr>
          </w:p>
        </w:tc>
        <w:tc>
          <w:tcPr>
            <w:tcW w:w="1440" w:type="dxa"/>
          </w:tcPr>
          <w:p w14:paraId="1B9C95FC">
            <w:pPr>
              <w:spacing w:line="360" w:lineRule="auto"/>
              <w:jc w:val="center"/>
              <w:rPr>
                <w:rFonts w:hint="default" w:cs="宋体"/>
                <w:color w:val="auto"/>
              </w:rPr>
            </w:pPr>
          </w:p>
        </w:tc>
      </w:tr>
      <w:tr w14:paraId="15037A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tcPr>
          <w:p w14:paraId="0F548C72">
            <w:pPr>
              <w:overflowPunct w:val="0"/>
              <w:snapToGrid w:val="0"/>
              <w:spacing w:line="360" w:lineRule="auto"/>
              <w:jc w:val="center"/>
              <w:rPr>
                <w:rFonts w:hint="default" w:cs="宋体"/>
                <w:color w:val="auto"/>
                <w:kern w:val="2"/>
              </w:rPr>
            </w:pPr>
          </w:p>
        </w:tc>
        <w:tc>
          <w:tcPr>
            <w:tcW w:w="2133" w:type="dxa"/>
          </w:tcPr>
          <w:p w14:paraId="21E45045">
            <w:pPr>
              <w:overflowPunct w:val="0"/>
              <w:snapToGrid w:val="0"/>
              <w:spacing w:line="360" w:lineRule="auto"/>
              <w:rPr>
                <w:rFonts w:hint="default" w:cs="宋体"/>
                <w:color w:val="auto"/>
              </w:rPr>
            </w:pPr>
          </w:p>
        </w:tc>
        <w:tc>
          <w:tcPr>
            <w:tcW w:w="2436" w:type="dxa"/>
          </w:tcPr>
          <w:p w14:paraId="2AB8ECD7">
            <w:pPr>
              <w:spacing w:line="360" w:lineRule="auto"/>
              <w:jc w:val="center"/>
              <w:rPr>
                <w:rFonts w:hint="default" w:cs="宋体"/>
                <w:color w:val="auto"/>
              </w:rPr>
            </w:pPr>
          </w:p>
        </w:tc>
        <w:tc>
          <w:tcPr>
            <w:tcW w:w="1367" w:type="dxa"/>
          </w:tcPr>
          <w:p w14:paraId="744EBAFB">
            <w:pPr>
              <w:spacing w:line="360" w:lineRule="auto"/>
              <w:jc w:val="center"/>
              <w:rPr>
                <w:rFonts w:hint="default" w:cs="宋体"/>
                <w:color w:val="auto"/>
              </w:rPr>
            </w:pPr>
          </w:p>
        </w:tc>
        <w:tc>
          <w:tcPr>
            <w:tcW w:w="1440" w:type="dxa"/>
          </w:tcPr>
          <w:p w14:paraId="7E36B41F">
            <w:pPr>
              <w:spacing w:line="360" w:lineRule="auto"/>
              <w:jc w:val="center"/>
              <w:rPr>
                <w:rFonts w:hint="default" w:cs="宋体"/>
                <w:color w:val="auto"/>
              </w:rPr>
            </w:pPr>
          </w:p>
        </w:tc>
      </w:tr>
      <w:tr w14:paraId="319C7F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tcPr>
          <w:p w14:paraId="783BA306">
            <w:pPr>
              <w:spacing w:line="360" w:lineRule="auto"/>
              <w:jc w:val="center"/>
              <w:rPr>
                <w:rFonts w:hint="default" w:cs="宋体"/>
                <w:color w:val="auto"/>
              </w:rPr>
            </w:pPr>
            <w:r>
              <w:rPr>
                <w:rFonts w:cs="宋体"/>
                <w:color w:val="auto"/>
              </w:rPr>
              <w:t>...</w:t>
            </w:r>
          </w:p>
        </w:tc>
        <w:tc>
          <w:tcPr>
            <w:tcW w:w="2133" w:type="dxa"/>
          </w:tcPr>
          <w:p w14:paraId="5296CFD6">
            <w:pPr>
              <w:overflowPunct w:val="0"/>
              <w:snapToGrid w:val="0"/>
              <w:spacing w:line="360" w:lineRule="auto"/>
              <w:rPr>
                <w:rFonts w:hint="default" w:cs="宋体"/>
                <w:color w:val="auto"/>
              </w:rPr>
            </w:pPr>
          </w:p>
        </w:tc>
        <w:tc>
          <w:tcPr>
            <w:tcW w:w="2436" w:type="dxa"/>
          </w:tcPr>
          <w:p w14:paraId="6230FD17">
            <w:pPr>
              <w:spacing w:line="360" w:lineRule="auto"/>
              <w:jc w:val="center"/>
              <w:rPr>
                <w:rFonts w:hint="default" w:cs="宋体"/>
                <w:color w:val="auto"/>
              </w:rPr>
            </w:pPr>
          </w:p>
        </w:tc>
        <w:tc>
          <w:tcPr>
            <w:tcW w:w="1367" w:type="dxa"/>
          </w:tcPr>
          <w:p w14:paraId="38F80C00">
            <w:pPr>
              <w:spacing w:line="360" w:lineRule="auto"/>
              <w:jc w:val="center"/>
              <w:rPr>
                <w:rFonts w:hint="default" w:cs="宋体"/>
                <w:color w:val="auto"/>
              </w:rPr>
            </w:pPr>
          </w:p>
        </w:tc>
        <w:tc>
          <w:tcPr>
            <w:tcW w:w="1440" w:type="dxa"/>
          </w:tcPr>
          <w:p w14:paraId="517C54A9">
            <w:pPr>
              <w:spacing w:line="360" w:lineRule="auto"/>
              <w:jc w:val="center"/>
              <w:rPr>
                <w:rFonts w:hint="default" w:cs="宋体"/>
                <w:color w:val="auto"/>
              </w:rPr>
            </w:pPr>
          </w:p>
        </w:tc>
      </w:tr>
      <w:tr w14:paraId="2E05F1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tcPr>
          <w:p w14:paraId="2AECE32D">
            <w:pPr>
              <w:spacing w:line="360" w:lineRule="auto"/>
              <w:jc w:val="center"/>
              <w:rPr>
                <w:rFonts w:hint="default" w:cs="宋体"/>
                <w:color w:val="auto"/>
              </w:rPr>
            </w:pPr>
          </w:p>
        </w:tc>
        <w:tc>
          <w:tcPr>
            <w:tcW w:w="2133" w:type="dxa"/>
          </w:tcPr>
          <w:p w14:paraId="47C8DF1F">
            <w:pPr>
              <w:overflowPunct w:val="0"/>
              <w:snapToGrid w:val="0"/>
              <w:spacing w:line="360" w:lineRule="auto"/>
              <w:rPr>
                <w:rFonts w:hint="default" w:cs="宋体"/>
                <w:color w:val="auto"/>
              </w:rPr>
            </w:pPr>
          </w:p>
        </w:tc>
        <w:tc>
          <w:tcPr>
            <w:tcW w:w="2436" w:type="dxa"/>
          </w:tcPr>
          <w:p w14:paraId="2ADCD56F">
            <w:pPr>
              <w:spacing w:line="360" w:lineRule="auto"/>
              <w:jc w:val="center"/>
              <w:rPr>
                <w:rFonts w:hint="default" w:cs="宋体"/>
                <w:color w:val="auto"/>
              </w:rPr>
            </w:pPr>
          </w:p>
        </w:tc>
        <w:tc>
          <w:tcPr>
            <w:tcW w:w="1367" w:type="dxa"/>
          </w:tcPr>
          <w:p w14:paraId="4F73D6CA">
            <w:pPr>
              <w:spacing w:line="360" w:lineRule="auto"/>
              <w:jc w:val="center"/>
              <w:rPr>
                <w:rFonts w:hint="default" w:cs="宋体"/>
                <w:color w:val="auto"/>
              </w:rPr>
            </w:pPr>
          </w:p>
        </w:tc>
        <w:tc>
          <w:tcPr>
            <w:tcW w:w="1440" w:type="dxa"/>
          </w:tcPr>
          <w:p w14:paraId="59790F0A">
            <w:pPr>
              <w:spacing w:line="360" w:lineRule="auto"/>
              <w:jc w:val="center"/>
              <w:rPr>
                <w:rFonts w:hint="default" w:cs="宋体"/>
                <w:color w:val="auto"/>
              </w:rPr>
            </w:pPr>
          </w:p>
        </w:tc>
      </w:tr>
      <w:tr w14:paraId="7E85F9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tcPr>
          <w:p w14:paraId="7B3B1BF2">
            <w:pPr>
              <w:spacing w:line="360" w:lineRule="auto"/>
              <w:jc w:val="center"/>
              <w:rPr>
                <w:rFonts w:hint="default" w:cs="宋体"/>
                <w:color w:val="auto"/>
              </w:rPr>
            </w:pPr>
          </w:p>
        </w:tc>
        <w:tc>
          <w:tcPr>
            <w:tcW w:w="2133" w:type="dxa"/>
          </w:tcPr>
          <w:p w14:paraId="4486F69F">
            <w:pPr>
              <w:spacing w:line="360" w:lineRule="auto"/>
              <w:jc w:val="center"/>
              <w:rPr>
                <w:rFonts w:hint="default" w:cs="宋体"/>
                <w:color w:val="auto"/>
              </w:rPr>
            </w:pPr>
          </w:p>
        </w:tc>
        <w:tc>
          <w:tcPr>
            <w:tcW w:w="2436" w:type="dxa"/>
          </w:tcPr>
          <w:p w14:paraId="479506F0">
            <w:pPr>
              <w:spacing w:line="360" w:lineRule="auto"/>
              <w:jc w:val="center"/>
              <w:rPr>
                <w:rFonts w:hint="default" w:cs="宋体"/>
                <w:color w:val="auto"/>
              </w:rPr>
            </w:pPr>
          </w:p>
        </w:tc>
        <w:tc>
          <w:tcPr>
            <w:tcW w:w="1367" w:type="dxa"/>
          </w:tcPr>
          <w:p w14:paraId="79535314">
            <w:pPr>
              <w:spacing w:line="360" w:lineRule="auto"/>
              <w:jc w:val="center"/>
              <w:rPr>
                <w:rFonts w:hint="default" w:cs="宋体"/>
                <w:color w:val="auto"/>
              </w:rPr>
            </w:pPr>
          </w:p>
        </w:tc>
        <w:tc>
          <w:tcPr>
            <w:tcW w:w="1440" w:type="dxa"/>
          </w:tcPr>
          <w:p w14:paraId="1D723207">
            <w:pPr>
              <w:spacing w:line="360" w:lineRule="auto"/>
              <w:jc w:val="center"/>
              <w:rPr>
                <w:rFonts w:hint="default" w:cs="宋体"/>
                <w:color w:val="auto"/>
              </w:rPr>
            </w:pPr>
          </w:p>
        </w:tc>
      </w:tr>
    </w:tbl>
    <w:p w14:paraId="1B2BA8FA">
      <w:pPr>
        <w:spacing w:line="360" w:lineRule="auto"/>
        <w:rPr>
          <w:rFonts w:hint="default" w:cs="宋体"/>
          <w:color w:val="auto"/>
        </w:rPr>
      </w:pPr>
    </w:p>
    <w:p w14:paraId="6E22094A">
      <w:pPr>
        <w:spacing w:line="360" w:lineRule="auto"/>
        <w:rPr>
          <w:rFonts w:hint="default" w:cs="宋体"/>
          <w:color w:val="auto"/>
        </w:rPr>
      </w:pPr>
      <w:r>
        <w:rPr>
          <w:rFonts w:cs="宋体"/>
          <w:color w:val="auto"/>
        </w:rPr>
        <w:t>声明：除本商务偏离表中所列的偏离项目外，其它所有商务均完全响应招标文件</w:t>
      </w:r>
      <w:r>
        <w:rPr>
          <w:rFonts w:hint="eastAsia" w:cs="宋体"/>
          <w:color w:val="auto"/>
          <w:lang w:val="en-US" w:eastAsia="zh-CN"/>
        </w:rPr>
        <w:t>第三章3.3商务要求</w:t>
      </w:r>
      <w:r>
        <w:rPr>
          <w:rFonts w:cs="宋体"/>
          <w:color w:val="auto"/>
        </w:rPr>
        <w:t>中的要求。</w:t>
      </w:r>
    </w:p>
    <w:p w14:paraId="3697B35A">
      <w:pPr>
        <w:spacing w:line="360" w:lineRule="auto"/>
        <w:ind w:left="720" w:hanging="720"/>
        <w:rPr>
          <w:rFonts w:hint="default" w:cs="宋体"/>
          <w:color w:val="auto"/>
        </w:rPr>
      </w:pPr>
    </w:p>
    <w:p w14:paraId="750EEEA5">
      <w:pPr>
        <w:spacing w:line="360" w:lineRule="auto"/>
        <w:ind w:left="720" w:hanging="720"/>
        <w:rPr>
          <w:rFonts w:hint="default" w:cs="宋体"/>
          <w:color w:val="auto"/>
        </w:rPr>
      </w:pPr>
    </w:p>
    <w:tbl>
      <w:tblPr>
        <w:tblStyle w:val="6"/>
        <w:tblW w:w="6804" w:type="dxa"/>
        <w:tblInd w:w="2376" w:type="dxa"/>
        <w:tblLayout w:type="fixed"/>
        <w:tblCellMar>
          <w:top w:w="0" w:type="dxa"/>
          <w:left w:w="108" w:type="dxa"/>
          <w:bottom w:w="0" w:type="dxa"/>
          <w:right w:w="108" w:type="dxa"/>
        </w:tblCellMar>
      </w:tblPr>
      <w:tblGrid>
        <w:gridCol w:w="2410"/>
        <w:gridCol w:w="287"/>
        <w:gridCol w:w="4107"/>
      </w:tblGrid>
      <w:tr w14:paraId="4FE14B8D">
        <w:tblPrEx>
          <w:tblCellMar>
            <w:top w:w="0" w:type="dxa"/>
            <w:left w:w="108" w:type="dxa"/>
            <w:bottom w:w="0" w:type="dxa"/>
            <w:right w:w="108" w:type="dxa"/>
          </w:tblCellMar>
        </w:tblPrEx>
        <w:trPr>
          <w:trHeight w:val="680" w:hRule="atLeast"/>
        </w:trPr>
        <w:tc>
          <w:tcPr>
            <w:tcW w:w="2410" w:type="dxa"/>
            <w:vAlign w:val="bottom"/>
          </w:tcPr>
          <w:p w14:paraId="1FBB6DA0">
            <w:pPr>
              <w:widowControl w:val="0"/>
              <w:autoSpaceDE w:val="0"/>
              <w:autoSpaceDN w:val="0"/>
              <w:adjustRightInd w:val="0"/>
              <w:jc w:val="distribute"/>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投标人</w:t>
            </w:r>
          </w:p>
        </w:tc>
        <w:tc>
          <w:tcPr>
            <w:tcW w:w="287" w:type="dxa"/>
            <w:vAlign w:val="bottom"/>
          </w:tcPr>
          <w:p w14:paraId="238E4B27">
            <w:pPr>
              <w:widowControl w:val="0"/>
              <w:autoSpaceDE w:val="0"/>
              <w:autoSpaceDN w:val="0"/>
              <w:adjustRightInd w:val="0"/>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w:t>
            </w:r>
          </w:p>
        </w:tc>
        <w:tc>
          <w:tcPr>
            <w:tcW w:w="4107" w:type="dxa"/>
            <w:vAlign w:val="bottom"/>
          </w:tcPr>
          <w:p w14:paraId="737ABA83">
            <w:pPr>
              <w:widowControl w:val="0"/>
              <w:autoSpaceDE w:val="0"/>
              <w:autoSpaceDN w:val="0"/>
              <w:adjustRightInd w:val="0"/>
              <w:rPr>
                <w:rFonts w:hint="default" w:ascii="宋体" w:hAnsi="宋体" w:eastAsia="宋体" w:cs="宋体"/>
                <w:color w:val="auto"/>
                <w:sz w:val="24"/>
                <w:szCs w:val="24"/>
                <w:u w:val="single"/>
                <w:lang w:val="en-US" w:eastAsia="zh-CN" w:bidi="ar-SA"/>
              </w:rPr>
            </w:pPr>
            <w:r>
              <w:rPr>
                <w:rFonts w:hint="eastAsia" w:ascii="宋体" w:hAnsi="宋体" w:eastAsia="宋体" w:cs="宋体"/>
                <w:color w:val="auto"/>
                <w:sz w:val="24"/>
                <w:szCs w:val="24"/>
                <w:u w:val="single"/>
                <w:lang w:val="en-US" w:eastAsia="zh-CN" w:bidi="ar-SA"/>
              </w:rPr>
              <w:t xml:space="preserve">           （公章）           </w:t>
            </w:r>
          </w:p>
        </w:tc>
      </w:tr>
      <w:tr w14:paraId="41C8DBEA">
        <w:tblPrEx>
          <w:tblCellMar>
            <w:top w:w="0" w:type="dxa"/>
            <w:left w:w="108" w:type="dxa"/>
            <w:bottom w:w="0" w:type="dxa"/>
            <w:right w:w="108" w:type="dxa"/>
          </w:tblCellMar>
        </w:tblPrEx>
        <w:trPr>
          <w:trHeight w:val="680" w:hRule="atLeast"/>
        </w:trPr>
        <w:tc>
          <w:tcPr>
            <w:tcW w:w="2410" w:type="dxa"/>
            <w:vAlign w:val="bottom"/>
          </w:tcPr>
          <w:p w14:paraId="1B3CE0F7">
            <w:pPr>
              <w:widowControl w:val="0"/>
              <w:autoSpaceDE w:val="0"/>
              <w:autoSpaceDN w:val="0"/>
              <w:adjustRightInd w:val="0"/>
              <w:jc w:val="distribute"/>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日期</w:t>
            </w:r>
          </w:p>
        </w:tc>
        <w:tc>
          <w:tcPr>
            <w:tcW w:w="287" w:type="dxa"/>
            <w:vAlign w:val="bottom"/>
          </w:tcPr>
          <w:p w14:paraId="47EB81DD">
            <w:pPr>
              <w:widowControl w:val="0"/>
              <w:autoSpaceDE w:val="0"/>
              <w:autoSpaceDN w:val="0"/>
              <w:adjustRightInd w:val="0"/>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w:t>
            </w:r>
          </w:p>
        </w:tc>
        <w:tc>
          <w:tcPr>
            <w:tcW w:w="4107" w:type="dxa"/>
            <w:vAlign w:val="bottom"/>
          </w:tcPr>
          <w:p w14:paraId="11378FA8">
            <w:pPr>
              <w:widowControl w:val="0"/>
              <w:autoSpaceDE w:val="0"/>
              <w:autoSpaceDN w:val="0"/>
              <w:adjustRightInd w:val="0"/>
              <w:rPr>
                <w:rFonts w:hint="default" w:ascii="宋体" w:hAnsi="宋体" w:eastAsia="宋体" w:cs="宋体"/>
                <w:color w:val="auto"/>
                <w:sz w:val="24"/>
                <w:szCs w:val="24"/>
                <w:u w:val="single"/>
                <w:lang w:val="en-US" w:eastAsia="zh-CN" w:bidi="ar-SA"/>
              </w:rPr>
            </w:pPr>
            <w:r>
              <w:rPr>
                <w:rFonts w:hint="eastAsia" w:ascii="宋体" w:hAnsi="宋体" w:eastAsia="宋体" w:cs="宋体"/>
                <w:color w:val="auto"/>
                <w:sz w:val="24"/>
                <w:szCs w:val="24"/>
                <w:u w:val="single"/>
                <w:lang w:val="en-US" w:eastAsia="zh-CN" w:bidi="ar-SA"/>
              </w:rPr>
              <w:t xml:space="preserve">                              </w:t>
            </w:r>
          </w:p>
        </w:tc>
      </w:tr>
    </w:tbl>
    <w:p w14:paraId="42366332">
      <w:pPr>
        <w:spacing w:line="360" w:lineRule="auto"/>
        <w:jc w:val="center"/>
        <w:textAlignment w:val="baseline"/>
        <w:rPr>
          <w:rFonts w:hint="default" w:cs="宋体"/>
          <w:b/>
          <w:bCs/>
          <w:color w:val="auto"/>
          <w:kern w:val="1"/>
          <w:sz w:val="36"/>
          <w:szCs w:val="32"/>
        </w:rPr>
      </w:pPr>
      <w:r>
        <w:rPr>
          <w:rFonts w:cs="宋体"/>
          <w:color w:val="auto"/>
          <w:kern w:val="1"/>
          <w:szCs w:val="22"/>
        </w:rPr>
        <w:br w:type="page"/>
      </w:r>
      <w:bookmarkStart w:id="1" w:name="_Toc24007"/>
      <w:bookmarkStart w:id="2" w:name="_Toc24104"/>
      <w:r>
        <w:rPr>
          <w:rFonts w:cs="宋体"/>
          <w:b/>
          <w:bCs/>
          <w:color w:val="auto"/>
          <w:kern w:val="1"/>
          <w:sz w:val="36"/>
          <w:szCs w:val="32"/>
        </w:rPr>
        <w:t>技术偏离表</w:t>
      </w:r>
      <w:bookmarkEnd w:id="1"/>
      <w:bookmarkEnd w:id="2"/>
    </w:p>
    <w:p w14:paraId="0181B1F2">
      <w:pPr>
        <w:widowControl w:val="0"/>
        <w:autoSpaceDE w:val="0"/>
        <w:autoSpaceDN w:val="0"/>
        <w:adjustRightInd w:val="0"/>
        <w:ind w:firstLine="420"/>
        <w:textAlignment w:val="baseline"/>
        <w:rPr>
          <w:rFonts w:hint="default" w:ascii="宋体" w:hAnsi="宋体" w:eastAsia="宋体" w:cs="Times New Roman"/>
          <w:color w:val="auto"/>
          <w:sz w:val="24"/>
          <w:szCs w:val="24"/>
          <w:lang w:val="en-US" w:eastAsia="zh-CN" w:bidi="ar-SA"/>
        </w:rPr>
      </w:pPr>
    </w:p>
    <w:p w14:paraId="0D6306E8">
      <w:pPr>
        <w:rPr>
          <w:rFonts w:hint="default" w:cs="宋体"/>
          <w:color w:val="auto"/>
        </w:rPr>
      </w:pPr>
      <w:r>
        <w:rPr>
          <w:rFonts w:cs="宋体"/>
          <w:color w:val="auto"/>
        </w:rPr>
        <w:t>项目名称：</w:t>
      </w:r>
      <w:r>
        <w:rPr>
          <w:rFonts w:cs="宋体"/>
          <w:color w:val="auto"/>
          <w:u w:val="single"/>
        </w:rPr>
        <w:t xml:space="preserve">                       </w:t>
      </w:r>
      <w:r>
        <w:rPr>
          <w:rFonts w:cs="宋体"/>
          <w:color w:val="auto"/>
        </w:rPr>
        <w:t xml:space="preserve"> 项目编号：</w:t>
      </w:r>
      <w:r>
        <w:rPr>
          <w:rFonts w:cs="宋体"/>
          <w:color w:val="auto"/>
          <w:u w:val="single"/>
        </w:rPr>
        <w:t xml:space="preserve">              </w:t>
      </w:r>
      <w:r>
        <w:rPr>
          <w:rFonts w:cs="宋体"/>
          <w:color w:val="auto"/>
        </w:rPr>
        <w:t xml:space="preserve"> </w:t>
      </w:r>
    </w:p>
    <w:tbl>
      <w:tblPr>
        <w:tblStyle w:val="6"/>
        <w:tblW w:w="851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33"/>
        <w:gridCol w:w="2925"/>
        <w:gridCol w:w="2714"/>
        <w:gridCol w:w="1107"/>
        <w:gridCol w:w="1037"/>
      </w:tblGrid>
      <w:tr w14:paraId="111623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733" w:type="dxa"/>
            <w:vAlign w:val="center"/>
          </w:tcPr>
          <w:p w14:paraId="7B67763E">
            <w:pPr>
              <w:jc w:val="center"/>
              <w:rPr>
                <w:rFonts w:hint="default" w:cs="宋体"/>
                <w:color w:val="auto"/>
              </w:rPr>
            </w:pPr>
            <w:r>
              <w:rPr>
                <w:rFonts w:cs="宋体"/>
                <w:color w:val="auto"/>
              </w:rPr>
              <w:t>内容</w:t>
            </w:r>
          </w:p>
        </w:tc>
        <w:tc>
          <w:tcPr>
            <w:tcW w:w="2925" w:type="dxa"/>
            <w:vAlign w:val="center"/>
          </w:tcPr>
          <w:p w14:paraId="00596AA7">
            <w:pPr>
              <w:jc w:val="center"/>
              <w:rPr>
                <w:rFonts w:hint="default" w:cs="宋体"/>
                <w:color w:val="auto"/>
              </w:rPr>
            </w:pPr>
            <w:r>
              <w:rPr>
                <w:rFonts w:cs="宋体"/>
                <w:color w:val="auto"/>
              </w:rPr>
              <w:t>招标文件技术要求</w:t>
            </w:r>
          </w:p>
        </w:tc>
        <w:tc>
          <w:tcPr>
            <w:tcW w:w="2714" w:type="dxa"/>
            <w:vAlign w:val="center"/>
          </w:tcPr>
          <w:p w14:paraId="720371F4">
            <w:pPr>
              <w:jc w:val="center"/>
              <w:rPr>
                <w:rFonts w:hint="default" w:cs="宋体"/>
                <w:color w:val="auto"/>
              </w:rPr>
            </w:pPr>
            <w:r>
              <w:rPr>
                <w:rFonts w:cs="宋体"/>
                <w:color w:val="auto"/>
              </w:rPr>
              <w:t>投标文件技术响应</w:t>
            </w:r>
          </w:p>
        </w:tc>
        <w:tc>
          <w:tcPr>
            <w:tcW w:w="1107" w:type="dxa"/>
            <w:vAlign w:val="center"/>
          </w:tcPr>
          <w:p w14:paraId="1D4307A7">
            <w:pPr>
              <w:jc w:val="center"/>
              <w:rPr>
                <w:rFonts w:hint="default" w:cs="宋体"/>
                <w:color w:val="auto"/>
              </w:rPr>
            </w:pPr>
            <w:r>
              <w:rPr>
                <w:rFonts w:cs="宋体"/>
                <w:color w:val="auto"/>
              </w:rPr>
              <w:t>偏离情况</w:t>
            </w:r>
          </w:p>
        </w:tc>
        <w:tc>
          <w:tcPr>
            <w:tcW w:w="1037" w:type="dxa"/>
            <w:vAlign w:val="center"/>
          </w:tcPr>
          <w:p w14:paraId="4DF99C52">
            <w:pPr>
              <w:jc w:val="center"/>
              <w:rPr>
                <w:rFonts w:hint="default" w:cs="宋体"/>
                <w:color w:val="auto"/>
              </w:rPr>
            </w:pPr>
            <w:r>
              <w:rPr>
                <w:rFonts w:cs="宋体"/>
                <w:color w:val="auto"/>
              </w:rPr>
              <w:t>说明</w:t>
            </w:r>
          </w:p>
        </w:tc>
      </w:tr>
      <w:tr w14:paraId="53D414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36B6671D">
            <w:pPr>
              <w:jc w:val="center"/>
              <w:rPr>
                <w:rFonts w:hint="default" w:cs="宋体"/>
                <w:color w:val="auto"/>
              </w:rPr>
            </w:pPr>
            <w:r>
              <w:rPr>
                <w:rFonts w:cs="宋体"/>
                <w:color w:val="auto"/>
              </w:rPr>
              <w:t>1</w:t>
            </w:r>
          </w:p>
        </w:tc>
        <w:tc>
          <w:tcPr>
            <w:tcW w:w="2925" w:type="dxa"/>
            <w:vAlign w:val="center"/>
          </w:tcPr>
          <w:p w14:paraId="5050A7A3">
            <w:pPr>
              <w:jc w:val="center"/>
              <w:rPr>
                <w:rFonts w:hint="default" w:cs="宋体"/>
                <w:color w:val="auto"/>
              </w:rPr>
            </w:pPr>
          </w:p>
        </w:tc>
        <w:tc>
          <w:tcPr>
            <w:tcW w:w="2714" w:type="dxa"/>
            <w:vAlign w:val="center"/>
          </w:tcPr>
          <w:p w14:paraId="27CB9E95">
            <w:pPr>
              <w:jc w:val="center"/>
              <w:rPr>
                <w:rFonts w:hint="default" w:cs="宋体"/>
                <w:color w:val="auto"/>
              </w:rPr>
            </w:pPr>
          </w:p>
        </w:tc>
        <w:tc>
          <w:tcPr>
            <w:tcW w:w="1107" w:type="dxa"/>
            <w:vAlign w:val="center"/>
          </w:tcPr>
          <w:p w14:paraId="7A1F92A1">
            <w:pPr>
              <w:jc w:val="center"/>
              <w:rPr>
                <w:rFonts w:hint="default" w:cs="宋体"/>
                <w:color w:val="auto"/>
              </w:rPr>
            </w:pPr>
          </w:p>
        </w:tc>
        <w:tc>
          <w:tcPr>
            <w:tcW w:w="1037" w:type="dxa"/>
          </w:tcPr>
          <w:p w14:paraId="0D89EDB9">
            <w:pPr>
              <w:jc w:val="center"/>
              <w:rPr>
                <w:rFonts w:hint="default" w:cs="宋体"/>
                <w:color w:val="auto"/>
              </w:rPr>
            </w:pPr>
          </w:p>
        </w:tc>
      </w:tr>
      <w:tr w14:paraId="5588D4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7F41F84E">
            <w:pPr>
              <w:jc w:val="center"/>
              <w:rPr>
                <w:rFonts w:hint="default" w:cs="宋体"/>
                <w:color w:val="auto"/>
              </w:rPr>
            </w:pPr>
            <w:r>
              <w:rPr>
                <w:rFonts w:cs="宋体"/>
                <w:color w:val="auto"/>
              </w:rPr>
              <w:t>2</w:t>
            </w:r>
          </w:p>
        </w:tc>
        <w:tc>
          <w:tcPr>
            <w:tcW w:w="2925" w:type="dxa"/>
            <w:vAlign w:val="center"/>
          </w:tcPr>
          <w:p w14:paraId="69817B48">
            <w:pPr>
              <w:widowControl/>
              <w:autoSpaceDE w:val="0"/>
              <w:autoSpaceDN w:val="0"/>
              <w:adjustRightInd w:val="0"/>
              <w:spacing w:line="360" w:lineRule="auto"/>
              <w:ind w:firstLine="0"/>
              <w:jc w:val="center"/>
              <w:rPr>
                <w:rFonts w:hint="default" w:ascii="宋体" w:hAnsi="宋体" w:eastAsia="宋体" w:cs="宋体"/>
                <w:color w:val="auto"/>
                <w:kern w:val="1"/>
                <w:sz w:val="24"/>
                <w:szCs w:val="24"/>
                <w:lang w:val="en-US" w:eastAsia="zh-CN" w:bidi="ar-SA"/>
              </w:rPr>
            </w:pPr>
          </w:p>
        </w:tc>
        <w:tc>
          <w:tcPr>
            <w:tcW w:w="2714" w:type="dxa"/>
            <w:vAlign w:val="center"/>
          </w:tcPr>
          <w:p w14:paraId="00CF7531">
            <w:pPr>
              <w:jc w:val="center"/>
              <w:rPr>
                <w:rFonts w:hint="default" w:cs="宋体"/>
                <w:color w:val="auto"/>
              </w:rPr>
            </w:pPr>
          </w:p>
        </w:tc>
        <w:tc>
          <w:tcPr>
            <w:tcW w:w="1107" w:type="dxa"/>
            <w:vAlign w:val="center"/>
          </w:tcPr>
          <w:p w14:paraId="1C7550F8">
            <w:pPr>
              <w:jc w:val="center"/>
              <w:rPr>
                <w:rFonts w:hint="default" w:cs="宋体"/>
                <w:color w:val="auto"/>
              </w:rPr>
            </w:pPr>
          </w:p>
        </w:tc>
        <w:tc>
          <w:tcPr>
            <w:tcW w:w="1037" w:type="dxa"/>
          </w:tcPr>
          <w:p w14:paraId="22455683">
            <w:pPr>
              <w:jc w:val="center"/>
              <w:rPr>
                <w:rFonts w:hint="default" w:cs="宋体"/>
                <w:color w:val="auto"/>
              </w:rPr>
            </w:pPr>
          </w:p>
        </w:tc>
      </w:tr>
      <w:tr w14:paraId="2C2796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0BCDF7EC">
            <w:pPr>
              <w:jc w:val="center"/>
              <w:rPr>
                <w:rFonts w:hint="default" w:cs="宋体"/>
                <w:color w:val="auto"/>
              </w:rPr>
            </w:pPr>
            <w:r>
              <w:rPr>
                <w:rFonts w:cs="宋体"/>
                <w:color w:val="auto"/>
              </w:rPr>
              <w:t>3</w:t>
            </w:r>
          </w:p>
        </w:tc>
        <w:tc>
          <w:tcPr>
            <w:tcW w:w="2925" w:type="dxa"/>
            <w:vAlign w:val="center"/>
          </w:tcPr>
          <w:p w14:paraId="702E6CF9">
            <w:pPr>
              <w:jc w:val="center"/>
              <w:rPr>
                <w:rFonts w:hint="default" w:cs="宋体"/>
                <w:color w:val="auto"/>
              </w:rPr>
            </w:pPr>
          </w:p>
        </w:tc>
        <w:tc>
          <w:tcPr>
            <w:tcW w:w="2714" w:type="dxa"/>
            <w:vAlign w:val="center"/>
          </w:tcPr>
          <w:p w14:paraId="25C002F2">
            <w:pPr>
              <w:jc w:val="center"/>
              <w:rPr>
                <w:rFonts w:hint="default" w:cs="宋体"/>
                <w:color w:val="auto"/>
              </w:rPr>
            </w:pPr>
          </w:p>
        </w:tc>
        <w:tc>
          <w:tcPr>
            <w:tcW w:w="1107" w:type="dxa"/>
            <w:vAlign w:val="center"/>
          </w:tcPr>
          <w:p w14:paraId="2A897E0A">
            <w:pPr>
              <w:jc w:val="center"/>
              <w:rPr>
                <w:rFonts w:hint="default" w:cs="宋体"/>
                <w:color w:val="auto"/>
              </w:rPr>
            </w:pPr>
          </w:p>
        </w:tc>
        <w:tc>
          <w:tcPr>
            <w:tcW w:w="1037" w:type="dxa"/>
          </w:tcPr>
          <w:p w14:paraId="295C5D1B">
            <w:pPr>
              <w:jc w:val="center"/>
              <w:rPr>
                <w:rFonts w:hint="default" w:cs="宋体"/>
                <w:color w:val="auto"/>
              </w:rPr>
            </w:pPr>
          </w:p>
        </w:tc>
      </w:tr>
      <w:tr w14:paraId="4C42BA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46C803C5">
            <w:pPr>
              <w:jc w:val="center"/>
              <w:rPr>
                <w:rFonts w:hint="default" w:cs="宋体"/>
                <w:color w:val="auto"/>
              </w:rPr>
            </w:pPr>
          </w:p>
        </w:tc>
        <w:tc>
          <w:tcPr>
            <w:tcW w:w="2925" w:type="dxa"/>
            <w:vAlign w:val="center"/>
          </w:tcPr>
          <w:p w14:paraId="70AB9A73">
            <w:pPr>
              <w:jc w:val="center"/>
              <w:rPr>
                <w:rFonts w:hint="default" w:cs="宋体"/>
                <w:color w:val="auto"/>
              </w:rPr>
            </w:pPr>
          </w:p>
        </w:tc>
        <w:tc>
          <w:tcPr>
            <w:tcW w:w="2714" w:type="dxa"/>
            <w:vAlign w:val="center"/>
          </w:tcPr>
          <w:p w14:paraId="3F6DEC98">
            <w:pPr>
              <w:jc w:val="center"/>
              <w:rPr>
                <w:rFonts w:hint="default" w:cs="宋体"/>
                <w:color w:val="auto"/>
              </w:rPr>
            </w:pPr>
          </w:p>
        </w:tc>
        <w:tc>
          <w:tcPr>
            <w:tcW w:w="1107" w:type="dxa"/>
            <w:vAlign w:val="center"/>
          </w:tcPr>
          <w:p w14:paraId="7C1688CD">
            <w:pPr>
              <w:jc w:val="center"/>
              <w:rPr>
                <w:rFonts w:hint="default" w:cs="宋体"/>
                <w:color w:val="auto"/>
              </w:rPr>
            </w:pPr>
          </w:p>
        </w:tc>
        <w:tc>
          <w:tcPr>
            <w:tcW w:w="1037" w:type="dxa"/>
          </w:tcPr>
          <w:p w14:paraId="7C0B2F9D">
            <w:pPr>
              <w:jc w:val="center"/>
              <w:rPr>
                <w:rFonts w:hint="default" w:cs="宋体"/>
                <w:color w:val="auto"/>
              </w:rPr>
            </w:pPr>
          </w:p>
        </w:tc>
      </w:tr>
      <w:tr w14:paraId="0D405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3AD8E3DB">
            <w:pPr>
              <w:jc w:val="center"/>
              <w:rPr>
                <w:rFonts w:hint="default" w:cs="宋体"/>
                <w:color w:val="auto"/>
              </w:rPr>
            </w:pPr>
          </w:p>
        </w:tc>
        <w:tc>
          <w:tcPr>
            <w:tcW w:w="2925" w:type="dxa"/>
            <w:vAlign w:val="center"/>
          </w:tcPr>
          <w:p w14:paraId="73A94429">
            <w:pPr>
              <w:jc w:val="center"/>
              <w:rPr>
                <w:rFonts w:hint="default" w:cs="宋体"/>
                <w:color w:val="auto"/>
              </w:rPr>
            </w:pPr>
          </w:p>
        </w:tc>
        <w:tc>
          <w:tcPr>
            <w:tcW w:w="2714" w:type="dxa"/>
            <w:vAlign w:val="center"/>
          </w:tcPr>
          <w:p w14:paraId="65290C39">
            <w:pPr>
              <w:jc w:val="center"/>
              <w:rPr>
                <w:rFonts w:hint="default" w:cs="宋体"/>
                <w:color w:val="auto"/>
              </w:rPr>
            </w:pPr>
          </w:p>
        </w:tc>
        <w:tc>
          <w:tcPr>
            <w:tcW w:w="1107" w:type="dxa"/>
            <w:vAlign w:val="center"/>
          </w:tcPr>
          <w:p w14:paraId="192DF5A7">
            <w:pPr>
              <w:jc w:val="center"/>
              <w:rPr>
                <w:rFonts w:hint="default" w:cs="宋体"/>
                <w:color w:val="auto"/>
              </w:rPr>
            </w:pPr>
          </w:p>
        </w:tc>
        <w:tc>
          <w:tcPr>
            <w:tcW w:w="1037" w:type="dxa"/>
          </w:tcPr>
          <w:p w14:paraId="6E67097C">
            <w:pPr>
              <w:jc w:val="center"/>
              <w:rPr>
                <w:rFonts w:hint="default" w:cs="宋体"/>
                <w:color w:val="auto"/>
              </w:rPr>
            </w:pPr>
          </w:p>
        </w:tc>
      </w:tr>
      <w:tr w14:paraId="12DE89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vAlign w:val="center"/>
          </w:tcPr>
          <w:p w14:paraId="53387A77">
            <w:pPr>
              <w:jc w:val="center"/>
              <w:rPr>
                <w:rFonts w:hint="default" w:cs="宋体"/>
                <w:color w:val="auto"/>
              </w:rPr>
            </w:pPr>
            <w:r>
              <w:rPr>
                <w:rFonts w:cs="宋体"/>
                <w:color w:val="auto"/>
              </w:rPr>
              <w:t>...</w:t>
            </w:r>
          </w:p>
        </w:tc>
        <w:tc>
          <w:tcPr>
            <w:tcW w:w="2925" w:type="dxa"/>
            <w:vAlign w:val="center"/>
          </w:tcPr>
          <w:p w14:paraId="5ADC6023">
            <w:pPr>
              <w:jc w:val="center"/>
              <w:rPr>
                <w:rFonts w:hint="default" w:cs="宋体"/>
                <w:color w:val="auto"/>
              </w:rPr>
            </w:pPr>
          </w:p>
        </w:tc>
        <w:tc>
          <w:tcPr>
            <w:tcW w:w="2714" w:type="dxa"/>
            <w:vAlign w:val="center"/>
          </w:tcPr>
          <w:p w14:paraId="6F212772">
            <w:pPr>
              <w:jc w:val="center"/>
              <w:rPr>
                <w:rFonts w:hint="default" w:cs="宋体"/>
                <w:color w:val="auto"/>
              </w:rPr>
            </w:pPr>
          </w:p>
        </w:tc>
        <w:tc>
          <w:tcPr>
            <w:tcW w:w="1107" w:type="dxa"/>
            <w:vAlign w:val="center"/>
          </w:tcPr>
          <w:p w14:paraId="018C3859">
            <w:pPr>
              <w:jc w:val="center"/>
              <w:rPr>
                <w:rFonts w:hint="default" w:cs="宋体"/>
                <w:color w:val="auto"/>
              </w:rPr>
            </w:pPr>
          </w:p>
        </w:tc>
        <w:tc>
          <w:tcPr>
            <w:tcW w:w="1037" w:type="dxa"/>
          </w:tcPr>
          <w:p w14:paraId="043AF004">
            <w:pPr>
              <w:jc w:val="center"/>
              <w:rPr>
                <w:rFonts w:hint="default" w:cs="宋体"/>
                <w:color w:val="auto"/>
              </w:rPr>
            </w:pPr>
          </w:p>
        </w:tc>
      </w:tr>
    </w:tbl>
    <w:p w14:paraId="6CBD49D6">
      <w:pPr>
        <w:autoSpaceDE/>
        <w:autoSpaceDN/>
        <w:adjustRightInd/>
        <w:spacing w:line="280" w:lineRule="exact"/>
        <w:rPr>
          <w:rFonts w:hint="default" w:cs="宋体"/>
          <w:color w:val="auto"/>
        </w:rPr>
      </w:pPr>
    </w:p>
    <w:p w14:paraId="21A051E3">
      <w:pPr>
        <w:spacing w:line="360" w:lineRule="auto"/>
        <w:rPr>
          <w:rFonts w:hint="default" w:cs="宋体"/>
          <w:color w:val="auto"/>
        </w:rPr>
      </w:pPr>
      <w:r>
        <w:rPr>
          <w:rFonts w:cs="宋体"/>
          <w:color w:val="auto"/>
        </w:rPr>
        <w:t>声明：除本</w:t>
      </w:r>
      <w:r>
        <w:rPr>
          <w:rFonts w:hint="eastAsia" w:cs="宋体"/>
          <w:color w:val="auto"/>
          <w:lang w:val="en-US" w:eastAsia="zh-CN"/>
        </w:rPr>
        <w:t>技术</w:t>
      </w:r>
      <w:r>
        <w:rPr>
          <w:rFonts w:cs="宋体"/>
          <w:color w:val="auto"/>
        </w:rPr>
        <w:t>偏离表中所列的偏离项目外，其它所有</w:t>
      </w:r>
      <w:r>
        <w:rPr>
          <w:rFonts w:hint="eastAsia" w:cs="宋体"/>
          <w:color w:val="auto"/>
          <w:lang w:val="en-US" w:eastAsia="zh-CN"/>
        </w:rPr>
        <w:t>技术</w:t>
      </w:r>
      <w:r>
        <w:rPr>
          <w:rFonts w:cs="宋体"/>
          <w:color w:val="auto"/>
        </w:rPr>
        <w:t>均完全响应</w:t>
      </w:r>
      <w:r>
        <w:rPr>
          <w:rFonts w:hint="eastAsia" w:cs="宋体"/>
          <w:color w:val="auto"/>
          <w:lang w:val="en-US" w:eastAsia="zh-CN"/>
        </w:rPr>
        <w:t>招标文件第三章3.2服务内容及服务要求</w:t>
      </w:r>
      <w:r>
        <w:rPr>
          <w:rFonts w:cs="宋体"/>
          <w:color w:val="auto"/>
        </w:rPr>
        <w:t>。</w:t>
      </w:r>
    </w:p>
    <w:p w14:paraId="787409E4">
      <w:pPr>
        <w:rPr>
          <w:rFonts w:hint="default" w:cs="宋体"/>
          <w:color w:val="auto"/>
        </w:rPr>
      </w:pPr>
    </w:p>
    <w:p w14:paraId="4609B05F">
      <w:pPr>
        <w:widowControl w:val="0"/>
        <w:autoSpaceDE w:val="0"/>
        <w:autoSpaceDN w:val="0"/>
        <w:adjustRightInd w:val="0"/>
        <w:ind w:firstLine="420"/>
        <w:textAlignment w:val="baseline"/>
        <w:rPr>
          <w:rFonts w:hint="default" w:ascii="宋体" w:hAnsi="宋体" w:eastAsia="宋体" w:cs="宋体"/>
          <w:color w:val="auto"/>
          <w:sz w:val="24"/>
          <w:szCs w:val="24"/>
          <w:lang w:val="en-US" w:eastAsia="zh-CN" w:bidi="ar-SA"/>
        </w:rPr>
      </w:pPr>
    </w:p>
    <w:p w14:paraId="081CA7D0">
      <w:pPr>
        <w:rPr>
          <w:rFonts w:hint="default" w:cs="宋体"/>
          <w:color w:val="auto"/>
        </w:rPr>
      </w:pPr>
    </w:p>
    <w:p w14:paraId="2A60EBE7">
      <w:pPr>
        <w:widowControl w:val="0"/>
        <w:autoSpaceDE w:val="0"/>
        <w:autoSpaceDN w:val="0"/>
        <w:adjustRightInd w:val="0"/>
        <w:ind w:firstLine="420"/>
        <w:textAlignment w:val="baseline"/>
        <w:rPr>
          <w:rFonts w:hint="default" w:ascii="宋体" w:hAnsi="宋体" w:eastAsia="宋体" w:cs="宋体"/>
          <w:color w:val="auto"/>
          <w:sz w:val="24"/>
          <w:szCs w:val="24"/>
          <w:lang w:val="en-US" w:eastAsia="zh-CN" w:bidi="ar-SA"/>
        </w:rPr>
      </w:pPr>
    </w:p>
    <w:tbl>
      <w:tblPr>
        <w:tblStyle w:val="6"/>
        <w:tblW w:w="6804" w:type="dxa"/>
        <w:tblInd w:w="2376" w:type="dxa"/>
        <w:tblLayout w:type="fixed"/>
        <w:tblCellMar>
          <w:top w:w="0" w:type="dxa"/>
          <w:left w:w="108" w:type="dxa"/>
          <w:bottom w:w="0" w:type="dxa"/>
          <w:right w:w="108" w:type="dxa"/>
        </w:tblCellMar>
      </w:tblPr>
      <w:tblGrid>
        <w:gridCol w:w="2410"/>
        <w:gridCol w:w="287"/>
        <w:gridCol w:w="4107"/>
      </w:tblGrid>
      <w:tr w14:paraId="4BA64235">
        <w:tblPrEx>
          <w:tblCellMar>
            <w:top w:w="0" w:type="dxa"/>
            <w:left w:w="108" w:type="dxa"/>
            <w:bottom w:w="0" w:type="dxa"/>
            <w:right w:w="108" w:type="dxa"/>
          </w:tblCellMar>
        </w:tblPrEx>
        <w:trPr>
          <w:trHeight w:val="680" w:hRule="atLeast"/>
        </w:trPr>
        <w:tc>
          <w:tcPr>
            <w:tcW w:w="2410" w:type="dxa"/>
            <w:vAlign w:val="bottom"/>
          </w:tcPr>
          <w:p w14:paraId="1403ED9C">
            <w:pPr>
              <w:widowControl w:val="0"/>
              <w:autoSpaceDE w:val="0"/>
              <w:autoSpaceDN w:val="0"/>
              <w:adjustRightInd w:val="0"/>
              <w:jc w:val="distribute"/>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 xml:space="preserve">投标人 </w:t>
            </w:r>
          </w:p>
        </w:tc>
        <w:tc>
          <w:tcPr>
            <w:tcW w:w="287" w:type="dxa"/>
            <w:vAlign w:val="bottom"/>
          </w:tcPr>
          <w:p w14:paraId="64744C1F">
            <w:pPr>
              <w:widowControl w:val="0"/>
              <w:autoSpaceDE w:val="0"/>
              <w:autoSpaceDN w:val="0"/>
              <w:adjustRightInd w:val="0"/>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w:t>
            </w:r>
          </w:p>
        </w:tc>
        <w:tc>
          <w:tcPr>
            <w:tcW w:w="4107" w:type="dxa"/>
            <w:vAlign w:val="bottom"/>
          </w:tcPr>
          <w:p w14:paraId="34CD0507">
            <w:pPr>
              <w:widowControl w:val="0"/>
              <w:autoSpaceDE w:val="0"/>
              <w:autoSpaceDN w:val="0"/>
              <w:adjustRightInd w:val="0"/>
              <w:rPr>
                <w:rFonts w:hint="default" w:ascii="宋体" w:hAnsi="宋体" w:eastAsia="宋体" w:cs="宋体"/>
                <w:color w:val="auto"/>
                <w:sz w:val="24"/>
                <w:szCs w:val="24"/>
                <w:u w:val="single"/>
                <w:lang w:val="en-US" w:eastAsia="zh-CN" w:bidi="ar-SA"/>
              </w:rPr>
            </w:pPr>
            <w:r>
              <w:rPr>
                <w:rFonts w:hint="eastAsia" w:ascii="宋体" w:hAnsi="宋体" w:eastAsia="宋体" w:cs="宋体"/>
                <w:color w:val="auto"/>
                <w:sz w:val="24"/>
                <w:szCs w:val="24"/>
                <w:u w:val="single"/>
                <w:lang w:val="en-US" w:eastAsia="zh-CN" w:bidi="ar-SA"/>
              </w:rPr>
              <w:t xml:space="preserve">           （公章）           </w:t>
            </w:r>
          </w:p>
        </w:tc>
      </w:tr>
      <w:tr w14:paraId="163D831C">
        <w:tblPrEx>
          <w:tblCellMar>
            <w:top w:w="0" w:type="dxa"/>
            <w:left w:w="108" w:type="dxa"/>
            <w:bottom w:w="0" w:type="dxa"/>
            <w:right w:w="108" w:type="dxa"/>
          </w:tblCellMar>
        </w:tblPrEx>
        <w:trPr>
          <w:trHeight w:val="680" w:hRule="atLeast"/>
        </w:trPr>
        <w:tc>
          <w:tcPr>
            <w:tcW w:w="2410" w:type="dxa"/>
            <w:vAlign w:val="bottom"/>
          </w:tcPr>
          <w:p w14:paraId="5BC34645">
            <w:pPr>
              <w:widowControl w:val="0"/>
              <w:autoSpaceDE w:val="0"/>
              <w:autoSpaceDN w:val="0"/>
              <w:adjustRightInd w:val="0"/>
              <w:jc w:val="distribute"/>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日期</w:t>
            </w:r>
          </w:p>
        </w:tc>
        <w:tc>
          <w:tcPr>
            <w:tcW w:w="287" w:type="dxa"/>
            <w:vAlign w:val="bottom"/>
          </w:tcPr>
          <w:p w14:paraId="5E33C716">
            <w:pPr>
              <w:widowControl w:val="0"/>
              <w:autoSpaceDE w:val="0"/>
              <w:autoSpaceDN w:val="0"/>
              <w:adjustRightInd w:val="0"/>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w:t>
            </w:r>
          </w:p>
        </w:tc>
        <w:tc>
          <w:tcPr>
            <w:tcW w:w="4107" w:type="dxa"/>
            <w:vAlign w:val="bottom"/>
          </w:tcPr>
          <w:p w14:paraId="6D94D87B">
            <w:pPr>
              <w:widowControl w:val="0"/>
              <w:autoSpaceDE w:val="0"/>
              <w:autoSpaceDN w:val="0"/>
              <w:adjustRightInd w:val="0"/>
              <w:rPr>
                <w:rFonts w:hint="default" w:ascii="宋体" w:hAnsi="宋体" w:eastAsia="宋体" w:cs="宋体"/>
                <w:color w:val="auto"/>
                <w:sz w:val="24"/>
                <w:szCs w:val="24"/>
                <w:u w:val="single"/>
                <w:lang w:val="en-US" w:eastAsia="zh-CN" w:bidi="ar-SA"/>
              </w:rPr>
            </w:pPr>
            <w:r>
              <w:rPr>
                <w:rFonts w:hint="eastAsia" w:ascii="宋体" w:hAnsi="宋体" w:eastAsia="宋体" w:cs="宋体"/>
                <w:color w:val="auto"/>
                <w:sz w:val="24"/>
                <w:szCs w:val="24"/>
                <w:u w:val="single"/>
                <w:lang w:val="en-US" w:eastAsia="zh-CN" w:bidi="ar-SA"/>
              </w:rPr>
              <w:t xml:space="preserve">                              </w:t>
            </w:r>
          </w:p>
        </w:tc>
      </w:tr>
    </w:tbl>
    <w:p w14:paraId="34063195">
      <w:pPr>
        <w:rPr>
          <w:rFonts w:hint="default" w:cs="宋体"/>
          <w:color w:val="auto"/>
        </w:rPr>
      </w:pPr>
    </w:p>
    <w:p w14:paraId="17B90195">
      <w:pPr>
        <w:rPr>
          <w:rFonts w:hint="default"/>
          <w:b/>
          <w:color w:val="auto"/>
          <w:sz w:val="28"/>
          <w:szCs w:val="28"/>
        </w:rPr>
      </w:pPr>
      <w:r>
        <w:rPr>
          <w:b/>
          <w:color w:val="auto"/>
          <w:sz w:val="28"/>
          <w:szCs w:val="28"/>
        </w:rPr>
        <w:br w:type="page"/>
      </w:r>
    </w:p>
    <w:p w14:paraId="26F23BEB">
      <w:pPr>
        <w:spacing w:line="360" w:lineRule="auto"/>
        <w:rPr>
          <w:rFonts w:hint="default" w:cs="宋体"/>
          <w:b/>
          <w:bCs/>
          <w:color w:val="auto"/>
          <w:kern w:val="1"/>
          <w:sz w:val="32"/>
          <w:szCs w:val="36"/>
        </w:rPr>
      </w:pPr>
      <w:r>
        <w:rPr>
          <w:rFonts w:cs="宋体"/>
          <w:b/>
          <w:bCs/>
          <w:color w:val="auto"/>
          <w:kern w:val="1"/>
          <w:sz w:val="32"/>
          <w:szCs w:val="36"/>
        </w:rPr>
        <w:t>附件  设计方案</w:t>
      </w:r>
    </w:p>
    <w:p w14:paraId="141F66FE">
      <w:pPr>
        <w:spacing w:line="360" w:lineRule="auto"/>
        <w:rPr>
          <w:rFonts w:hint="default" w:cs="宋体"/>
          <w:color w:val="auto"/>
        </w:rPr>
      </w:pPr>
      <w:r>
        <w:rPr>
          <w:rFonts w:cs="宋体"/>
          <w:color w:val="auto"/>
        </w:rPr>
        <w:t>根据供应商提供的设计方案进行评审，包含但不限于以下内容</w:t>
      </w:r>
    </w:p>
    <w:p w14:paraId="38EBFCAE">
      <w:pPr>
        <w:numPr>
          <w:ilvl w:val="0"/>
          <w:numId w:val="1"/>
        </w:numPr>
        <w:spacing w:line="360" w:lineRule="auto"/>
        <w:ind w:left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整体空间布局</w:t>
      </w:r>
    </w:p>
    <w:p w14:paraId="0BB07984">
      <w:pPr>
        <w:numPr>
          <w:ilvl w:val="0"/>
          <w:numId w:val="1"/>
        </w:numPr>
        <w:spacing w:line="360" w:lineRule="auto"/>
        <w:ind w:left="0" w:leftChars="0" w:firstLine="0" w:firstLine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建筑外观风格</w:t>
      </w:r>
    </w:p>
    <w:p w14:paraId="213EDA7E">
      <w:pPr>
        <w:numPr>
          <w:ilvl w:val="0"/>
          <w:numId w:val="1"/>
        </w:numPr>
        <w:spacing w:line="360" w:lineRule="auto"/>
        <w:ind w:left="0" w:leftChars="0" w:firstLine="0" w:firstLine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安全可靠性</w:t>
      </w:r>
    </w:p>
    <w:p w14:paraId="2836ED00">
      <w:pPr>
        <w:numPr>
          <w:ilvl w:val="0"/>
          <w:numId w:val="1"/>
        </w:numPr>
        <w:spacing w:line="360" w:lineRule="auto"/>
        <w:ind w:left="0" w:leftChars="0" w:firstLine="0" w:firstLine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节能及绿色建筑</w:t>
      </w:r>
    </w:p>
    <w:p w14:paraId="3F1C9050">
      <w:pPr>
        <w:numPr>
          <w:ilvl w:val="0"/>
          <w:numId w:val="1"/>
        </w:numPr>
        <w:spacing w:line="360" w:lineRule="auto"/>
        <w:ind w:left="0" w:leftChars="0" w:firstLine="0" w:firstLine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智能建筑</w:t>
      </w:r>
    </w:p>
    <w:p w14:paraId="59B5AE1F">
      <w:pPr>
        <w:numPr>
          <w:ilvl w:val="0"/>
          <w:numId w:val="1"/>
        </w:numPr>
        <w:spacing w:line="360" w:lineRule="auto"/>
        <w:ind w:left="0" w:leftChars="0" w:firstLine="0" w:firstLineChars="0"/>
        <w:rPr>
          <w:rFonts w:hint="eastAsia"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lang w:val="en-US" w:eastAsia="zh-CN" w:bidi="ar-SA"/>
        </w:rPr>
        <w:t>无障碍设计</w:t>
      </w:r>
    </w:p>
    <w:p w14:paraId="779205CA">
      <w:pPr>
        <w:numPr>
          <w:ilvl w:val="0"/>
          <w:numId w:val="0"/>
        </w:numPr>
        <w:spacing w:line="360" w:lineRule="auto"/>
        <w:ind w:leftChars="0"/>
        <w:rPr>
          <w:rFonts w:hint="eastAsia" w:ascii="宋体" w:hAnsi="宋体" w:eastAsia="宋体" w:cs="宋体"/>
          <w:color w:val="auto"/>
          <w:sz w:val="24"/>
          <w:szCs w:val="24"/>
          <w:lang w:val="en-US" w:eastAsia="zh-CN"/>
        </w:rPr>
      </w:pPr>
      <w:r>
        <w:rPr>
          <w:rFonts w:hint="eastAsia" w:ascii="宋体" w:hAnsi="宋体" w:eastAsia="宋体" w:cs="Times New Roman"/>
          <w:color w:val="auto"/>
          <w:sz w:val="24"/>
          <w:szCs w:val="24"/>
          <w:lang w:val="en-US" w:eastAsia="zh-CN" w:bidi="ar-SA"/>
        </w:rPr>
        <w:t>（7）经济合理及限额设计等方面</w:t>
      </w:r>
    </w:p>
    <w:p w14:paraId="1CBFED5F">
      <w:pPr>
        <w:spacing w:line="360" w:lineRule="auto"/>
        <w:rPr>
          <w:rFonts w:hint="default" w:cs="宋体"/>
          <w:color w:val="auto"/>
        </w:rPr>
      </w:pPr>
      <w:r>
        <w:rPr>
          <w:rFonts w:cs="宋体"/>
          <w:color w:val="auto"/>
        </w:rPr>
        <w:t>……</w:t>
      </w:r>
    </w:p>
    <w:p w14:paraId="4778DFC0">
      <w:pPr>
        <w:rPr>
          <w:rFonts w:hint="default"/>
          <w:color w:val="auto"/>
        </w:rPr>
      </w:pPr>
      <w:r>
        <w:rPr>
          <w:color w:val="auto"/>
        </w:rPr>
        <w:br w:type="page"/>
      </w:r>
    </w:p>
    <w:p w14:paraId="1D997063">
      <w:pPr>
        <w:outlineLvl w:val="2"/>
        <w:rPr>
          <w:rFonts w:hint="default"/>
          <w:color w:val="auto"/>
        </w:rPr>
      </w:pPr>
    </w:p>
    <w:p w14:paraId="72C75D61">
      <w:pPr>
        <w:spacing w:line="360" w:lineRule="auto"/>
        <w:rPr>
          <w:rFonts w:hint="default" w:cs="宋体"/>
          <w:b/>
          <w:bCs/>
          <w:color w:val="auto"/>
          <w:kern w:val="1"/>
          <w:sz w:val="32"/>
          <w:szCs w:val="36"/>
        </w:rPr>
      </w:pPr>
      <w:r>
        <w:rPr>
          <w:rFonts w:cs="宋体"/>
          <w:b/>
          <w:bCs/>
          <w:color w:val="auto"/>
          <w:kern w:val="1"/>
          <w:sz w:val="32"/>
          <w:szCs w:val="36"/>
        </w:rPr>
        <w:t>附件  平面图</w:t>
      </w:r>
    </w:p>
    <w:p w14:paraId="22327D88">
      <w:pPr>
        <w:spacing w:line="360" w:lineRule="auto"/>
        <w:rPr>
          <w:rFonts w:cs="宋体"/>
          <w:color w:val="auto"/>
        </w:rPr>
      </w:pPr>
      <w:r>
        <w:rPr>
          <w:rFonts w:cs="宋体"/>
          <w:color w:val="auto"/>
        </w:rPr>
        <w:t>提供</w:t>
      </w:r>
      <w:r>
        <w:rPr>
          <w:rFonts w:hint="eastAsia" w:cs="宋体"/>
          <w:color w:val="auto"/>
          <w:lang w:val="en-US" w:eastAsia="zh-CN"/>
        </w:rPr>
        <w:t>平面图</w:t>
      </w:r>
      <w:r>
        <w:rPr>
          <w:rFonts w:cs="宋体"/>
          <w:color w:val="auto"/>
        </w:rPr>
        <w:t>（主要考虑功能布局等因素，需有详细尺寸标注）</w:t>
      </w:r>
    </w:p>
    <w:p w14:paraId="43E18098">
      <w:pPr>
        <w:widowControl w:val="0"/>
        <w:numPr>
          <w:ilvl w:val="0"/>
          <w:numId w:val="2"/>
        </w:numPr>
        <w:autoSpaceDE w:val="0"/>
        <w:autoSpaceDN w:val="0"/>
        <w:adjustRightInd w:val="0"/>
        <w:ind w:firstLine="420"/>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建筑功能空间布局；</w:t>
      </w:r>
    </w:p>
    <w:p w14:paraId="6F96F9A7">
      <w:pPr>
        <w:widowControl w:val="0"/>
        <w:numPr>
          <w:ilvl w:val="0"/>
          <w:numId w:val="2"/>
        </w:numPr>
        <w:autoSpaceDE w:val="0"/>
        <w:autoSpaceDN w:val="0"/>
        <w:adjustRightInd w:val="0"/>
        <w:ind w:left="0" w:leftChars="0" w:firstLine="420" w:firstLineChars="0"/>
        <w:rPr>
          <w:rFonts w:hint="eastAsia" w:ascii="宋体" w:hAnsi="宋体" w:eastAsia="宋体" w:cs="Times New Roman"/>
          <w:color w:val="auto"/>
          <w:sz w:val="24"/>
          <w:szCs w:val="24"/>
          <w:highlight w:val="none"/>
          <w:lang w:val="en-US" w:eastAsia="zh-CN" w:bidi="ar-SA"/>
        </w:rPr>
      </w:pPr>
      <w:r>
        <w:rPr>
          <w:rFonts w:hint="eastAsia" w:ascii="宋体" w:hAnsi="宋体" w:eastAsia="宋体" w:cs="Times New Roman"/>
          <w:color w:val="auto"/>
          <w:sz w:val="24"/>
          <w:szCs w:val="24"/>
          <w:highlight w:val="none"/>
          <w:lang w:val="en-US" w:eastAsia="zh-CN" w:bidi="ar-SA"/>
        </w:rPr>
        <w:t>各功能区域内部空间规划；</w:t>
      </w:r>
    </w:p>
    <w:p w14:paraId="70658992">
      <w:pPr>
        <w:widowControl w:val="0"/>
        <w:numPr>
          <w:ilvl w:val="0"/>
          <w:numId w:val="2"/>
        </w:numPr>
        <w:autoSpaceDE w:val="0"/>
        <w:autoSpaceDN w:val="0"/>
        <w:adjustRightInd w:val="0"/>
        <w:ind w:left="0" w:leftChars="0" w:firstLine="420" w:firstLineChars="0"/>
        <w:rPr>
          <w:rFonts w:hint="default"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highlight w:val="none"/>
          <w:lang w:val="en-US" w:eastAsia="zh-CN" w:bidi="ar-SA"/>
        </w:rPr>
        <w:t>建筑内人员交通、疏散路线；</w:t>
      </w:r>
    </w:p>
    <w:p w14:paraId="4074EB20">
      <w:pPr>
        <w:widowControl w:val="0"/>
        <w:numPr>
          <w:ilvl w:val="0"/>
          <w:numId w:val="0"/>
        </w:numPr>
        <w:autoSpaceDE w:val="0"/>
        <w:autoSpaceDN w:val="0"/>
        <w:adjustRightInd w:val="0"/>
        <w:ind w:left="420" w:leftChars="0" w:firstLine="420"/>
        <w:rPr>
          <w:rFonts w:hint="default" w:ascii="宋体" w:hAnsi="宋体" w:eastAsia="宋体" w:cs="Times New Roman"/>
          <w:color w:val="auto"/>
          <w:sz w:val="24"/>
          <w:szCs w:val="24"/>
          <w:lang w:val="en-US" w:eastAsia="zh-CN" w:bidi="ar-SA"/>
        </w:rPr>
      </w:pPr>
      <w:r>
        <w:rPr>
          <w:rFonts w:hint="eastAsia" w:ascii="宋体" w:hAnsi="宋体" w:eastAsia="宋体" w:cs="Times New Roman"/>
          <w:color w:val="auto"/>
          <w:sz w:val="24"/>
          <w:szCs w:val="24"/>
          <w:highlight w:val="none"/>
          <w:lang w:val="en-US" w:eastAsia="zh-CN" w:bidi="ar-SA"/>
        </w:rPr>
        <w:t>（4）</w:t>
      </w:r>
      <w:r>
        <w:rPr>
          <w:rFonts w:hint="eastAsia" w:ascii="宋体" w:hAnsi="宋体" w:eastAsia="宋体" w:cs="宋体"/>
          <w:color w:val="auto"/>
          <w:sz w:val="24"/>
          <w:szCs w:val="24"/>
          <w:highlight w:val="none"/>
          <w:lang w:val="en-US" w:eastAsia="zh-CN" w:bidi="ar-SA"/>
        </w:rPr>
        <w:t>供电、供热、网络、监控、门禁等设备设施用房空间布置及分析</w:t>
      </w:r>
      <w:r>
        <w:rPr>
          <w:rFonts w:hint="eastAsia" w:ascii="宋体" w:hAnsi="宋体" w:eastAsia="宋体" w:cs="宋体"/>
          <w:color w:val="auto"/>
          <w:sz w:val="24"/>
          <w:szCs w:val="20"/>
          <w:highlight w:val="none"/>
          <w:lang w:val="en-US" w:eastAsia="zh-CN" w:bidi="ar-SA"/>
        </w:rPr>
        <w:t>图等</w:t>
      </w:r>
      <w:r>
        <w:rPr>
          <w:rFonts w:hint="eastAsia" w:ascii="宋体" w:hAnsi="宋体" w:eastAsia="宋体" w:cs="宋体"/>
          <w:color w:val="auto"/>
          <w:sz w:val="24"/>
          <w:szCs w:val="24"/>
          <w:highlight w:val="none"/>
          <w:lang w:val="en-US" w:eastAsia="zh-CN" w:bidi="ar-SA"/>
        </w:rPr>
        <w:t>。</w:t>
      </w:r>
    </w:p>
    <w:p w14:paraId="56AD212A">
      <w:pPr>
        <w:rPr>
          <w:rFonts w:hint="default"/>
          <w:color w:val="auto"/>
        </w:rPr>
      </w:pPr>
      <w:r>
        <w:rPr>
          <w:color w:val="auto"/>
        </w:rPr>
        <w:br w:type="page"/>
      </w:r>
    </w:p>
    <w:p w14:paraId="7BA9720F">
      <w:pPr>
        <w:spacing w:line="360" w:lineRule="auto"/>
        <w:rPr>
          <w:rFonts w:hint="default" w:cs="宋体"/>
          <w:b/>
          <w:bCs/>
          <w:color w:val="auto"/>
          <w:kern w:val="1"/>
          <w:sz w:val="32"/>
          <w:szCs w:val="36"/>
        </w:rPr>
      </w:pPr>
      <w:r>
        <w:rPr>
          <w:rFonts w:cs="宋体"/>
          <w:b/>
          <w:bCs/>
          <w:color w:val="auto"/>
          <w:kern w:val="1"/>
          <w:sz w:val="32"/>
          <w:szCs w:val="36"/>
        </w:rPr>
        <w:t>附件  效果图</w:t>
      </w:r>
    </w:p>
    <w:p w14:paraId="7FCD5753">
      <w:pPr>
        <w:autoSpaceDE/>
        <w:autoSpaceDN/>
        <w:adjustRightInd/>
        <w:spacing w:line="360" w:lineRule="auto"/>
        <w:rPr>
          <w:rFonts w:hint="default"/>
          <w:color w:val="auto"/>
          <w:highlight w:val="none"/>
        </w:rPr>
      </w:pPr>
      <w:r>
        <w:rPr>
          <w:rFonts w:cs="宋体"/>
          <w:color w:val="auto"/>
        </w:rPr>
        <w:t>提供效果图</w:t>
      </w:r>
      <w:r>
        <w:rPr>
          <w:rFonts w:hint="eastAsia" w:cs="宋体"/>
          <w:color w:val="auto"/>
          <w:lang w:eastAsia="zh-CN"/>
        </w:rPr>
        <w:t>，</w:t>
      </w:r>
      <w:r>
        <w:rPr>
          <w:rFonts w:cs="宋体"/>
          <w:color w:val="auto"/>
        </w:rPr>
        <w:t>包括</w:t>
      </w:r>
      <w:r>
        <w:rPr>
          <w:color w:val="auto"/>
          <w:highlight w:val="none"/>
        </w:rPr>
        <w:t>（1）鸟瞰图；（</w:t>
      </w:r>
      <w:r>
        <w:rPr>
          <w:rFonts w:hint="eastAsia" w:ascii="宋体" w:eastAsia="宋体"/>
          <w:color w:val="auto"/>
          <w:highlight w:val="none"/>
          <w:lang w:val="en-US" w:eastAsia="zh-CN"/>
        </w:rPr>
        <w:t>2</w:t>
      </w:r>
      <w:r>
        <w:rPr>
          <w:color w:val="auto"/>
          <w:highlight w:val="none"/>
        </w:rPr>
        <w:t>）</w:t>
      </w:r>
      <w:r>
        <w:rPr>
          <w:rFonts w:hint="eastAsia" w:ascii="宋体" w:eastAsia="宋体"/>
          <w:color w:val="auto"/>
          <w:highlight w:val="none"/>
          <w:lang w:val="en-US" w:eastAsia="zh-CN"/>
        </w:rPr>
        <w:t>室内各功能区域装饰</w:t>
      </w:r>
      <w:r>
        <w:rPr>
          <w:color w:val="auto"/>
          <w:highlight w:val="none"/>
        </w:rPr>
        <w:t>效果图；（</w:t>
      </w:r>
      <w:r>
        <w:rPr>
          <w:rFonts w:hint="eastAsia" w:ascii="宋体" w:eastAsia="宋体"/>
          <w:color w:val="auto"/>
          <w:highlight w:val="none"/>
          <w:lang w:val="en-US" w:eastAsia="zh-CN"/>
        </w:rPr>
        <w:t>3</w:t>
      </w:r>
      <w:r>
        <w:rPr>
          <w:color w:val="auto"/>
          <w:highlight w:val="none"/>
        </w:rPr>
        <w:t>）</w:t>
      </w:r>
      <w:r>
        <w:rPr>
          <w:rFonts w:hint="eastAsia" w:ascii="宋体" w:eastAsia="宋体"/>
          <w:color w:val="auto"/>
          <w:highlight w:val="none"/>
          <w:lang w:val="en-US" w:eastAsia="zh-CN"/>
        </w:rPr>
        <w:t>外立面</w:t>
      </w:r>
      <w:r>
        <w:rPr>
          <w:color w:val="auto"/>
          <w:highlight w:val="none"/>
        </w:rPr>
        <w:t>效果图（</w:t>
      </w:r>
      <w:r>
        <w:rPr>
          <w:rFonts w:hint="eastAsia" w:ascii="宋体" w:eastAsia="宋体"/>
          <w:color w:val="auto"/>
          <w:highlight w:val="none"/>
          <w:lang w:val="en-US" w:eastAsia="zh-CN"/>
        </w:rPr>
        <w:t>4</w:t>
      </w:r>
      <w:r>
        <w:rPr>
          <w:color w:val="auto"/>
          <w:highlight w:val="none"/>
        </w:rPr>
        <w:t>）</w:t>
      </w:r>
      <w:r>
        <w:rPr>
          <w:rFonts w:hint="eastAsia" w:ascii="宋体" w:eastAsia="宋体"/>
          <w:color w:val="auto"/>
          <w:highlight w:val="none"/>
          <w:lang w:val="en-US" w:eastAsia="zh-CN"/>
        </w:rPr>
        <w:t>门厅装饰效果图；</w:t>
      </w:r>
      <w:r>
        <w:rPr>
          <w:color w:val="auto"/>
          <w:highlight w:val="none"/>
        </w:rPr>
        <w:t>（</w:t>
      </w:r>
      <w:r>
        <w:rPr>
          <w:rFonts w:hint="eastAsia" w:ascii="宋体" w:eastAsia="宋体"/>
          <w:color w:val="auto"/>
          <w:highlight w:val="none"/>
          <w:lang w:val="en-US" w:eastAsia="zh-CN"/>
        </w:rPr>
        <w:t>5</w:t>
      </w:r>
      <w:r>
        <w:rPr>
          <w:color w:val="auto"/>
          <w:highlight w:val="none"/>
        </w:rPr>
        <w:t>）卫生间效果图；（</w:t>
      </w:r>
      <w:r>
        <w:rPr>
          <w:rFonts w:hint="eastAsia" w:ascii="宋体" w:eastAsia="宋体"/>
          <w:color w:val="auto"/>
          <w:highlight w:val="none"/>
          <w:lang w:val="en-US" w:eastAsia="zh-CN"/>
        </w:rPr>
        <w:t>6</w:t>
      </w:r>
      <w:r>
        <w:rPr>
          <w:color w:val="auto"/>
          <w:highlight w:val="none"/>
        </w:rPr>
        <w:t>）</w:t>
      </w:r>
      <w:r>
        <w:rPr>
          <w:rFonts w:hint="eastAsia" w:ascii="宋体" w:eastAsia="宋体"/>
          <w:color w:val="auto"/>
          <w:highlight w:val="none"/>
          <w:lang w:val="en-US" w:eastAsia="zh-CN"/>
        </w:rPr>
        <w:t>楼梯间</w:t>
      </w:r>
      <w:r>
        <w:rPr>
          <w:color w:val="auto"/>
          <w:highlight w:val="none"/>
        </w:rPr>
        <w:t>效果图</w:t>
      </w:r>
      <w:r>
        <w:rPr>
          <w:rFonts w:hint="eastAsia" w:ascii="宋体" w:eastAsia="宋体"/>
          <w:color w:val="auto"/>
          <w:highlight w:val="none"/>
          <w:lang w:val="en-US" w:eastAsia="zh-CN"/>
        </w:rPr>
        <w:t>；</w:t>
      </w:r>
      <w:r>
        <w:rPr>
          <w:rFonts w:hint="eastAsia" w:eastAsia="宋体"/>
          <w:color w:val="auto"/>
          <w:highlight w:val="none"/>
          <w:lang w:eastAsia="zh-CN"/>
        </w:rPr>
        <w:t>（</w:t>
      </w:r>
      <w:r>
        <w:rPr>
          <w:rFonts w:hint="eastAsia" w:ascii="宋体" w:eastAsia="宋体"/>
          <w:color w:val="auto"/>
          <w:highlight w:val="none"/>
          <w:lang w:val="en-US" w:eastAsia="zh-CN"/>
        </w:rPr>
        <w:t>7</w:t>
      </w:r>
      <w:r>
        <w:rPr>
          <w:rFonts w:hint="eastAsia" w:eastAsia="宋体"/>
          <w:color w:val="auto"/>
          <w:highlight w:val="none"/>
          <w:lang w:eastAsia="zh-CN"/>
        </w:rPr>
        <w:t>）</w:t>
      </w:r>
      <w:r>
        <w:rPr>
          <w:color w:val="auto"/>
          <w:highlight w:val="none"/>
        </w:rPr>
        <w:t>公共走廊装修效果图等。</w:t>
      </w:r>
    </w:p>
    <w:p w14:paraId="41D70A0B">
      <w:pPr>
        <w:spacing w:line="360" w:lineRule="auto"/>
        <w:rPr>
          <w:rFonts w:hint="default" w:cs="宋体"/>
          <w:color w:val="auto"/>
        </w:rPr>
      </w:pPr>
    </w:p>
    <w:p w14:paraId="255157BC">
      <w:pPr>
        <w:rPr>
          <w:rFonts w:hint="default"/>
          <w:color w:val="auto"/>
        </w:rPr>
      </w:pPr>
      <w:r>
        <w:rPr>
          <w:color w:val="auto"/>
        </w:rPr>
        <w:br w:type="page"/>
      </w:r>
    </w:p>
    <w:p w14:paraId="0E0BB895">
      <w:pPr>
        <w:spacing w:line="360" w:lineRule="auto"/>
        <w:rPr>
          <w:rFonts w:cs="宋体"/>
          <w:b/>
          <w:bCs/>
          <w:color w:val="auto"/>
          <w:kern w:val="1"/>
          <w:sz w:val="32"/>
          <w:szCs w:val="36"/>
        </w:rPr>
      </w:pPr>
      <w:r>
        <w:rPr>
          <w:rFonts w:cs="宋体"/>
          <w:b/>
          <w:bCs/>
          <w:color w:val="auto"/>
          <w:kern w:val="1"/>
          <w:sz w:val="32"/>
          <w:szCs w:val="36"/>
        </w:rPr>
        <w:t xml:space="preserve">附件  </w:t>
      </w:r>
      <w:r>
        <w:rPr>
          <w:rFonts w:hint="eastAsia" w:ascii="宋体" w:hAnsi="宋体" w:eastAsia="宋体" w:cs="宋体"/>
          <w:b/>
          <w:bCs/>
          <w:color w:val="auto"/>
          <w:kern w:val="1"/>
          <w:sz w:val="32"/>
          <w:szCs w:val="36"/>
          <w:lang w:val="en-US" w:eastAsia="zh-CN"/>
        </w:rPr>
        <w:t>室外</w:t>
      </w:r>
      <w:r>
        <w:rPr>
          <w:rFonts w:cs="宋体"/>
          <w:b/>
          <w:bCs/>
          <w:color w:val="auto"/>
          <w:kern w:val="1"/>
          <w:sz w:val="32"/>
          <w:szCs w:val="36"/>
        </w:rPr>
        <w:t>图纸</w:t>
      </w:r>
    </w:p>
    <w:p w14:paraId="2B445603">
      <w:pPr>
        <w:spacing w:line="360" w:lineRule="auto"/>
        <w:rPr>
          <w:rFonts w:cs="宋体"/>
          <w:color w:val="auto"/>
          <w:highlight w:val="none"/>
        </w:rPr>
      </w:pPr>
      <w:r>
        <w:rPr>
          <w:rFonts w:hint="eastAsia" w:ascii="宋体" w:hAnsi="宋体" w:eastAsia="宋体" w:cs="宋体"/>
          <w:color w:val="auto"/>
          <w:szCs w:val="20"/>
          <w:highlight w:val="none"/>
          <w:lang w:val="en-US" w:eastAsia="zh-CN"/>
        </w:rPr>
        <w:t>提供室外</w:t>
      </w:r>
      <w:r>
        <w:rPr>
          <w:rFonts w:cs="宋体"/>
          <w:color w:val="auto"/>
        </w:rPr>
        <w:t>图纸，</w:t>
      </w:r>
      <w:r>
        <w:rPr>
          <w:rFonts w:hint="eastAsia" w:cs="宋体"/>
          <w:color w:val="auto"/>
        </w:rPr>
        <w:t>包括</w:t>
      </w:r>
      <w:r>
        <w:rPr>
          <w:rFonts w:ascii="宋体" w:hAnsi="宋体" w:cs="宋体"/>
          <w:color w:val="auto"/>
          <w:highlight w:val="none"/>
        </w:rPr>
        <w:t>（1）给、排水管网布置及走向；（2）强、弱电管线布置及走向；（3）道路交通路线及消防通道要求；（4）建筑周边景观绿化布置；（5）供热管网布置及走向；（6）</w:t>
      </w:r>
      <w:r>
        <w:rPr>
          <w:rFonts w:hint="eastAsia" w:ascii="宋体" w:hAnsi="宋体" w:cs="宋体"/>
          <w:color w:val="auto"/>
          <w:highlight w:val="none"/>
          <w:lang w:val="en-US" w:eastAsia="zh-CN"/>
        </w:rPr>
        <w:t>网络、监控系统线缆布置分析</w:t>
      </w:r>
      <w:r>
        <w:rPr>
          <w:rFonts w:ascii="宋体" w:hAnsi="宋体" w:eastAsia="宋体" w:cs="宋体"/>
          <w:color w:val="auto"/>
          <w:szCs w:val="20"/>
          <w:highlight w:val="none"/>
        </w:rPr>
        <w:t>图等</w:t>
      </w:r>
      <w:r>
        <w:rPr>
          <w:rFonts w:cs="宋体"/>
          <w:color w:val="auto"/>
          <w:highlight w:val="none"/>
        </w:rPr>
        <w:t>。</w:t>
      </w:r>
    </w:p>
    <w:p w14:paraId="67A05DBE">
      <w:pPr>
        <w:rPr>
          <w:rFonts w:cs="宋体"/>
          <w:color w:val="auto"/>
          <w:highlight w:val="none"/>
        </w:rPr>
      </w:pPr>
      <w:r>
        <w:rPr>
          <w:rFonts w:cs="宋体"/>
          <w:color w:val="auto"/>
          <w:highlight w:val="none"/>
        </w:rPr>
        <w:br w:type="page"/>
      </w:r>
    </w:p>
    <w:p w14:paraId="73551E42">
      <w:pPr>
        <w:spacing w:line="360" w:lineRule="auto"/>
        <w:rPr>
          <w:rFonts w:hint="default" w:cs="宋体"/>
          <w:b/>
          <w:bCs/>
          <w:color w:val="auto"/>
          <w:kern w:val="1"/>
          <w:sz w:val="32"/>
          <w:szCs w:val="36"/>
        </w:rPr>
      </w:pPr>
      <w:r>
        <w:rPr>
          <w:rFonts w:cs="宋体"/>
          <w:b/>
          <w:bCs/>
          <w:color w:val="auto"/>
          <w:kern w:val="1"/>
          <w:sz w:val="32"/>
          <w:szCs w:val="36"/>
        </w:rPr>
        <w:t>附件  合理化建议</w:t>
      </w:r>
    </w:p>
    <w:p w14:paraId="1985AB6B">
      <w:pPr>
        <w:spacing w:line="360" w:lineRule="auto"/>
        <w:rPr>
          <w:rFonts w:hint="default" w:cs="宋体"/>
          <w:color w:val="auto"/>
        </w:rPr>
      </w:pPr>
      <w:r>
        <w:rPr>
          <w:rFonts w:hint="eastAsia" w:cs="宋体"/>
          <w:color w:val="auto"/>
        </w:rPr>
        <w:t>从本项目整体空间布局、安全可靠、绿色建筑、智能建筑、装配式设计、外观风格、限额设计、集约节能提出的有利于提高建筑使用功能且降低建设成本等方面的合理化建议或者在合作期内的特色增值服务情况</w:t>
      </w:r>
    </w:p>
    <w:p w14:paraId="689BFE0F">
      <w:pPr>
        <w:spacing w:line="360" w:lineRule="auto"/>
        <w:rPr>
          <w:rFonts w:hint="default" w:cs="宋体"/>
          <w:color w:val="auto"/>
        </w:rPr>
      </w:pPr>
      <w:r>
        <w:rPr>
          <w:rFonts w:cs="宋体"/>
          <w:color w:val="auto"/>
        </w:rPr>
        <w:t>……</w:t>
      </w:r>
    </w:p>
    <w:p w14:paraId="792061B1">
      <w:pPr>
        <w:rPr>
          <w:rFonts w:hint="default"/>
          <w:color w:val="auto"/>
        </w:rPr>
      </w:pPr>
      <w:r>
        <w:rPr>
          <w:color w:val="auto"/>
        </w:rPr>
        <w:br w:type="page"/>
      </w:r>
    </w:p>
    <w:p w14:paraId="1E017807">
      <w:pPr>
        <w:spacing w:line="360" w:lineRule="auto"/>
        <w:rPr>
          <w:rFonts w:cs="宋体"/>
          <w:color w:val="auto"/>
          <w:highlight w:val="none"/>
        </w:rPr>
      </w:pPr>
      <w:r>
        <w:rPr>
          <w:rFonts w:cs="宋体"/>
          <w:b/>
          <w:bCs/>
          <w:color w:val="auto"/>
          <w:sz w:val="28"/>
          <w:szCs w:val="28"/>
        </w:rPr>
        <w:t xml:space="preserve">附件  </w:t>
      </w:r>
      <w:r>
        <w:rPr>
          <w:rFonts w:hint="eastAsia" w:cs="宋体"/>
          <w:b/>
          <w:bCs/>
          <w:color w:val="auto"/>
          <w:sz w:val="28"/>
          <w:szCs w:val="28"/>
          <w:lang w:val="en-US" w:eastAsia="zh-CN"/>
        </w:rPr>
        <w:t>投标人</w:t>
      </w:r>
      <w:r>
        <w:rPr>
          <w:rFonts w:cs="宋体"/>
          <w:b/>
          <w:bCs/>
          <w:color w:val="auto"/>
          <w:sz w:val="28"/>
          <w:szCs w:val="28"/>
        </w:rPr>
        <w:t>认为有必要提供的其他内容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7B9DA"/>
    <w:multiLevelType w:val="singleLevel"/>
    <w:tmpl w:val="9BB7B9DA"/>
    <w:lvl w:ilvl="0" w:tentative="0">
      <w:start w:val="1"/>
      <w:numFmt w:val="decimal"/>
      <w:suff w:val="nothing"/>
      <w:lvlText w:val="（%1）"/>
      <w:lvlJc w:val="left"/>
    </w:lvl>
  </w:abstractNum>
  <w:abstractNum w:abstractNumId="1">
    <w:nsid w:val="B194FA78"/>
    <w:multiLevelType w:val="singleLevel"/>
    <w:tmpl w:val="B194FA7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05303"/>
    <w:rsid w:val="185C7521"/>
    <w:rsid w:val="1A0938D8"/>
    <w:rsid w:val="69A97562"/>
    <w:rsid w:val="6F315D00"/>
    <w:rsid w:val="781D5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rPr>
  </w:style>
  <w:style w:type="paragraph" w:styleId="4">
    <w:name w:val="Normal (Web)"/>
    <w:basedOn w:val="1"/>
    <w:qFormat/>
    <w:uiPriority w:val="99"/>
    <w:pPr>
      <w:widowControl/>
      <w:spacing w:before="100" w:beforeAutospacing="1" w:after="100" w:afterAutospacing="1"/>
    </w:pPr>
  </w:style>
  <w:style w:type="paragraph" w:styleId="5">
    <w:name w:val="Body Text First Indent"/>
    <w:basedOn w:val="3"/>
    <w:qFormat/>
    <w:uiPriority w:val="0"/>
    <w:pPr>
      <w:ind w:firstLine="420"/>
      <w:textAlignment w:val="baseline"/>
    </w:pPr>
  </w:style>
  <w:style w:type="paragraph" w:styleId="8">
    <w:name w:val="List Paragraph"/>
    <w:basedOn w:val="1"/>
    <w:qFormat/>
    <w:uiPriority w:val="7"/>
    <w:pPr>
      <w:ind w:firstLine="420"/>
    </w:pPr>
    <w:rPr>
      <w:kern w:val="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709</Words>
  <Characters>717</Characters>
  <Lines>0</Lines>
  <Paragraphs>0</Paragraphs>
  <TotalTime>0</TotalTime>
  <ScaleCrop>false</ScaleCrop>
  <LinksUpToDate>false</LinksUpToDate>
  <CharactersWithSpaces>912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2025-04-02T08:56:00Z</dcterms:created>
  <dc:creator>pc</dc:creator>
  <cp:lastModifiedBy>肖肖</cp:lastModifiedBy>
  <dcterms:modified xsi:type="dcterms:W3CDTF">2025-04-02T10:05:55Z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686B7E7618464A269BF6C5438F02FAB9_12</vt:lpwstr>
  </property>
</Properties>
</file>