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版本号：SCZD2025-ZB-0564-00120250328002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生殖用微型宫腔镜全套系统项目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SCZD2025-ZB-0564-001</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生殖用微型宫腔镜全套系统项目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SCZD2025-ZB-0564-001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生殖用微型宫腔镜全套系统项目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陕西中医药大学第二附属医院生殖用微型宫腔镜全套系统项目，用于妇科子宫内膜诊疗，减少对子宫内膜的损伤。具体参数详见采购文件。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西咸新区沣西新城龙台观路831号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陕西中医药大学第二附属医院经办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　</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银行账号：102861184392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1、乙方的产品质量应当符合国家行业规定的标准，并无任何瑕疵；乙方应按配置清单要求提供原装全新产品，对该产品实行三包（即包修、包退、包换）。 2、如交付品种、型号、规格不符合同约定的，由乙方负责退换，由此产生的一切费用及给甲方造成的相关损失由乙方全部承担并赔偿相应损失，且交货期限不予延长。 3、如不能修理或者不能调换的，按不能交货处理，因此给甲方造成的所有经济损失乙方应予全额赔偿。 4、如因该产品本身的质量原因而在使用过程中造成的任何医疗事故纠纷，由乙方全额负责赔偿，甲方因此遭遇索赔的，有权向乙方追偿。 5、乙方及其工作人员在履行本合同义务过程中，造成其自身或甲方工作人员或任何第三人人身、财产遭受损伤的，均由乙方承担一切法律责任，与甲方无关，甲方因此遭遇索赔的，有权向乙方追偿。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地址：西安市高新二路2号山西证券大厦八层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陕西中医药大学第二附属医院生殖用微型宫腔镜全套系统项目，用于妇科子宫内膜诊疗，减少对子宫内膜的损伤。具体参数详见采购文件。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1,640,000.00</w:t>
      </w:r>
    </w:p>
    <w:p>
      <w:pPr>
        <w:pStyle w:val="null3"/>
      </w:pPr>
      <w:r>
        <w:rPr>
          <w:rFonts w:ascii="仿宋_GB2312" w:hAnsi="仿宋_GB2312" w:cs="仿宋_GB2312" w:eastAsia="仿宋_GB2312"/>
        </w:rPr>
        <w:t>采购包最高限价（元）: 1,640,000.00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生殖用微型宫腔镜全套系统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标的名称：生殖用微型宫腔镜全套系统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4K</w:t>
            </w:r>
            <w:r>
              <w:rPr>
                <w:rFonts w:ascii="仿宋_GB2312" w:hAnsi="仿宋_GB2312" w:cs="仿宋_GB2312" w:eastAsia="仿宋_GB2312"/>
                <w:sz w:val="24"/>
                <w:b/>
              </w:rPr>
              <w:t>内窥镜</w:t>
            </w:r>
            <w:r>
              <w:rPr>
                <w:rFonts w:ascii="仿宋_GB2312" w:hAnsi="仿宋_GB2312" w:cs="仿宋_GB2312" w:eastAsia="仿宋_GB2312"/>
                <w:sz w:val="24"/>
                <w:b/>
              </w:rPr>
              <w:t>摄像主机（</w:t>
            </w:r>
            <w:r>
              <w:rPr>
                <w:rFonts w:ascii="仿宋_GB2312" w:hAnsi="仿宋_GB2312" w:cs="仿宋_GB2312" w:eastAsia="仿宋_GB2312"/>
                <w:sz w:val="24"/>
                <w:b/>
              </w:rPr>
              <w:t>1台）</w:t>
            </w:r>
            <w:r>
              <w:rPr>
                <w:rFonts w:ascii="仿宋_GB2312" w:hAnsi="仿宋_GB2312" w:cs="仿宋_GB2312" w:eastAsia="仿宋_GB2312"/>
                <w:sz w:val="24"/>
                <w:b/>
              </w:rPr>
              <w:t>（核心产品）</w:t>
            </w:r>
          </w:p>
          <w:tbl>
            <w:tblPr>
              <w:tblBorders>
                <w:top w:val="none" w:color="000000" w:sz="4"/>
                <w:left w:val="none" w:color="000000" w:sz="4"/>
                <w:bottom w:val="none" w:color="000000" w:sz="4"/>
                <w:right w:val="none" w:color="000000" w:sz="4"/>
                <w:insideH w:val="none"/>
                <w:insideV w:val="none"/>
              </w:tblBorders>
            </w:tblPr>
            <w:tblGrid>
              <w:gridCol w:w="125"/>
              <w:gridCol w:w="244"/>
              <w:gridCol w:w="1491"/>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图像处理</w:t>
                  </w:r>
                </w:p>
              </w:tc>
              <w:tc>
                <w:tcPr>
                  <w:tcW w:type="dxa" w:w="1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4K图像处理性能，能够输出</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3840*2160 和 </w:t>
                  </w:r>
                  <w:r>
                    <w:rPr>
                      <w:rFonts w:ascii="仿宋_GB2312" w:hAnsi="仿宋_GB2312" w:cs="仿宋_GB2312" w:eastAsia="仿宋_GB2312"/>
                      <w:sz w:val="24"/>
                      <w:color w:val="000000"/>
                    </w:rPr>
                    <w:t>≥</w:t>
                  </w:r>
                  <w:r>
                    <w:rPr>
                      <w:rFonts w:ascii="仿宋_GB2312" w:hAnsi="仿宋_GB2312" w:cs="仿宋_GB2312" w:eastAsia="仿宋_GB2312"/>
                      <w:sz w:val="24"/>
                      <w:color w:val="000000"/>
                    </w:rPr>
                    <w:t>40</w:t>
                  </w:r>
                  <w:r>
                    <w:rPr>
                      <w:rFonts w:ascii="仿宋_GB2312" w:hAnsi="仿宋_GB2312" w:cs="仿宋_GB2312" w:eastAsia="仿宋_GB2312"/>
                      <w:sz w:val="24"/>
                      <w:color w:val="000000"/>
                    </w:rPr>
                    <w:t>96*2160 像素影像；支持16:9和17:9图像比例，逐行扫描</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染色功能</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电子染色或者</w:t>
                  </w:r>
                  <w:r>
                    <w:rPr>
                      <w:rFonts w:ascii="仿宋_GB2312" w:hAnsi="仿宋_GB2312" w:cs="仿宋_GB2312" w:eastAsia="仿宋_GB2312"/>
                      <w:sz w:val="24"/>
                      <w:color w:val="000000"/>
                    </w:rPr>
                    <w:t>光谱染色</w:t>
                  </w:r>
                  <w:r>
                    <w:rPr>
                      <w:rFonts w:ascii="仿宋_GB2312" w:hAnsi="仿宋_GB2312" w:cs="仿宋_GB2312" w:eastAsia="仿宋_GB2312"/>
                      <w:sz w:val="24"/>
                      <w:color w:val="000000"/>
                    </w:rPr>
                    <w:t>等算法</w:t>
                  </w:r>
                  <w:r>
                    <w:rPr>
                      <w:rFonts w:ascii="仿宋_GB2312" w:hAnsi="仿宋_GB2312" w:cs="仿宋_GB2312" w:eastAsia="仿宋_GB2312"/>
                      <w:sz w:val="24"/>
                      <w:color w:val="000000"/>
                    </w:rPr>
                    <w:t>，</w:t>
                  </w:r>
                  <w:r>
                    <w:rPr>
                      <w:rFonts w:ascii="仿宋_GB2312" w:hAnsi="仿宋_GB2312" w:cs="仿宋_GB2312" w:eastAsia="仿宋_GB2312"/>
                      <w:sz w:val="24"/>
                      <w:color w:val="000000"/>
                    </w:rPr>
                    <w:t>可</w:t>
                  </w:r>
                  <w:r>
                    <w:rPr>
                      <w:rFonts w:ascii="仿宋_GB2312" w:hAnsi="仿宋_GB2312" w:cs="仿宋_GB2312" w:eastAsia="仿宋_GB2312"/>
                      <w:sz w:val="24"/>
                      <w:color w:val="000000"/>
                    </w:rPr>
                    <w:t>针对性地对黏膜层血管网进行</w:t>
                  </w:r>
                  <w:r>
                    <w:rPr>
                      <w:rFonts w:ascii="仿宋_GB2312" w:hAnsi="仿宋_GB2312" w:cs="仿宋_GB2312" w:eastAsia="仿宋_GB2312"/>
                      <w:sz w:val="24"/>
                      <w:color w:val="000000"/>
                    </w:rPr>
                    <w:t>观察</w:t>
                  </w:r>
                  <w:r>
                    <w:rPr>
                      <w:rFonts w:ascii="仿宋_GB2312" w:hAnsi="仿宋_GB2312" w:cs="仿宋_GB2312" w:eastAsia="仿宋_GB2312"/>
                      <w:sz w:val="24"/>
                      <w:color w:val="000000"/>
                    </w:rPr>
                    <w:t>，便于区分异形血管，辅助临床诊断</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主机屏幕</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采用触摸屏设计，可在触摸屏上进行功能设置和常用参数显示</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录像功能</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主机</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4K</w:t>
                  </w:r>
                  <w:r>
                    <w:rPr>
                      <w:rFonts w:ascii="仿宋_GB2312" w:hAnsi="仿宋_GB2312" w:cs="仿宋_GB2312" w:eastAsia="仿宋_GB2312"/>
                      <w:sz w:val="24"/>
                      <w:color w:val="000000"/>
                    </w:rPr>
                    <w:t>和高清</w:t>
                  </w:r>
                  <w:r>
                    <w:rPr>
                      <w:rFonts w:ascii="仿宋_GB2312" w:hAnsi="仿宋_GB2312" w:cs="仿宋_GB2312" w:eastAsia="仿宋_GB2312"/>
                      <w:sz w:val="24"/>
                      <w:color w:val="000000"/>
                    </w:rPr>
                    <w:t>刻录功能，</w:t>
                  </w:r>
                  <w:r>
                    <w:rPr>
                      <w:rFonts w:ascii="仿宋_GB2312" w:hAnsi="仿宋_GB2312" w:cs="仿宋_GB2312" w:eastAsia="仿宋_GB2312"/>
                      <w:sz w:val="24"/>
                      <w:color w:val="000000"/>
                    </w:rPr>
                    <w:t>USB3.0 接口支持 U 盘、移动硬盘存储</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exFAT</w:t>
                  </w:r>
                  <w:r>
                    <w:rPr>
                      <w:rFonts w:ascii="仿宋_GB2312" w:hAnsi="仿宋_GB2312" w:cs="仿宋_GB2312" w:eastAsia="仿宋_GB2312"/>
                      <w:sz w:val="24"/>
                      <w:color w:val="000000"/>
                    </w:rPr>
                    <w:t>、</w:t>
                  </w:r>
                  <w:r>
                    <w:rPr>
                      <w:rFonts w:ascii="仿宋_GB2312" w:hAnsi="仿宋_GB2312" w:cs="仿宋_GB2312" w:eastAsia="仿宋_GB2312"/>
                      <w:sz w:val="24"/>
                      <w:color w:val="000000"/>
                    </w:rPr>
                    <w:t>FAT32</w:t>
                  </w:r>
                  <w:r>
                    <w:rPr>
                      <w:rFonts w:ascii="仿宋_GB2312" w:hAnsi="仿宋_GB2312" w:cs="仿宋_GB2312" w:eastAsia="仿宋_GB2312"/>
                      <w:sz w:val="24"/>
                      <w:color w:val="000000"/>
                    </w:rPr>
                    <w:t>、</w:t>
                  </w:r>
                  <w:r>
                    <w:rPr>
                      <w:rFonts w:ascii="仿宋_GB2312" w:hAnsi="仿宋_GB2312" w:cs="仿宋_GB2312" w:eastAsia="仿宋_GB2312"/>
                      <w:sz w:val="24"/>
                      <w:color w:val="000000"/>
                    </w:rPr>
                    <w:t>NTFS</w:t>
                  </w:r>
                  <w:r>
                    <w:rPr>
                      <w:rFonts w:ascii="仿宋_GB2312" w:hAnsi="仿宋_GB2312" w:cs="仿宋_GB2312" w:eastAsia="仿宋_GB2312"/>
                      <w:sz w:val="24"/>
                      <w:color w:val="000000"/>
                    </w:rPr>
                    <w:t>存储设备，</w:t>
                  </w:r>
                  <w:r>
                    <w:rPr>
                      <w:rFonts w:ascii="仿宋_GB2312" w:hAnsi="仿宋_GB2312" w:cs="仿宋_GB2312" w:eastAsia="仿宋_GB2312"/>
                      <w:sz w:val="24"/>
                      <w:color w:val="000000"/>
                    </w:rPr>
                    <w:t>并在触摸屏上显示移动设备</w:t>
                  </w:r>
                  <w:r>
                    <w:rPr>
                      <w:rFonts w:ascii="仿宋_GB2312" w:hAnsi="仿宋_GB2312" w:cs="仿宋_GB2312" w:eastAsia="仿宋_GB2312"/>
                      <w:sz w:val="24"/>
                      <w:color w:val="000000"/>
                    </w:rPr>
                    <w:t>空间</w:t>
                  </w:r>
                  <w:r>
                    <w:rPr>
                      <w:rFonts w:ascii="仿宋_GB2312" w:hAnsi="仿宋_GB2312" w:cs="仿宋_GB2312" w:eastAsia="仿宋_GB2312"/>
                      <w:sz w:val="24"/>
                      <w:color w:val="000000"/>
                    </w:rPr>
                    <w:t>状态和可录制剩余时间</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录像质量</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同时</w:t>
                  </w:r>
                  <w:r>
                    <w:rPr>
                      <w:rFonts w:ascii="仿宋_GB2312" w:hAnsi="仿宋_GB2312" w:cs="仿宋_GB2312" w:eastAsia="仿宋_GB2312"/>
                      <w:sz w:val="24"/>
                      <w:color w:val="000000"/>
                    </w:rPr>
                    <w:t>可连接移动</w:t>
                  </w:r>
                  <w:r>
                    <w:rPr>
                      <w:rFonts w:ascii="仿宋_GB2312" w:hAnsi="仿宋_GB2312" w:cs="仿宋_GB2312" w:eastAsia="仿宋_GB2312"/>
                      <w:sz w:val="24"/>
                      <w:color w:val="000000"/>
                    </w:rPr>
                    <w:t>存储设备</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具备录像存储设备自动切换功能。</w:t>
                  </w:r>
                  <w:r>
                    <w:rPr>
                      <w:rFonts w:ascii="仿宋_GB2312" w:hAnsi="仿宋_GB2312" w:cs="仿宋_GB2312" w:eastAsia="仿宋_GB2312"/>
                      <w:sz w:val="24"/>
                      <w:color w:val="000000"/>
                    </w:rPr>
                    <w:t>录像</w:t>
                  </w:r>
                  <w:r>
                    <w:rPr>
                      <w:rFonts w:ascii="仿宋_GB2312" w:hAnsi="仿宋_GB2312" w:cs="仿宋_GB2312" w:eastAsia="仿宋_GB2312"/>
                      <w:sz w:val="24"/>
                      <w:color w:val="000000"/>
                    </w:rPr>
                    <w:t>质量及</w:t>
                  </w:r>
                  <w:r>
                    <w:rPr>
                      <w:rFonts w:ascii="仿宋_GB2312" w:hAnsi="仿宋_GB2312" w:cs="仿宋_GB2312" w:eastAsia="仿宋_GB2312"/>
                      <w:sz w:val="24"/>
                      <w:color w:val="000000"/>
                    </w:rPr>
                    <w:t>文件大小可选</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录像编码</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录像视频采用</w:t>
                  </w:r>
                  <w:r>
                    <w:rPr>
                      <w:rFonts w:ascii="仿宋_GB2312" w:hAnsi="仿宋_GB2312" w:cs="仿宋_GB2312" w:eastAsia="仿宋_GB2312"/>
                      <w:sz w:val="24"/>
                      <w:color w:val="000000"/>
                    </w:rPr>
                    <w:t>H.265编码。</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图像算法</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种智能图像算法</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双镜显示</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主机可同时处理两路图像信号，可实现双镜联合，可同时刻录两个手术画面。</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自动对焦</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具有自动对焦功能，摄像头</w:t>
                  </w:r>
                  <w:r>
                    <w:rPr>
                      <w:rFonts w:ascii="仿宋_GB2312" w:hAnsi="仿宋_GB2312" w:cs="仿宋_GB2312" w:eastAsia="仿宋_GB2312"/>
                      <w:sz w:val="24"/>
                      <w:color w:val="000000"/>
                    </w:rPr>
                    <w:t>可</w:t>
                  </w:r>
                  <w:r>
                    <w:rPr>
                      <w:rFonts w:ascii="仿宋_GB2312" w:hAnsi="仿宋_GB2312" w:cs="仿宋_GB2312" w:eastAsia="仿宋_GB2312"/>
                      <w:sz w:val="24"/>
                      <w:color w:val="000000"/>
                    </w:rPr>
                    <w:t>快捷实现</w:t>
                  </w:r>
                  <w:r>
                    <w:rPr>
                      <w:rFonts w:ascii="仿宋_GB2312" w:hAnsi="仿宋_GB2312" w:cs="仿宋_GB2312" w:eastAsia="仿宋_GB2312"/>
                      <w:sz w:val="24"/>
                      <w:color w:val="000000"/>
                    </w:rPr>
                    <w:t>自动</w:t>
                  </w:r>
                  <w:r>
                    <w:rPr>
                      <w:rFonts w:ascii="仿宋_GB2312" w:hAnsi="仿宋_GB2312" w:cs="仿宋_GB2312" w:eastAsia="仿宋_GB2312"/>
                      <w:sz w:val="24"/>
                      <w:color w:val="000000"/>
                    </w:rPr>
                    <w:t>对焦</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画面调节</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具有画幅自适应调控功能，可根据临床需要，开启后</w:t>
                  </w:r>
                  <w:r>
                    <w:rPr>
                      <w:rFonts w:ascii="仿宋_GB2312" w:hAnsi="仿宋_GB2312" w:cs="仿宋_GB2312" w:eastAsia="仿宋_GB2312"/>
                      <w:sz w:val="24"/>
                      <w:color w:val="000000"/>
                    </w:rPr>
                    <w:t>宫</w:t>
                  </w:r>
                  <w:r>
                    <w:rPr>
                      <w:rFonts w:ascii="仿宋_GB2312" w:hAnsi="仿宋_GB2312" w:cs="仿宋_GB2312" w:eastAsia="仿宋_GB2312"/>
                      <w:sz w:val="24"/>
                      <w:color w:val="000000"/>
                    </w:rPr>
                    <w:t>腔镜图像能够自动</w:t>
                  </w:r>
                  <w:r>
                    <w:rPr>
                      <w:rFonts w:ascii="仿宋_GB2312" w:hAnsi="仿宋_GB2312" w:cs="仿宋_GB2312" w:eastAsia="仿宋_GB2312"/>
                      <w:sz w:val="24"/>
                      <w:color w:val="000000"/>
                    </w:rPr>
                    <w:t>内切圆</w:t>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输出信号</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w:t>
                  </w:r>
                  <w:r>
                    <w:rPr>
                      <w:rFonts w:ascii="仿宋_GB2312" w:hAnsi="仿宋_GB2312" w:cs="仿宋_GB2312" w:eastAsia="仿宋_GB2312"/>
                      <w:sz w:val="24"/>
                    </w:rPr>
                    <w:t>≥3路能够同时输出的4K超高清信号，≥2路高清信号</w:t>
                  </w:r>
                  <w:r>
                    <w:rPr>
                      <w:rFonts w:ascii="仿宋_GB2312" w:hAnsi="仿宋_GB2312" w:cs="仿宋_GB2312" w:eastAsia="仿宋_GB2312"/>
                      <w:sz w:val="24"/>
                    </w:rPr>
                    <w:t>。</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设备类型</w:t>
                  </w:r>
                </w:p>
              </w:tc>
              <w:tc>
                <w:tcPr>
                  <w:tcW w:type="dxa" w:w="1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主机防电击分类为</w:t>
                  </w:r>
                  <w:r>
                    <w:rPr>
                      <w:rFonts w:ascii="仿宋_GB2312" w:hAnsi="仿宋_GB2312" w:cs="仿宋_GB2312" w:eastAsia="仿宋_GB2312"/>
                      <w:sz w:val="24"/>
                    </w:rPr>
                    <w:t>CF</w:t>
                  </w:r>
                  <w:r>
                    <w:rPr>
                      <w:rFonts w:ascii="仿宋_GB2312" w:hAnsi="仿宋_GB2312" w:cs="仿宋_GB2312" w:eastAsia="仿宋_GB2312"/>
                      <w:sz w:val="24"/>
                    </w:rPr>
                    <w:t>型</w:t>
                  </w:r>
                  <w:r>
                    <w:rPr>
                      <w:rFonts w:ascii="仿宋_GB2312" w:hAnsi="仿宋_GB2312" w:cs="仿宋_GB2312" w:eastAsia="仿宋_GB2312"/>
                      <w:sz w:val="24"/>
                    </w:rPr>
                    <w:t>。</w:t>
                  </w:r>
                </w:p>
              </w:tc>
            </w:tr>
          </w:tbl>
          <w:p>
            <w:pPr>
              <w:pStyle w:val="null3"/>
            </w:pPr>
            <w:r>
              <w:rPr>
                <w:rFonts w:ascii="仿宋_GB2312" w:hAnsi="仿宋_GB2312" w:cs="仿宋_GB2312" w:eastAsia="仿宋_GB2312"/>
                <w:sz w:val="24"/>
                <w:b/>
              </w:rPr>
              <w:t>二、</w:t>
            </w:r>
            <w:r>
              <w:rPr>
                <w:rFonts w:ascii="仿宋_GB2312" w:hAnsi="仿宋_GB2312" w:cs="仿宋_GB2312" w:eastAsia="仿宋_GB2312"/>
                <w:sz w:val="24"/>
                <w:b/>
              </w:rPr>
              <w:t>4K摄像头</w:t>
            </w:r>
            <w:r>
              <w:rPr>
                <w:rFonts w:ascii="仿宋_GB2312" w:hAnsi="仿宋_GB2312" w:cs="仿宋_GB2312" w:eastAsia="仿宋_GB2312"/>
                <w:sz w:val="24"/>
                <w:b/>
              </w:rPr>
              <w:t>（</w:t>
            </w:r>
            <w:r>
              <w:rPr>
                <w:rFonts w:ascii="仿宋_GB2312" w:hAnsi="仿宋_GB2312" w:cs="仿宋_GB2312" w:eastAsia="仿宋_GB2312"/>
                <w:sz w:val="24"/>
                <w:b/>
              </w:rPr>
              <w:t>1个</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38"/>
              <w:gridCol w:w="390"/>
              <w:gridCol w:w="1331"/>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摄像头设备类型</w:t>
                  </w:r>
                </w:p>
              </w:tc>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摄像头防电击分类</w:t>
                  </w:r>
                  <w:r>
                    <w:rPr>
                      <w:rFonts w:ascii="仿宋_GB2312" w:hAnsi="仿宋_GB2312" w:cs="仿宋_GB2312" w:eastAsia="仿宋_GB2312"/>
                      <w:sz w:val="24"/>
                      <w:color w:val="000000"/>
                    </w:rPr>
                    <w:t>为</w:t>
                  </w:r>
                  <w:r>
                    <w:rPr>
                      <w:rFonts w:ascii="仿宋_GB2312" w:hAnsi="仿宋_GB2312" w:cs="仿宋_GB2312" w:eastAsia="仿宋_GB2312"/>
                      <w:sz w:val="24"/>
                      <w:color w:val="000000"/>
                    </w:rPr>
                    <w:t>CF</w:t>
                  </w:r>
                  <w:r>
                    <w:rPr>
                      <w:rFonts w:ascii="仿宋_GB2312" w:hAnsi="仿宋_GB2312" w:cs="仿宋_GB2312" w:eastAsia="仿宋_GB2312"/>
                      <w:sz w:val="24"/>
                      <w:color w:val="000000"/>
                    </w:rPr>
                    <w:t>型</w:t>
                  </w:r>
                  <w:r>
                    <w:rPr>
                      <w:rFonts w:ascii="仿宋_GB2312" w:hAnsi="仿宋_GB2312" w:cs="仿宋_GB2312" w:eastAsia="仿宋_GB2312"/>
                      <w:sz w:val="24"/>
                      <w:color w:val="000000"/>
                    </w:rPr>
                    <w:t>。</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芯片类型</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摄像头采用单</w:t>
                  </w:r>
                  <w:r>
                    <w:rPr>
                      <w:rFonts w:ascii="仿宋_GB2312" w:hAnsi="仿宋_GB2312" w:cs="仿宋_GB2312" w:eastAsia="仿宋_GB2312"/>
                      <w:sz w:val="24"/>
                      <w:color w:val="000000"/>
                    </w:rPr>
                    <w:t>COMS芯片，≥800万像素</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摄像头重量</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摄像头重量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g</w:t>
                  </w:r>
                  <w:r>
                    <w:rPr>
                      <w:rFonts w:ascii="仿宋_GB2312" w:hAnsi="仿宋_GB2312" w:cs="仿宋_GB2312" w:eastAsia="仿宋_GB2312"/>
                      <w:sz w:val="24"/>
                      <w:color w:val="000000"/>
                    </w:rPr>
                    <w:t>。</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自动对焦</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摄像头支持自动对焦功能。</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按键自定义</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≥3个自定义摄像头按键，支持≥6个自定义功能，</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包括自动对焦、白平衡、拍照、录像等功能设置</w:t>
                  </w:r>
                  <w:r>
                    <w:rPr>
                      <w:rFonts w:ascii="仿宋_GB2312" w:hAnsi="仿宋_GB2312" w:cs="仿宋_GB2312" w:eastAsia="仿宋_GB2312"/>
                      <w:sz w:val="24"/>
                      <w:color w:val="000000"/>
                    </w:rPr>
                    <w:t>。</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摄像头消毒</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摄像头可环氧乙烷灭菌和低温等离子灭菌</w:t>
                  </w:r>
                  <w:r>
                    <w:rPr>
                      <w:rFonts w:ascii="仿宋_GB2312" w:hAnsi="仿宋_GB2312" w:cs="仿宋_GB2312" w:eastAsia="仿宋_GB2312"/>
                      <w:sz w:val="24"/>
                      <w:color w:val="000000"/>
                    </w:rPr>
                    <w:t>。</w:t>
                  </w:r>
                </w:p>
              </w:tc>
            </w:tr>
          </w:tbl>
          <w:p>
            <w:pPr>
              <w:pStyle w:val="null3"/>
              <w:jc w:val="both"/>
            </w:pPr>
            <w:r>
              <w:rPr>
                <w:rFonts w:ascii="仿宋_GB2312" w:hAnsi="仿宋_GB2312" w:cs="仿宋_GB2312" w:eastAsia="仿宋_GB2312"/>
                <w:sz w:val="24"/>
                <w:b/>
              </w:rPr>
              <w:t>三、医用内窥镜</w:t>
            </w:r>
            <w:r>
              <w:rPr>
                <w:rFonts w:ascii="仿宋_GB2312" w:hAnsi="仿宋_GB2312" w:cs="仿宋_GB2312" w:eastAsia="仿宋_GB2312"/>
                <w:sz w:val="24"/>
                <w:b/>
              </w:rPr>
              <w:t>冷光源</w:t>
            </w:r>
            <w:r>
              <w:rPr>
                <w:rFonts w:ascii="仿宋_GB2312" w:hAnsi="仿宋_GB2312" w:cs="仿宋_GB2312" w:eastAsia="仿宋_GB2312"/>
                <w:sz w:val="24"/>
                <w:b/>
              </w:rPr>
              <w:t>（</w:t>
            </w:r>
            <w:r>
              <w:rPr>
                <w:rFonts w:ascii="仿宋_GB2312" w:hAnsi="仿宋_GB2312" w:cs="仿宋_GB2312" w:eastAsia="仿宋_GB2312"/>
                <w:sz w:val="24"/>
                <w:b/>
              </w:rPr>
              <w:t>1台）</w:t>
            </w:r>
          </w:p>
          <w:tbl>
            <w:tblPr>
              <w:tblBorders>
                <w:top w:val="none" w:color="000000" w:sz="4"/>
                <w:left w:val="none" w:color="000000" w:sz="4"/>
                <w:bottom w:val="none" w:color="000000" w:sz="4"/>
                <w:right w:val="none" w:color="000000" w:sz="4"/>
                <w:insideH w:val="none"/>
                <w:insideV w:val="none"/>
              </w:tblBorders>
            </w:tblPr>
            <w:tblGrid>
              <w:gridCol w:w="116"/>
              <w:gridCol w:w="387"/>
              <w:gridCol w:w="1355"/>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光源屏幕</w:t>
                  </w:r>
                </w:p>
              </w:tc>
              <w:tc>
                <w:tcPr>
                  <w:tcW w:type="dxa" w:w="1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设备采用触摸屏设计，可在触摸屏上进行</w:t>
                  </w:r>
                  <w:r>
                    <w:rPr>
                      <w:rFonts w:ascii="仿宋_GB2312" w:hAnsi="仿宋_GB2312" w:cs="仿宋_GB2312" w:eastAsia="仿宋_GB2312"/>
                      <w:sz w:val="24"/>
                      <w:color w:val="000000"/>
                    </w:rPr>
                    <w:t>LED光源的参数调整</w:t>
                  </w:r>
                  <w:r>
                    <w:rPr>
                      <w:rFonts w:ascii="仿宋_GB2312" w:hAnsi="仿宋_GB2312" w:cs="仿宋_GB2312" w:eastAsia="仿宋_GB2312"/>
                      <w:sz w:val="24"/>
                      <w:color w:val="000000"/>
                    </w:rPr>
                    <w:t>。</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设备类型</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防电击分类为</w:t>
                  </w:r>
                  <w:r>
                    <w:rPr>
                      <w:rFonts w:ascii="仿宋_GB2312" w:hAnsi="仿宋_GB2312" w:cs="仿宋_GB2312" w:eastAsia="仿宋_GB2312"/>
                      <w:sz w:val="24"/>
                      <w:color w:val="000000"/>
                    </w:rPr>
                    <w:t>CF型</w:t>
                  </w:r>
                  <w:r>
                    <w:rPr>
                      <w:rFonts w:ascii="仿宋_GB2312" w:hAnsi="仿宋_GB2312" w:cs="仿宋_GB2312" w:eastAsia="仿宋_GB2312"/>
                      <w:sz w:val="24"/>
                      <w:color w:val="000000"/>
                    </w:rPr>
                    <w:t>。</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灯泡寿命</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LED灯泡工作寿命≥60000小时</w:t>
                  </w:r>
                  <w:r>
                    <w:rPr>
                      <w:rFonts w:ascii="仿宋_GB2312" w:hAnsi="仿宋_GB2312" w:cs="仿宋_GB2312" w:eastAsia="仿宋_GB2312"/>
                      <w:sz w:val="24"/>
                      <w:color w:val="000000"/>
                    </w:rPr>
                    <w:t>。</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光输出照度</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光输出最大中心照度</w:t>
                  </w:r>
                  <w:r>
                    <w:rPr>
                      <w:rFonts w:ascii="仿宋_GB2312" w:hAnsi="仿宋_GB2312" w:cs="仿宋_GB2312" w:eastAsia="仿宋_GB2312"/>
                      <w:sz w:val="24"/>
                      <w:color w:val="000000"/>
                    </w:rPr>
                    <w:t>≥3000000LUX</w:t>
                  </w:r>
                  <w:r>
                    <w:rPr>
                      <w:rFonts w:ascii="仿宋_GB2312" w:hAnsi="仿宋_GB2312" w:cs="仿宋_GB2312" w:eastAsia="仿宋_GB2312"/>
                      <w:sz w:val="24"/>
                      <w:color w:val="000000"/>
                    </w:rPr>
                    <w:t>。</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光源联动</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具有主机光源联动功能，可根据当前手术视野的情况自动调节光源亮度</w:t>
                  </w:r>
                  <w:r>
                    <w:rPr>
                      <w:rFonts w:ascii="仿宋_GB2312" w:hAnsi="仿宋_GB2312" w:cs="仿宋_GB2312" w:eastAsia="仿宋_GB2312"/>
                      <w:sz w:val="24"/>
                      <w:color w:val="000000"/>
                    </w:rPr>
                    <w:t>。</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最大亮度限制</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光源可设置最大亮度限制</w:t>
                  </w:r>
                  <w:r>
                    <w:rPr>
                      <w:rFonts w:ascii="仿宋_GB2312" w:hAnsi="仿宋_GB2312" w:cs="仿宋_GB2312" w:eastAsia="仿宋_GB2312"/>
                      <w:sz w:val="24"/>
                      <w:color w:val="000000"/>
                    </w:rPr>
                    <w:t>。</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显色指数</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显色指数：</w:t>
                  </w:r>
                  <w:r>
                    <w:rPr>
                      <w:rFonts w:ascii="仿宋_GB2312" w:hAnsi="仿宋_GB2312" w:cs="仿宋_GB2312" w:eastAsia="仿宋_GB2312"/>
                      <w:sz w:val="24"/>
                      <w:color w:val="000000"/>
                    </w:rPr>
                    <w:t>≥90。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安全预警</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具有高温报警、灯泡寿命警示功能</w:t>
                  </w:r>
                  <w:r>
                    <w:rPr>
                      <w:rFonts w:ascii="仿宋_GB2312" w:hAnsi="仿宋_GB2312" w:cs="仿宋_GB2312" w:eastAsia="仿宋_GB2312"/>
                      <w:sz w:val="24"/>
                      <w:color w:val="000000"/>
                    </w:rPr>
                    <w:t>。</w:t>
                  </w:r>
                </w:p>
              </w:tc>
            </w:tr>
          </w:tbl>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膨宫泵（</w:t>
            </w:r>
            <w:r>
              <w:rPr>
                <w:rFonts w:ascii="仿宋_GB2312" w:hAnsi="仿宋_GB2312" w:cs="仿宋_GB2312" w:eastAsia="仿宋_GB2312"/>
                <w:sz w:val="24"/>
                <w:b/>
              </w:rPr>
              <w:t>1台）</w:t>
            </w:r>
          </w:p>
          <w:tbl>
            <w:tblPr>
              <w:tblBorders>
                <w:top w:val="none" w:color="000000" w:sz="4"/>
                <w:left w:val="none" w:color="000000" w:sz="4"/>
                <w:bottom w:val="none" w:color="000000" w:sz="4"/>
                <w:right w:val="none" w:color="000000" w:sz="4"/>
                <w:insideH w:val="none"/>
                <w:insideV w:val="none"/>
              </w:tblBorders>
            </w:tblPr>
            <w:tblGrid>
              <w:gridCol w:w="106"/>
              <w:gridCol w:w="331"/>
              <w:gridCol w:w="1423"/>
            </w:tblGrid>
            <w:tr>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防护等级</w:t>
                  </w:r>
                </w:p>
              </w:tc>
              <w:tc>
                <w:tcPr>
                  <w:tcW w:type="dxa" w:w="1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脚踏</w:t>
                  </w:r>
                  <w:r>
                    <w:rPr>
                      <w:rFonts w:ascii="仿宋_GB2312" w:hAnsi="仿宋_GB2312" w:cs="仿宋_GB2312" w:eastAsia="仿宋_GB2312"/>
                      <w:sz w:val="24"/>
                    </w:rPr>
                    <w:t>IPX8防护等级，全方位防水设计。</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压力范围</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压力设置范围：不窄于</w:t>
                  </w:r>
                  <w:r>
                    <w:rPr>
                      <w:rFonts w:ascii="仿宋_GB2312" w:hAnsi="仿宋_GB2312" w:cs="仿宋_GB2312" w:eastAsia="仿宋_GB2312"/>
                      <w:sz w:val="24"/>
                    </w:rPr>
                    <w:t>0-200mmHg，调节步长：1、2、5、10mmHg 可调节。</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冲洗流速</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冲洗流速范围：不窄于</w:t>
                  </w:r>
                  <w:r>
                    <w:rPr>
                      <w:rFonts w:ascii="仿宋_GB2312" w:hAnsi="仿宋_GB2312" w:cs="仿宋_GB2312" w:eastAsia="仿宋_GB2312"/>
                      <w:sz w:val="24"/>
                    </w:rPr>
                    <w:t>0-500mL/min，调节步长：</w:t>
                  </w:r>
                  <w:r>
                    <w:rPr>
                      <w:rFonts w:ascii="仿宋_GB2312" w:hAnsi="仿宋_GB2312" w:cs="仿宋_GB2312" w:eastAsia="仿宋_GB2312"/>
                      <w:sz w:val="24"/>
                      <w:color w:val="000000"/>
                    </w:rPr>
                    <w:t>≥</w:t>
                  </w:r>
                  <w:r>
                    <w:rPr>
                      <w:rFonts w:ascii="仿宋_GB2312" w:hAnsi="仿宋_GB2312" w:cs="仿宋_GB2312" w:eastAsia="仿宋_GB2312"/>
                      <w:sz w:val="24"/>
                    </w:rPr>
                    <w:t>10mL/min。</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吸引流速</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吸引流速范围：不窄于</w:t>
                  </w:r>
                  <w:r>
                    <w:rPr>
                      <w:rFonts w:ascii="仿宋_GB2312" w:hAnsi="仿宋_GB2312" w:cs="仿宋_GB2312" w:eastAsia="仿宋_GB2312"/>
                      <w:sz w:val="24"/>
                    </w:rPr>
                    <w:t>0-200mL/min，调节步长：</w:t>
                  </w:r>
                  <w:r>
                    <w:rPr>
                      <w:rFonts w:ascii="仿宋_GB2312" w:hAnsi="仿宋_GB2312" w:cs="仿宋_GB2312" w:eastAsia="仿宋_GB2312"/>
                      <w:sz w:val="24"/>
                      <w:color w:val="000000"/>
                    </w:rPr>
                    <w:t>≥</w:t>
                  </w:r>
                  <w:r>
                    <w:rPr>
                      <w:rFonts w:ascii="仿宋_GB2312" w:hAnsi="仿宋_GB2312" w:cs="仿宋_GB2312" w:eastAsia="仿宋_GB2312"/>
                      <w:sz w:val="24"/>
                    </w:rPr>
                    <w:t>10mL/min。</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设备屏幕</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触摸屏设计，具有触摸屏锁屏开关功能。</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压力手动校准</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w:t>
                  </w:r>
                  <w:r>
                    <w:rPr>
                      <w:rFonts w:ascii="仿宋_GB2312" w:hAnsi="仿宋_GB2312" w:cs="仿宋_GB2312" w:eastAsia="仿宋_GB2312"/>
                      <w:sz w:val="24"/>
                    </w:rPr>
                    <w:t>备压力</w:t>
                  </w:r>
                  <w:r>
                    <w:rPr>
                      <w:rFonts w:ascii="仿宋_GB2312" w:hAnsi="仿宋_GB2312" w:cs="仿宋_GB2312" w:eastAsia="仿宋_GB2312"/>
                      <w:sz w:val="24"/>
                    </w:rPr>
                    <w:t>校准功能，消除液体通路上的压强差。</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管路灭菌</w:t>
                  </w:r>
                </w:p>
              </w:tc>
              <w:tc>
                <w:tcPr>
                  <w:tcW w:type="dxa" w:w="1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配备冲洗管路，可重复灭菌使用</w:t>
                  </w:r>
                  <w:r>
                    <w:rPr>
                      <w:rFonts w:ascii="仿宋_GB2312" w:hAnsi="仿宋_GB2312" w:cs="仿宋_GB2312" w:eastAsia="仿宋_GB2312"/>
                      <w:sz w:val="24"/>
                    </w:rPr>
                    <w:t>≥50次。</w:t>
                  </w:r>
                </w:p>
              </w:tc>
            </w:tr>
          </w:tbl>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4K医用监视器（1台）</w:t>
            </w:r>
          </w:p>
          <w:tbl>
            <w:tblPr>
              <w:tblBorders>
                <w:top w:val="none" w:color="000000" w:sz="4"/>
                <w:left w:val="none" w:color="000000" w:sz="4"/>
                <w:bottom w:val="none" w:color="000000" w:sz="4"/>
                <w:right w:val="none" w:color="000000" w:sz="4"/>
                <w:insideH w:val="none"/>
                <w:insideV w:val="none"/>
              </w:tblBorders>
            </w:tblPr>
            <w:tblGrid>
              <w:gridCol w:w="144"/>
              <w:gridCol w:w="239"/>
              <w:gridCol w:w="1477"/>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分辨率</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医用</w:t>
                  </w:r>
                  <w:r>
                    <w:rPr>
                      <w:rFonts w:ascii="仿宋_GB2312" w:hAnsi="仿宋_GB2312" w:cs="仿宋_GB2312" w:eastAsia="仿宋_GB2312"/>
                      <w:sz w:val="24"/>
                    </w:rPr>
                    <w:t>LCD监视器，支持4K 60Hz超高清显示</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≥3840*2160，</w:t>
                  </w:r>
                  <w:r>
                    <w:rPr>
                      <w:rFonts w:ascii="仿宋_GB2312" w:hAnsi="仿宋_GB2312" w:cs="仿宋_GB2312" w:eastAsia="仿宋_GB2312"/>
                      <w:sz w:val="24"/>
                    </w:rPr>
                    <w:t>尺寸</w:t>
                  </w:r>
                  <w:r>
                    <w:rPr>
                      <w:rFonts w:ascii="仿宋_GB2312" w:hAnsi="仿宋_GB2312" w:cs="仿宋_GB2312" w:eastAsia="仿宋_GB2312"/>
                      <w:sz w:val="24"/>
                    </w:rPr>
                    <w:t>≥32英寸</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4K接口</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HDMI或12G-SDI的4K超高清接口</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高清接口</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3G-SDI或DVI的全高清接口</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背光亮度</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最大背光亮度</w:t>
                  </w:r>
                  <w:r>
                    <w:rPr>
                      <w:rFonts w:ascii="仿宋_GB2312" w:hAnsi="仿宋_GB2312" w:cs="仿宋_GB2312" w:eastAsia="仿宋_GB2312"/>
                      <w:sz w:val="24"/>
                    </w:rPr>
                    <w:t>≥800cd/m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对比度</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显示器对比度</w:t>
                  </w:r>
                  <w:r>
                    <w:rPr>
                      <w:rFonts w:ascii="仿宋_GB2312" w:hAnsi="仿宋_GB2312" w:cs="仿宋_GB2312" w:eastAsia="仿宋_GB2312"/>
                      <w:sz w:val="24"/>
                    </w:rPr>
                    <w:t>≥1400</w:t>
                  </w:r>
                  <w:r>
                    <w:rPr>
                      <w:rFonts w:ascii="仿宋_GB2312" w:hAnsi="仿宋_GB2312" w:cs="仿宋_GB2312" w:eastAsia="仿宋_GB2312"/>
                      <w:sz w:val="24"/>
                    </w:rPr>
                    <w:t>。</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可视角度</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w:t>
                  </w:r>
                  <w:r>
                    <w:rPr>
                      <w:rFonts w:ascii="仿宋_GB2312" w:hAnsi="仿宋_GB2312" w:cs="仿宋_GB2312" w:eastAsia="仿宋_GB2312"/>
                      <w:sz w:val="24"/>
                    </w:rPr>
                    <w:t>≥178°可视角度。</w:t>
                  </w:r>
                </w:p>
              </w:tc>
            </w:tr>
          </w:tbl>
          <w:p>
            <w:pPr>
              <w:pStyle w:val="null3"/>
            </w:pPr>
            <w:r>
              <w:rPr>
                <w:rFonts w:ascii="仿宋_GB2312" w:hAnsi="仿宋_GB2312" w:cs="仿宋_GB2312" w:eastAsia="仿宋_GB2312"/>
                <w:sz w:val="24"/>
                <w:b/>
              </w:rPr>
              <w:t>六、</w:t>
            </w:r>
            <w:r>
              <w:rPr>
                <w:rFonts w:ascii="仿宋_GB2312" w:hAnsi="仿宋_GB2312" w:cs="仿宋_GB2312" w:eastAsia="仿宋_GB2312"/>
                <w:sz w:val="24"/>
                <w:b/>
              </w:rPr>
              <w:t>医用台车（</w:t>
            </w:r>
            <w:r>
              <w:rPr>
                <w:rFonts w:ascii="仿宋_GB2312" w:hAnsi="仿宋_GB2312" w:cs="仿宋_GB2312" w:eastAsia="仿宋_GB2312"/>
                <w:sz w:val="24"/>
                <w:b/>
              </w:rPr>
              <w:t>1台）</w:t>
            </w:r>
          </w:p>
          <w:tbl>
            <w:tblPr>
              <w:tblBorders>
                <w:top w:val="none" w:color="000000" w:sz="4"/>
                <w:left w:val="none" w:color="000000" w:sz="4"/>
                <w:bottom w:val="none" w:color="000000" w:sz="4"/>
                <w:right w:val="none" w:color="000000" w:sz="4"/>
                <w:insideH w:val="none"/>
                <w:insideV w:val="none"/>
              </w:tblBorders>
            </w:tblPr>
            <w:tblGrid>
              <w:gridCol w:w="144"/>
              <w:gridCol w:w="237"/>
              <w:gridCol w:w="1479"/>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台车设计</w:t>
                  </w:r>
                </w:p>
              </w:tc>
              <w:tc>
                <w:tcPr>
                  <w:tcW w:type="dxa" w:w="1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具有后盖门及线缆管理设计</w:t>
                  </w:r>
                  <w:r>
                    <w:rPr>
                      <w:rFonts w:ascii="仿宋_GB2312" w:hAnsi="仿宋_GB2312" w:cs="仿宋_GB2312" w:eastAsia="仿宋_GB2312"/>
                      <w:sz w:val="24"/>
                    </w:rPr>
                    <w:t>。</w:t>
                  </w:r>
                </w:p>
              </w:tc>
            </w:tr>
          </w:tbl>
          <w:p>
            <w:pPr>
              <w:pStyle w:val="null3"/>
            </w:pPr>
            <w:r>
              <w:rPr>
                <w:rFonts w:ascii="仿宋_GB2312" w:hAnsi="仿宋_GB2312" w:cs="仿宋_GB2312" w:eastAsia="仿宋_GB2312"/>
                <w:sz w:val="24"/>
                <w:b/>
              </w:rPr>
              <w:t>七、</w:t>
            </w:r>
            <w:r>
              <w:rPr>
                <w:rFonts w:ascii="仿宋_GB2312" w:hAnsi="仿宋_GB2312" w:cs="仿宋_GB2312" w:eastAsia="仿宋_GB2312"/>
                <w:sz w:val="24"/>
                <w:b/>
              </w:rPr>
              <w:t>宫腔镜图文工作站</w:t>
            </w:r>
            <w:r>
              <w:rPr>
                <w:rFonts w:ascii="仿宋_GB2312" w:hAnsi="仿宋_GB2312" w:cs="仿宋_GB2312" w:eastAsia="仿宋_GB2312"/>
                <w:sz w:val="24"/>
                <w:b/>
              </w:rPr>
              <w:t>（</w:t>
            </w:r>
            <w:r>
              <w:rPr>
                <w:rFonts w:ascii="仿宋_GB2312" w:hAnsi="仿宋_GB2312" w:cs="仿宋_GB2312" w:eastAsia="仿宋_GB2312"/>
                <w:sz w:val="24"/>
                <w:b/>
              </w:rPr>
              <w:t>1套</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45"/>
              <w:gridCol w:w="344"/>
              <w:gridCol w:w="1370"/>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硬件</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处理器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四核</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3.6GHZ</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内存</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固态</w:t>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1T</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英寸，</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1920*1080</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采集卡</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高清采集卡</w:t>
                  </w:r>
                  <w:r>
                    <w:rPr>
                      <w:rFonts w:ascii="仿宋_GB2312" w:hAnsi="仿宋_GB2312" w:cs="仿宋_GB2312" w:eastAsia="仿宋_GB2312"/>
                      <w:sz w:val="24"/>
                    </w:rPr>
                    <w:t>HDMI或者SDI接口支持如下采集分辨率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1920*1080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1280*720  </w:t>
                  </w:r>
                </w:p>
                <w:p>
                  <w:pPr>
                    <w:pStyle w:val="null3"/>
                    <w:jc w:val="both"/>
                  </w:pPr>
                  <w:r>
                    <w:rPr>
                      <w:rFonts w:ascii="仿宋_GB2312" w:hAnsi="仿宋_GB2312" w:cs="仿宋_GB2312" w:eastAsia="仿宋_GB2312"/>
                      <w:sz w:val="24"/>
                    </w:rPr>
                    <w:t>NTSC：768*576</w:t>
                  </w:r>
                  <w:r>
                    <w:rPr>
                      <w:rFonts w:ascii="仿宋_GB2312" w:hAnsi="仿宋_GB2312" w:cs="仿宋_GB2312" w:eastAsia="仿宋_GB2312"/>
                      <w:sz w:val="24"/>
                    </w:rPr>
                    <w:t>；</w:t>
                  </w:r>
                  <w:r>
                    <w:rPr>
                      <w:rFonts w:ascii="仿宋_GB2312" w:hAnsi="仿宋_GB2312" w:cs="仿宋_GB2312" w:eastAsia="仿宋_GB2312"/>
                      <w:sz w:val="24"/>
                    </w:rPr>
                    <w:t>PAL：720*576</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彩色喷墨</w:t>
                  </w:r>
                  <w:r>
                    <w:rPr>
                      <w:rFonts w:ascii="仿宋_GB2312" w:hAnsi="仿宋_GB2312" w:cs="仿宋_GB2312" w:eastAsia="仿宋_GB2312"/>
                      <w:sz w:val="24"/>
                    </w:rPr>
                    <w:t>打印机</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600dpi</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连接线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视频连接线</w:t>
                  </w:r>
                  <w:r>
                    <w:rPr>
                      <w:rFonts w:ascii="仿宋_GB2312" w:hAnsi="仿宋_GB2312" w:cs="仿宋_GB2312" w:eastAsia="仿宋_GB2312"/>
                      <w:sz w:val="24"/>
                    </w:rPr>
                    <w:t>HIMI2.0</w:t>
                  </w:r>
                  <w:r>
                    <w:rPr>
                      <w:rFonts w:ascii="仿宋_GB2312" w:hAnsi="仿宋_GB2312" w:cs="仿宋_GB2312" w:eastAsia="仿宋_GB2312"/>
                      <w:sz w:val="24"/>
                    </w:rPr>
                    <w:t>，</w:t>
                  </w:r>
                  <w:r>
                    <w:rPr>
                      <w:rFonts w:ascii="仿宋_GB2312" w:hAnsi="仿宋_GB2312" w:cs="仿宋_GB2312" w:eastAsia="仿宋_GB2312"/>
                      <w:sz w:val="24"/>
                    </w:rPr>
                    <w:t>SDI支持1080P</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采图脚踏板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USB2.0接口</w:t>
                  </w:r>
                  <w:r>
                    <w:rPr>
                      <w:rFonts w:ascii="仿宋_GB2312" w:hAnsi="仿宋_GB2312" w:cs="仿宋_GB2312" w:eastAsia="仿宋_GB2312"/>
                      <w:sz w:val="24"/>
                    </w:rPr>
                    <w:t>，</w:t>
                  </w:r>
                  <w:r>
                    <w:rPr>
                      <w:rFonts w:ascii="仿宋_GB2312" w:hAnsi="仿宋_GB2312" w:cs="仿宋_GB2312" w:eastAsia="仿宋_GB2312"/>
                      <w:sz w:val="24"/>
                    </w:rPr>
                    <w:t>单键设置</w:t>
                  </w:r>
                  <w:r>
                    <w:rPr>
                      <w:rFonts w:ascii="仿宋_GB2312" w:hAnsi="仿宋_GB2312" w:cs="仿宋_GB2312" w:eastAsia="仿宋_GB2312"/>
                      <w:sz w:val="24"/>
                    </w:rPr>
                    <w:t>连续拍摄和单拍均支持</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登记录入模块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一键复制再次登记历史患者信息</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绿色运行模块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软件包可以随意运行在各类介质，包括</w:t>
                  </w:r>
                  <w:r>
                    <w:rPr>
                      <w:rFonts w:ascii="仿宋_GB2312" w:hAnsi="仿宋_GB2312" w:cs="仿宋_GB2312" w:eastAsia="仿宋_GB2312"/>
                      <w:sz w:val="24"/>
                    </w:rPr>
                    <w:t>U盘</w:t>
                  </w:r>
                  <w:r>
                    <w:rPr>
                      <w:rFonts w:ascii="仿宋_GB2312" w:hAnsi="仿宋_GB2312" w:cs="仿宋_GB2312" w:eastAsia="仿宋_GB2312"/>
                      <w:sz w:val="24"/>
                    </w:rPr>
                    <w:t>、</w:t>
                  </w:r>
                  <w:r>
                    <w:rPr>
                      <w:rFonts w:ascii="仿宋_GB2312" w:hAnsi="仿宋_GB2312" w:cs="仿宋_GB2312" w:eastAsia="仿宋_GB2312"/>
                      <w:sz w:val="24"/>
                    </w:rPr>
                    <w:t>移动硬盘</w:t>
                  </w:r>
                  <w:r>
                    <w:rPr>
                      <w:rFonts w:ascii="仿宋_GB2312" w:hAnsi="仿宋_GB2312" w:cs="仿宋_GB2312" w:eastAsia="仿宋_GB2312"/>
                      <w:sz w:val="24"/>
                    </w:rPr>
                    <w:t>、</w:t>
                  </w:r>
                  <w:r>
                    <w:rPr>
                      <w:rFonts w:ascii="仿宋_GB2312" w:hAnsi="仿宋_GB2312" w:cs="仿宋_GB2312" w:eastAsia="仿宋_GB2312"/>
                      <w:sz w:val="24"/>
                    </w:rPr>
                    <w:t>光盘</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报告撰写模块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模板自定义，可以自行添加修改，打印同时间生成电子报告单。</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资料导出模块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任意患者单个或者批量可以方便转出</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视频采集模块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全屏小屏幕自由切换。采图录像可以同时进行。</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软件安全模块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启动时候可以自行杀除常规</w:t>
                  </w:r>
                  <w:r>
                    <w:rPr>
                      <w:rFonts w:ascii="仿宋_GB2312" w:hAnsi="仿宋_GB2312" w:cs="仿宋_GB2312" w:eastAsia="仿宋_GB2312"/>
                      <w:sz w:val="24"/>
                    </w:rPr>
                    <w:t>U盘病毒，自行复原安全运行环境，一机可以安装多套软件，平行操作</w:t>
                  </w:r>
                  <w:r>
                    <w:rPr>
                      <w:rFonts w:ascii="仿宋_GB2312" w:hAnsi="仿宋_GB2312" w:cs="仿宋_GB2312" w:eastAsia="仿宋_GB2312"/>
                      <w:sz w:val="24"/>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全盘自定模块</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登记信息</w:t>
                  </w:r>
                  <w:r>
                    <w:rPr>
                      <w:rFonts w:ascii="仿宋_GB2312" w:hAnsi="仿宋_GB2312" w:cs="仿宋_GB2312" w:eastAsia="仿宋_GB2312"/>
                      <w:sz w:val="24"/>
                    </w:rPr>
                    <w:t>报告信息</w:t>
                  </w:r>
                  <w:r>
                    <w:rPr>
                      <w:rFonts w:ascii="仿宋_GB2312" w:hAnsi="仿宋_GB2312" w:cs="仿宋_GB2312" w:eastAsia="仿宋_GB2312"/>
                      <w:sz w:val="24"/>
                    </w:rPr>
                    <w:t>描述模块</w:t>
                  </w:r>
                  <w:r>
                    <w:rPr>
                      <w:rFonts w:ascii="仿宋_GB2312" w:hAnsi="仿宋_GB2312" w:cs="仿宋_GB2312" w:eastAsia="仿宋_GB2312"/>
                      <w:sz w:val="24"/>
                    </w:rPr>
                    <w:t>打印模板</w:t>
                  </w:r>
                  <w:r>
                    <w:rPr>
                      <w:rFonts w:ascii="仿宋_GB2312" w:hAnsi="仿宋_GB2312" w:cs="仿宋_GB2312" w:eastAsia="仿宋_GB2312"/>
                      <w:sz w:val="24"/>
                    </w:rPr>
                    <w:t>软件布局</w:t>
                  </w:r>
                  <w:r>
                    <w:rPr>
                      <w:rFonts w:ascii="仿宋_GB2312" w:hAnsi="仿宋_GB2312" w:cs="仿宋_GB2312" w:eastAsia="仿宋_GB2312"/>
                      <w:sz w:val="24"/>
                    </w:rPr>
                    <w:t>均可自定义</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b/>
              </w:rPr>
              <w:t>八、免扩宫宫</w:t>
            </w:r>
            <w:r>
              <w:rPr>
                <w:rFonts w:ascii="仿宋_GB2312" w:hAnsi="仿宋_GB2312" w:cs="仿宋_GB2312" w:eastAsia="仿宋_GB2312"/>
                <w:sz w:val="24"/>
                <w:b/>
              </w:rPr>
              <w:t>腔镜</w:t>
            </w:r>
            <w:r>
              <w:rPr>
                <w:rFonts w:ascii="仿宋_GB2312" w:hAnsi="仿宋_GB2312" w:cs="仿宋_GB2312" w:eastAsia="仿宋_GB2312"/>
                <w:sz w:val="24"/>
                <w:b/>
              </w:rPr>
              <w:t>（</w:t>
            </w:r>
            <w:r>
              <w:rPr>
                <w:rFonts w:ascii="仿宋_GB2312" w:hAnsi="仿宋_GB2312" w:cs="仿宋_GB2312" w:eastAsia="仿宋_GB2312"/>
                <w:sz w:val="24"/>
                <w:b/>
              </w:rPr>
              <w:t>3套）</w:t>
            </w:r>
          </w:p>
          <w:tbl>
            <w:tblPr>
              <w:tblBorders>
                <w:top w:val="none" w:color="000000" w:sz="4"/>
                <w:left w:val="none" w:color="000000" w:sz="4"/>
                <w:bottom w:val="none" w:color="000000" w:sz="4"/>
                <w:right w:val="none" w:color="000000" w:sz="4"/>
                <w:insideH w:val="none"/>
                <w:insideV w:val="none"/>
              </w:tblBorders>
            </w:tblPr>
            <w:tblGrid>
              <w:gridCol w:w="116"/>
              <w:gridCol w:w="387"/>
              <w:gridCol w:w="1355"/>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外鞘</w:t>
                  </w:r>
                </w:p>
              </w:tc>
              <w:tc>
                <w:tcPr>
                  <w:tcW w:type="dxa" w:w="1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包含器械通道，</w:t>
                  </w:r>
                  <w:r>
                    <w:rPr>
                      <w:rFonts w:ascii="仿宋_GB2312" w:hAnsi="仿宋_GB2312" w:cs="仿宋_GB2312" w:eastAsia="仿宋_GB2312"/>
                      <w:sz w:val="24"/>
                    </w:rPr>
                    <w:t>最大插入部外径：</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.5mm。</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视向角</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视向角</w:t>
                  </w:r>
                  <w:r>
                    <w:rPr>
                      <w:rFonts w:ascii="仿宋_GB2312" w:hAnsi="仿宋_GB2312" w:cs="仿宋_GB2312" w:eastAsia="仿宋_GB2312"/>
                      <w:sz w:val="24"/>
                    </w:rPr>
                    <w:t>30°。</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有效景深范围</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3-100mm。</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镜体材质</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镜体采用进口高级不锈钢。镜头采用蓝宝石。</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器械通道密封设计</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器械通道为双重密封防水设计，全自动磁片式阀体及内置式密封帽。</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通水接头设计</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进水口可</w:t>
                  </w:r>
                  <w:r>
                    <w:rPr>
                      <w:rFonts w:ascii="仿宋_GB2312" w:hAnsi="仿宋_GB2312" w:cs="仿宋_GB2312" w:eastAsia="仿宋_GB2312"/>
                      <w:sz w:val="24"/>
                    </w:rPr>
                    <w:t>360度旋转。</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器械导向槽设计</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喇叭型器械导向槽设计。</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配套器械</w:t>
                  </w:r>
                </w:p>
              </w:tc>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手术器械清单附后</w:t>
                  </w:r>
                </w:p>
              </w:tc>
            </w:tr>
          </w:tbl>
          <w:p>
            <w:pPr>
              <w:pStyle w:val="null3"/>
            </w:pPr>
            <w:r>
              <w:rPr>
                <w:rFonts w:ascii="仿宋_GB2312" w:hAnsi="仿宋_GB2312" w:cs="仿宋_GB2312" w:eastAsia="仿宋_GB2312"/>
                <w:sz w:val="24"/>
                <w:b/>
              </w:rPr>
              <w:t>九、宫</w:t>
            </w:r>
            <w:r>
              <w:rPr>
                <w:rFonts w:ascii="仿宋_GB2312" w:hAnsi="仿宋_GB2312" w:cs="仿宋_GB2312" w:eastAsia="仿宋_GB2312"/>
                <w:sz w:val="24"/>
                <w:b/>
              </w:rPr>
              <w:t>腔</w:t>
            </w:r>
            <w:r>
              <w:rPr>
                <w:rFonts w:ascii="仿宋_GB2312" w:hAnsi="仿宋_GB2312" w:cs="仿宋_GB2312" w:eastAsia="仿宋_GB2312"/>
                <w:sz w:val="24"/>
                <w:b/>
              </w:rPr>
              <w:t>检查</w:t>
            </w:r>
            <w:r>
              <w:rPr>
                <w:rFonts w:ascii="仿宋_GB2312" w:hAnsi="仿宋_GB2312" w:cs="仿宋_GB2312" w:eastAsia="仿宋_GB2312"/>
                <w:sz w:val="24"/>
                <w:b/>
              </w:rPr>
              <w:t>镜</w:t>
            </w:r>
            <w:r>
              <w:rPr>
                <w:rFonts w:ascii="仿宋_GB2312" w:hAnsi="仿宋_GB2312" w:cs="仿宋_GB2312" w:eastAsia="仿宋_GB2312"/>
                <w:sz w:val="24"/>
                <w:b/>
              </w:rPr>
              <w:t>（</w:t>
            </w:r>
            <w:r>
              <w:rPr>
                <w:rFonts w:ascii="仿宋_GB2312" w:hAnsi="仿宋_GB2312" w:cs="仿宋_GB2312" w:eastAsia="仿宋_GB2312"/>
                <w:sz w:val="24"/>
                <w:b/>
              </w:rPr>
              <w:t>2套）</w:t>
            </w:r>
          </w:p>
          <w:tbl>
            <w:tblPr>
              <w:tblBorders>
                <w:top w:val="none" w:color="000000" w:sz="4"/>
                <w:left w:val="none" w:color="000000" w:sz="4"/>
                <w:bottom w:val="none" w:color="000000" w:sz="4"/>
                <w:right w:val="none" w:color="000000" w:sz="4"/>
                <w:insideH w:val="none"/>
                <w:insideV w:val="none"/>
              </w:tblBorders>
            </w:tblPr>
            <w:tblGrid>
              <w:gridCol w:w="163"/>
              <w:gridCol w:w="340"/>
              <w:gridCol w:w="1356"/>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视向角</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视向角：</w:t>
                  </w:r>
                  <w:r>
                    <w:rPr>
                      <w:rFonts w:ascii="仿宋_GB2312" w:hAnsi="仿宋_GB2312" w:cs="仿宋_GB2312" w:eastAsia="仿宋_GB2312"/>
                      <w:sz w:val="24"/>
                    </w:rPr>
                    <w:t>30°。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有效景深范围</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2-130mm。</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外鞘</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包含器械通道，最大插入部外径：</w:t>
                  </w:r>
                  <w:r>
                    <w:rPr>
                      <w:rFonts w:ascii="仿宋_GB2312" w:hAnsi="仿宋_GB2312" w:cs="仿宋_GB2312" w:eastAsia="仿宋_GB2312"/>
                      <w:sz w:val="24"/>
                    </w:rPr>
                    <w:t>≤17.5Fr。</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通水接头设计</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进水接头和出水接头可以</w:t>
                  </w:r>
                  <w:r>
                    <w:rPr>
                      <w:rFonts w:ascii="仿宋_GB2312" w:hAnsi="仿宋_GB2312" w:cs="仿宋_GB2312" w:eastAsia="仿宋_GB2312"/>
                      <w:sz w:val="24"/>
                    </w:rPr>
                    <w:t>360°旋转，手术时可任意选择。</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配套器械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手术器械清单附后</w:t>
                  </w:r>
                </w:p>
              </w:tc>
            </w:tr>
          </w:tbl>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w:t>
            </w:r>
            <w:r>
              <w:rPr>
                <w:rFonts w:ascii="仿宋_GB2312" w:hAnsi="仿宋_GB2312" w:cs="仿宋_GB2312" w:eastAsia="仿宋_GB2312"/>
                <w:sz w:val="24"/>
                <w:b/>
              </w:rPr>
              <w:t>刨削主机</w:t>
            </w:r>
            <w:r>
              <w:rPr>
                <w:rFonts w:ascii="仿宋_GB2312" w:hAnsi="仿宋_GB2312" w:cs="仿宋_GB2312" w:eastAsia="仿宋_GB2312"/>
                <w:sz w:val="24"/>
                <w:b/>
              </w:rPr>
              <w:t>（</w:t>
            </w:r>
            <w:r>
              <w:rPr>
                <w:rFonts w:ascii="仿宋_GB2312" w:hAnsi="仿宋_GB2312" w:cs="仿宋_GB2312" w:eastAsia="仿宋_GB2312"/>
                <w:sz w:val="24"/>
                <w:b/>
              </w:rPr>
              <w:t>1台）</w:t>
            </w:r>
          </w:p>
          <w:tbl>
            <w:tblPr>
              <w:tblBorders>
                <w:top w:val="none" w:color="000000" w:sz="4"/>
                <w:left w:val="none" w:color="000000" w:sz="4"/>
                <w:bottom w:val="none" w:color="000000" w:sz="4"/>
                <w:right w:val="none" w:color="000000" w:sz="4"/>
                <w:insideH w:val="none"/>
                <w:insideV w:val="none"/>
              </w:tblBorders>
            </w:tblPr>
            <w:tblGrid>
              <w:gridCol w:w="123"/>
              <w:gridCol w:w="270"/>
              <w:gridCol w:w="1466"/>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连接</w:t>
                  </w:r>
                </w:p>
              </w:tc>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主机通过把手控制刀头，把手和脚踏都连接在主机前面</w:t>
                  </w:r>
                  <w:r>
                    <w:rPr>
                      <w:rFonts w:ascii="仿宋_GB2312" w:hAnsi="仿宋_GB2312" w:cs="仿宋_GB2312" w:eastAsia="仿宋_GB2312"/>
                      <w:sz w:val="24"/>
                    </w:rPr>
                    <w:t>。</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工作模式</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主机和脚踏开关都可以实现顺时针旋转、逆时针旋转、</w:t>
                  </w:r>
                  <w:r>
                    <w:rPr>
                      <w:rFonts w:ascii="仿宋_GB2312" w:hAnsi="仿宋_GB2312" w:cs="仿宋_GB2312" w:eastAsia="仿宋_GB2312"/>
                      <w:sz w:val="24"/>
                    </w:rPr>
                    <w:t>反复式切割</w:t>
                  </w:r>
                  <w:r>
                    <w:rPr>
                      <w:rFonts w:ascii="仿宋_GB2312" w:hAnsi="仿宋_GB2312" w:cs="仿宋_GB2312" w:eastAsia="仿宋_GB2312"/>
                      <w:sz w:val="24"/>
                    </w:rPr>
                    <w:t>。</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转速</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可以通过主机调节转速，箭头按钮控制刀头的切割速度。调节范围：</w:t>
                  </w:r>
                  <w:r>
                    <w:rPr>
                      <w:rFonts w:ascii="仿宋_GB2312" w:hAnsi="仿宋_GB2312" w:cs="仿宋_GB2312" w:eastAsia="仿宋_GB2312"/>
                      <w:sz w:val="24"/>
                    </w:rPr>
                    <w:t>100转/分钟~12000转/分钟</w:t>
                  </w:r>
                  <w:r>
                    <w:rPr>
                      <w:rFonts w:ascii="仿宋_GB2312" w:hAnsi="仿宋_GB2312" w:cs="仿宋_GB2312" w:eastAsia="仿宋_GB2312"/>
                      <w:sz w:val="24"/>
                    </w:rPr>
                    <w:t>。</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主机上的屏幕可以显示最小转速、最大转速，设定速率、刀头的运动方向（</w:t>
                  </w:r>
                  <w:r>
                    <w:rPr>
                      <w:rFonts w:ascii="仿宋_GB2312" w:hAnsi="仿宋_GB2312" w:cs="仿宋_GB2312" w:eastAsia="仿宋_GB2312"/>
                      <w:sz w:val="24"/>
                    </w:rPr>
                    <w:t>顺时针</w:t>
                  </w:r>
                  <w:r>
                    <w:rPr>
                      <w:rFonts w:ascii="仿宋_GB2312" w:hAnsi="仿宋_GB2312" w:cs="仿宋_GB2312" w:eastAsia="仿宋_GB2312"/>
                      <w:sz w:val="24"/>
                    </w:rPr>
                    <w:t>、</w:t>
                  </w:r>
                  <w:r>
                    <w:rPr>
                      <w:rFonts w:ascii="仿宋_GB2312" w:hAnsi="仿宋_GB2312" w:cs="仿宋_GB2312" w:eastAsia="仿宋_GB2312"/>
                      <w:sz w:val="24"/>
                    </w:rPr>
                    <w:t>逆时针</w:t>
                  </w:r>
                  <w:r>
                    <w:rPr>
                      <w:rFonts w:ascii="仿宋_GB2312" w:hAnsi="仿宋_GB2312" w:cs="仿宋_GB2312" w:eastAsia="仿宋_GB2312"/>
                      <w:sz w:val="24"/>
                    </w:rPr>
                    <w:t>、</w:t>
                  </w:r>
                  <w:r>
                    <w:rPr>
                      <w:rFonts w:ascii="仿宋_GB2312" w:hAnsi="仿宋_GB2312" w:cs="仿宋_GB2312" w:eastAsia="仿宋_GB2312"/>
                      <w:sz w:val="24"/>
                    </w:rPr>
                    <w:t>反复</w:t>
                  </w:r>
                  <w:r>
                    <w:rPr>
                      <w:rFonts w:ascii="仿宋_GB2312" w:hAnsi="仿宋_GB2312" w:cs="仿宋_GB2312" w:eastAsia="仿宋_GB2312"/>
                      <w:sz w:val="24"/>
                    </w:rPr>
                    <w:t>）</w:t>
                  </w:r>
                  <w:r>
                    <w:rPr>
                      <w:rFonts w:ascii="仿宋_GB2312" w:hAnsi="仿宋_GB2312" w:cs="仿宋_GB2312" w:eastAsia="仿宋_GB2312"/>
                      <w:sz w:val="24"/>
                    </w:rPr>
                    <w:t>。</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设置记忆</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主机可以自动记忆最后一次设置（</w:t>
                  </w:r>
                  <w:r>
                    <w:rPr>
                      <w:rFonts w:ascii="仿宋_GB2312" w:hAnsi="仿宋_GB2312" w:cs="仿宋_GB2312" w:eastAsia="仿宋_GB2312"/>
                      <w:sz w:val="24"/>
                    </w:rPr>
                    <w:t>顺时针</w:t>
                  </w:r>
                  <w:r>
                    <w:rPr>
                      <w:rFonts w:ascii="仿宋_GB2312" w:hAnsi="仿宋_GB2312" w:cs="仿宋_GB2312" w:eastAsia="仿宋_GB2312"/>
                      <w:sz w:val="24"/>
                    </w:rPr>
                    <w:t>、</w:t>
                  </w:r>
                  <w:r>
                    <w:rPr>
                      <w:rFonts w:ascii="仿宋_GB2312" w:hAnsi="仿宋_GB2312" w:cs="仿宋_GB2312" w:eastAsia="仿宋_GB2312"/>
                      <w:sz w:val="24"/>
                    </w:rPr>
                    <w:t>逆时针</w:t>
                  </w:r>
                  <w:r>
                    <w:rPr>
                      <w:rFonts w:ascii="仿宋_GB2312" w:hAnsi="仿宋_GB2312" w:cs="仿宋_GB2312" w:eastAsia="仿宋_GB2312"/>
                      <w:sz w:val="24"/>
                    </w:rPr>
                    <w:t>、</w:t>
                  </w:r>
                  <w:r>
                    <w:rPr>
                      <w:rFonts w:ascii="仿宋_GB2312" w:hAnsi="仿宋_GB2312" w:cs="仿宋_GB2312" w:eastAsia="仿宋_GB2312"/>
                      <w:sz w:val="24"/>
                    </w:rPr>
                    <w:t>反复</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b/>
              </w:rPr>
              <w:t>十一</w:t>
            </w:r>
            <w:r>
              <w:rPr>
                <w:rFonts w:ascii="仿宋_GB2312" w:hAnsi="仿宋_GB2312" w:cs="仿宋_GB2312" w:eastAsia="仿宋_GB2312"/>
                <w:sz w:val="24"/>
                <w:b/>
              </w:rPr>
              <w:t>、</w:t>
            </w:r>
            <w:r>
              <w:rPr>
                <w:rFonts w:ascii="仿宋_GB2312" w:hAnsi="仿宋_GB2312" w:cs="仿宋_GB2312" w:eastAsia="仿宋_GB2312"/>
                <w:sz w:val="24"/>
                <w:b/>
              </w:rPr>
              <w:t>刨削手柄</w:t>
            </w:r>
            <w:r>
              <w:rPr>
                <w:rFonts w:ascii="仿宋_GB2312" w:hAnsi="仿宋_GB2312" w:cs="仿宋_GB2312" w:eastAsia="仿宋_GB2312"/>
                <w:sz w:val="24"/>
                <w:b/>
              </w:rPr>
              <w:t>（</w:t>
            </w:r>
            <w:r>
              <w:rPr>
                <w:rFonts w:ascii="仿宋_GB2312" w:hAnsi="仿宋_GB2312" w:cs="仿宋_GB2312" w:eastAsia="仿宋_GB2312"/>
                <w:sz w:val="24"/>
                <w:b/>
              </w:rPr>
              <w:t>1个</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46"/>
              <w:gridCol w:w="276"/>
              <w:gridCol w:w="1437"/>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吸引通道</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中央直排吸引通道</w:t>
                  </w:r>
                  <w:r>
                    <w:rPr>
                      <w:rFonts w:ascii="仿宋_GB2312" w:hAnsi="仿宋_GB2312" w:cs="仿宋_GB2312" w:eastAsia="仿宋_GB2312"/>
                      <w:sz w:val="24"/>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切割模式</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三种切割模式</w:t>
                  </w:r>
                  <w:r>
                    <w:rPr>
                      <w:rFonts w:ascii="仿宋_GB2312" w:hAnsi="仿宋_GB2312" w:cs="仿宋_GB2312" w:eastAsia="仿宋_GB2312"/>
                      <w:sz w:val="24"/>
                    </w:rPr>
                    <w:t>：</w:t>
                  </w:r>
                  <w:r>
                    <w:rPr>
                      <w:rFonts w:ascii="仿宋_GB2312" w:hAnsi="仿宋_GB2312" w:cs="仿宋_GB2312" w:eastAsia="仿宋_GB2312"/>
                      <w:sz w:val="24"/>
                    </w:rPr>
                    <w:t>顺时针切割</w:t>
                  </w:r>
                  <w:r>
                    <w:rPr>
                      <w:rFonts w:ascii="仿宋_GB2312" w:hAnsi="仿宋_GB2312" w:cs="仿宋_GB2312" w:eastAsia="仿宋_GB2312"/>
                      <w:sz w:val="24"/>
                    </w:rPr>
                    <w:t>，</w:t>
                  </w:r>
                  <w:r>
                    <w:rPr>
                      <w:rFonts w:ascii="仿宋_GB2312" w:hAnsi="仿宋_GB2312" w:cs="仿宋_GB2312" w:eastAsia="仿宋_GB2312"/>
                      <w:sz w:val="24"/>
                    </w:rPr>
                    <w:t>逆时针切割</w:t>
                  </w:r>
                  <w:r>
                    <w:rPr>
                      <w:rFonts w:ascii="仿宋_GB2312" w:hAnsi="仿宋_GB2312" w:cs="仿宋_GB2312" w:eastAsia="仿宋_GB2312"/>
                      <w:sz w:val="24"/>
                    </w:rPr>
                    <w:t>，</w:t>
                  </w:r>
                  <w:r>
                    <w:rPr>
                      <w:rFonts w:ascii="仿宋_GB2312" w:hAnsi="仿宋_GB2312" w:cs="仿宋_GB2312" w:eastAsia="仿宋_GB2312"/>
                      <w:sz w:val="24"/>
                    </w:rPr>
                    <w:t>往复式切割</w:t>
                  </w:r>
                  <w:r>
                    <w:rPr>
                      <w:rFonts w:ascii="仿宋_GB2312" w:hAnsi="仿宋_GB2312" w:cs="仿宋_GB2312" w:eastAsia="仿宋_GB2312"/>
                      <w:sz w:val="24"/>
                    </w:rPr>
                    <w:t>。</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便捷锁扣</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便捷锁扣，</w:t>
                  </w:r>
                  <w:r>
                    <w:rPr>
                      <w:rFonts w:ascii="仿宋_GB2312" w:hAnsi="仿宋_GB2312" w:cs="仿宋_GB2312" w:eastAsia="仿宋_GB2312"/>
                      <w:sz w:val="24"/>
                    </w:rPr>
                    <w:t>360°安装</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b/>
              </w:rPr>
              <w:t>十二</w:t>
            </w:r>
            <w:r>
              <w:rPr>
                <w:rFonts w:ascii="仿宋_GB2312" w:hAnsi="仿宋_GB2312" w:cs="仿宋_GB2312" w:eastAsia="仿宋_GB2312"/>
                <w:sz w:val="24"/>
                <w:b/>
              </w:rPr>
              <w:t>、</w:t>
            </w:r>
            <w:r>
              <w:rPr>
                <w:rFonts w:ascii="仿宋_GB2312" w:hAnsi="仿宋_GB2312" w:cs="仿宋_GB2312" w:eastAsia="仿宋_GB2312"/>
                <w:sz w:val="24"/>
                <w:b/>
              </w:rPr>
              <w:t>复用</w:t>
            </w:r>
            <w:r>
              <w:rPr>
                <w:rFonts w:ascii="仿宋_GB2312" w:hAnsi="仿宋_GB2312" w:cs="仿宋_GB2312" w:eastAsia="仿宋_GB2312"/>
                <w:sz w:val="24"/>
                <w:b/>
              </w:rPr>
              <w:t>刨削刀头</w:t>
            </w:r>
            <w:r>
              <w:rPr>
                <w:rFonts w:ascii="仿宋_GB2312" w:hAnsi="仿宋_GB2312" w:cs="仿宋_GB2312" w:eastAsia="仿宋_GB2312"/>
                <w:sz w:val="24"/>
                <w:b/>
              </w:rPr>
              <w:t>（</w:t>
            </w:r>
            <w:r>
              <w:rPr>
                <w:rFonts w:ascii="仿宋_GB2312" w:hAnsi="仿宋_GB2312" w:cs="仿宋_GB2312" w:eastAsia="仿宋_GB2312"/>
                <w:sz w:val="24"/>
                <w:b/>
              </w:rPr>
              <w:t>5把</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47"/>
              <w:gridCol w:w="289"/>
              <w:gridCol w:w="1424"/>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头端设计</w:t>
                  </w:r>
                </w:p>
              </w:tc>
              <w:tc>
                <w:tcPr>
                  <w:tcW w:type="dxa" w:w="1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钝性无创头端</w:t>
                  </w:r>
                  <w:r>
                    <w:rPr>
                      <w:rFonts w:ascii="仿宋_GB2312" w:hAnsi="仿宋_GB2312" w:cs="仿宋_GB2312" w:eastAsia="仿宋_GB2312"/>
                      <w:sz w:val="24"/>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刀头规格</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直径</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mm，长度≥3</w:t>
                  </w:r>
                  <w:r>
                    <w:rPr>
                      <w:rFonts w:ascii="仿宋_GB2312" w:hAnsi="仿宋_GB2312" w:cs="仿宋_GB2312" w:eastAsia="仿宋_GB2312"/>
                      <w:sz w:val="24"/>
                    </w:rPr>
                    <w:t>10m</w:t>
                  </w:r>
                  <w:r>
                    <w:rPr>
                      <w:rFonts w:ascii="仿宋_GB2312" w:hAnsi="仿宋_GB2312" w:cs="仿宋_GB2312" w:eastAsia="仿宋_GB2312"/>
                      <w:sz w:val="24"/>
                    </w:rPr>
                    <w:t>m</w:t>
                  </w:r>
                  <w:r>
                    <w:rPr>
                      <w:rFonts w:ascii="仿宋_GB2312" w:hAnsi="仿宋_GB2312" w:cs="仿宋_GB2312" w:eastAsia="仿宋_GB2312"/>
                      <w:sz w:val="24"/>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切割方向</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切割方向可</w:t>
                  </w:r>
                  <w:r>
                    <w:rPr>
                      <w:rFonts w:ascii="仿宋_GB2312" w:hAnsi="仿宋_GB2312" w:cs="仿宋_GB2312" w:eastAsia="仿宋_GB2312"/>
                      <w:sz w:val="24"/>
                    </w:rPr>
                    <w:t>360°旋转</w:t>
                  </w:r>
                  <w:r>
                    <w:rPr>
                      <w:rFonts w:ascii="仿宋_GB2312" w:hAnsi="仿宋_GB2312" w:cs="仿宋_GB2312" w:eastAsia="仿宋_GB2312"/>
                      <w:sz w:val="24"/>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定位器</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配备定位器，与切割窗口方向一致</w:t>
                  </w:r>
                  <w:r>
                    <w:rPr>
                      <w:rFonts w:ascii="仿宋_GB2312" w:hAnsi="仿宋_GB2312" w:cs="仿宋_GB2312" w:eastAsia="仿宋_GB2312"/>
                      <w:sz w:val="24"/>
                    </w:rPr>
                    <w:t>。</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刀管</w:t>
                  </w:r>
                </w:p>
              </w:tc>
              <w:tc>
                <w:tcPr>
                  <w:tcW w:type="dxa" w:w="1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含内、外切割刀管，可拆卸，</w:t>
                  </w:r>
                  <w:r>
                    <w:rPr>
                      <w:rFonts w:ascii="仿宋_GB2312" w:hAnsi="仿宋_GB2312" w:cs="仿宋_GB2312" w:eastAsia="仿宋_GB2312"/>
                      <w:sz w:val="24"/>
                    </w:rPr>
                    <w:t>360°安装</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b/>
              </w:rPr>
              <w:t>十三、冷刀</w:t>
            </w:r>
            <w:r>
              <w:rPr>
                <w:rFonts w:ascii="仿宋_GB2312" w:hAnsi="仿宋_GB2312" w:cs="仿宋_GB2312" w:eastAsia="仿宋_GB2312"/>
                <w:sz w:val="24"/>
                <w:b/>
              </w:rPr>
              <w:t>宫腔镜</w:t>
            </w:r>
            <w:r>
              <w:rPr>
                <w:rFonts w:ascii="仿宋_GB2312" w:hAnsi="仿宋_GB2312" w:cs="仿宋_GB2312" w:eastAsia="仿宋_GB2312"/>
                <w:sz w:val="24"/>
                <w:b/>
              </w:rPr>
              <w:t>（</w:t>
            </w:r>
            <w:r>
              <w:rPr>
                <w:rFonts w:ascii="仿宋_GB2312" w:hAnsi="仿宋_GB2312" w:cs="仿宋_GB2312" w:eastAsia="仿宋_GB2312"/>
                <w:sz w:val="24"/>
                <w:b/>
              </w:rPr>
              <w:t>1套）</w:t>
            </w:r>
          </w:p>
          <w:tbl>
            <w:tblPr>
              <w:tblBorders>
                <w:top w:val="none" w:color="000000" w:sz="4"/>
                <w:left w:val="none" w:color="000000" w:sz="4"/>
                <w:bottom w:val="none" w:color="000000" w:sz="4"/>
                <w:right w:val="none" w:color="000000" w:sz="4"/>
                <w:insideH w:val="none"/>
                <w:insideV w:val="none"/>
              </w:tblBorders>
            </w:tblPr>
            <w:tblGrid>
              <w:gridCol w:w="148"/>
              <w:gridCol w:w="344"/>
              <w:gridCol w:w="1367"/>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镜体材质设计</w:t>
                  </w:r>
                </w:p>
              </w:tc>
              <w:tc>
                <w:tcPr>
                  <w:tcW w:type="dxa" w:w="1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蓝宝石镜面，柱状晶体排列。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工作长度</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mm。</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w:t>
                  </w:r>
                  <w:r>
                    <w:rPr>
                      <w:rFonts w:ascii="仿宋_GB2312" w:hAnsi="仿宋_GB2312" w:cs="仿宋_GB2312" w:eastAsia="仿宋_GB2312"/>
                      <w:sz w:val="24"/>
                    </w:rPr>
                    <w:t>向</w:t>
                  </w:r>
                  <w:r>
                    <w:rPr>
                      <w:rFonts w:ascii="仿宋_GB2312" w:hAnsi="仿宋_GB2312" w:cs="仿宋_GB2312" w:eastAsia="仿宋_GB2312"/>
                      <w:sz w:val="24"/>
                    </w:rPr>
                    <w:t>角</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w:t>
                  </w:r>
                  <w:r>
                    <w:rPr>
                      <w:rFonts w:ascii="仿宋_GB2312" w:hAnsi="仿宋_GB2312" w:cs="仿宋_GB2312" w:eastAsia="仿宋_GB2312"/>
                      <w:sz w:val="24"/>
                    </w:rPr>
                    <w:t>向</w:t>
                  </w:r>
                  <w:r>
                    <w:rPr>
                      <w:rFonts w:ascii="仿宋_GB2312" w:hAnsi="仿宋_GB2312" w:cs="仿宋_GB2312" w:eastAsia="仿宋_GB2312"/>
                      <w:sz w:val="24"/>
                    </w:rPr>
                    <w:t>角</w:t>
                  </w:r>
                  <w:r>
                    <w:rPr>
                      <w:rFonts w:ascii="仿宋_GB2312" w:hAnsi="仿宋_GB2312" w:cs="仿宋_GB2312" w:eastAsia="仿宋_GB2312"/>
                      <w:sz w:val="24"/>
                    </w:rPr>
                    <w:t>12°</w:t>
                  </w:r>
                  <w:r>
                    <w:rPr>
                      <w:rFonts w:ascii="仿宋_GB2312" w:hAnsi="仿宋_GB2312" w:cs="仿宋_GB2312" w:eastAsia="仿宋_GB2312"/>
                      <w:sz w:val="24"/>
                    </w:rPr>
                    <w:t>。</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光缆</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高透光度光纤，标准转换光缆接口。</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插入部</w:t>
                  </w:r>
                  <w:r>
                    <w:rPr>
                      <w:rFonts w:ascii="仿宋_GB2312" w:hAnsi="仿宋_GB2312" w:cs="仿宋_GB2312" w:eastAsia="仿宋_GB2312"/>
                      <w:sz w:val="24"/>
                    </w:rPr>
                    <w:t>外径</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最大插入部</w:t>
                  </w:r>
                  <w:r>
                    <w:rPr>
                      <w:rFonts w:ascii="仿宋_GB2312" w:hAnsi="仿宋_GB2312" w:cs="仿宋_GB2312" w:eastAsia="仿宋_GB2312"/>
                      <w:sz w:val="24"/>
                    </w:rPr>
                    <w:t>外径</w:t>
                  </w:r>
                  <w:r>
                    <w:rPr>
                      <w:rFonts w:ascii="仿宋_GB2312" w:hAnsi="仿宋_GB2312" w:cs="仿宋_GB2312" w:eastAsia="仿宋_GB2312"/>
                      <w:sz w:val="24"/>
                    </w:rPr>
                    <w:t>≤8.0</w:t>
                  </w:r>
                  <w:r>
                    <w:rPr>
                      <w:rFonts w:ascii="仿宋_GB2312" w:hAnsi="仿宋_GB2312" w:cs="仿宋_GB2312" w:eastAsia="仿宋_GB2312"/>
                      <w:sz w:val="24"/>
                    </w:rPr>
                    <w:t>mm，</w:t>
                  </w:r>
                  <w:r>
                    <w:rPr>
                      <w:rFonts w:ascii="仿宋_GB2312" w:hAnsi="仿宋_GB2312" w:cs="仿宋_GB2312" w:eastAsia="仿宋_GB2312"/>
                      <w:sz w:val="24"/>
                    </w:rPr>
                    <w:t>插</w:t>
                  </w:r>
                  <w:r>
                    <w:rPr>
                      <w:rFonts w:ascii="仿宋_GB2312" w:hAnsi="仿宋_GB2312" w:cs="仿宋_GB2312" w:eastAsia="仿宋_GB2312"/>
                      <w:sz w:val="24"/>
                    </w:rPr>
                    <w:t>入部整体平滑设计。</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器械通道</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器械通道孔径</w:t>
                  </w:r>
                  <w:r>
                    <w:rPr>
                      <w:rFonts w:ascii="仿宋_GB2312" w:hAnsi="仿宋_GB2312" w:cs="仿宋_GB2312" w:eastAsia="仿宋_GB2312"/>
                      <w:sz w:val="24"/>
                    </w:rPr>
                    <w:t>≥4.0mm，具有自动磁片式</w:t>
                  </w:r>
                  <w:r>
                    <w:rPr>
                      <w:rFonts w:ascii="仿宋_GB2312" w:hAnsi="仿宋_GB2312" w:cs="仿宋_GB2312" w:eastAsia="仿宋_GB2312"/>
                      <w:sz w:val="24"/>
                    </w:rPr>
                    <w:t>阀</w:t>
                  </w:r>
                  <w:r>
                    <w:rPr>
                      <w:rFonts w:ascii="仿宋_GB2312" w:hAnsi="仿宋_GB2312" w:cs="仿宋_GB2312" w:eastAsia="仿宋_GB2312"/>
                      <w:sz w:val="24"/>
                    </w:rPr>
                    <w:t>体开关功能，独立直形环闭式</w:t>
                  </w:r>
                  <w:r>
                    <w:rPr>
                      <w:rFonts w:ascii="仿宋_GB2312" w:hAnsi="仿宋_GB2312" w:cs="仿宋_GB2312" w:eastAsia="仿宋_GB2312"/>
                      <w:sz w:val="24"/>
                    </w:rPr>
                    <w:t>器械通道</w:t>
                  </w:r>
                  <w:r>
                    <w:rPr>
                      <w:rFonts w:ascii="仿宋_GB2312" w:hAnsi="仿宋_GB2312" w:cs="仿宋_GB2312" w:eastAsia="仿宋_GB2312"/>
                      <w:sz w:val="24"/>
                    </w:rPr>
                    <w:t>，</w:t>
                  </w:r>
                  <w:r>
                    <w:rPr>
                      <w:rFonts w:ascii="仿宋_GB2312" w:hAnsi="仿宋_GB2312" w:cs="仿宋_GB2312" w:eastAsia="仿宋_GB2312"/>
                      <w:sz w:val="24"/>
                    </w:rPr>
                    <w:t>双重防漏密闭，</w:t>
                  </w:r>
                  <w:r>
                    <w:rPr>
                      <w:rFonts w:ascii="仿宋_GB2312" w:hAnsi="仿宋_GB2312" w:cs="仿宋_GB2312" w:eastAsia="仿宋_GB2312"/>
                      <w:sz w:val="24"/>
                    </w:rPr>
                    <w:t>器械通道</w:t>
                  </w:r>
                  <w:r>
                    <w:rPr>
                      <w:rFonts w:ascii="仿宋_GB2312" w:hAnsi="仿宋_GB2312" w:cs="仿宋_GB2312" w:eastAsia="仿宋_GB2312"/>
                      <w:sz w:val="24"/>
                    </w:rPr>
                    <w:t>适用外径</w:t>
                  </w:r>
                  <w:r>
                    <w:rPr>
                      <w:rFonts w:ascii="仿宋_GB2312" w:hAnsi="仿宋_GB2312" w:cs="仿宋_GB2312" w:eastAsia="仿宋_GB2312"/>
                      <w:sz w:val="24"/>
                    </w:rPr>
                    <w:t>≤4.0mm硬性器械的操作。</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注液通道</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注液通道孔径</w:t>
                  </w:r>
                  <w:r>
                    <w:rPr>
                      <w:rFonts w:ascii="仿宋_GB2312" w:hAnsi="仿宋_GB2312" w:cs="仿宋_GB2312" w:eastAsia="仿宋_GB2312"/>
                      <w:sz w:val="24"/>
                    </w:rPr>
                    <w:t>≥1.0mm。</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循环灌流</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主镜体</w:t>
                  </w:r>
                  <w:r>
                    <w:rPr>
                      <w:rFonts w:ascii="仿宋_GB2312" w:hAnsi="仿宋_GB2312" w:cs="仿宋_GB2312" w:eastAsia="仿宋_GB2312"/>
                      <w:sz w:val="24"/>
                    </w:rPr>
                    <w:t>在不带外鞘的</w:t>
                  </w:r>
                  <w:r>
                    <w:rPr>
                      <w:rFonts w:ascii="仿宋_GB2312" w:hAnsi="仿宋_GB2312" w:cs="仿宋_GB2312" w:eastAsia="仿宋_GB2312"/>
                      <w:sz w:val="24"/>
                    </w:rPr>
                    <w:t>工作场景</w:t>
                  </w:r>
                  <w:r>
                    <w:rPr>
                      <w:rFonts w:ascii="仿宋_GB2312" w:hAnsi="仿宋_GB2312" w:cs="仿宋_GB2312" w:eastAsia="仿宋_GB2312"/>
                      <w:sz w:val="24"/>
                    </w:rPr>
                    <w:t>下具有独立循环灌流功能，</w:t>
                  </w:r>
                  <w:r>
                    <w:rPr>
                      <w:rFonts w:ascii="仿宋_GB2312" w:hAnsi="仿宋_GB2312" w:cs="仿宋_GB2312" w:eastAsia="仿宋_GB2312"/>
                      <w:sz w:val="24"/>
                    </w:rPr>
                    <w:t>配合外鞘根据不同手术场景可行多种循环灌流操作。</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外鞘</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膨宫时能形成顺畅的循环灌流，可</w:t>
                  </w:r>
                  <w:r>
                    <w:rPr>
                      <w:rFonts w:ascii="仿宋_GB2312" w:hAnsi="仿宋_GB2312" w:cs="仿宋_GB2312" w:eastAsia="仿宋_GB2312"/>
                      <w:sz w:val="24"/>
                    </w:rPr>
                    <w:t>360°旋转出水阀体，快速按式锁扣。</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闭孔器</w:t>
                  </w:r>
                </w:p>
              </w:tc>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配合外鞘使用的专用闭孔器：头端流线型防损伤设计。</w:t>
                  </w:r>
                </w:p>
              </w:tc>
            </w:tr>
          </w:tbl>
          <w:p>
            <w:pPr>
              <w:pStyle w:val="null3"/>
              <w:jc w:val="both"/>
            </w:pPr>
            <w:r>
              <w:rPr>
                <w:rFonts w:ascii="仿宋_GB2312" w:hAnsi="仿宋_GB2312" w:cs="仿宋_GB2312" w:eastAsia="仿宋_GB2312"/>
                <w:sz w:val="24"/>
                <w:b/>
              </w:rPr>
              <w:t>十四、高频电刀（</w:t>
            </w:r>
            <w:r>
              <w:rPr>
                <w:rFonts w:ascii="仿宋_GB2312" w:hAnsi="仿宋_GB2312" w:cs="仿宋_GB2312" w:eastAsia="仿宋_GB2312"/>
                <w:sz w:val="24"/>
                <w:b/>
              </w:rPr>
              <w:t>1台）</w:t>
            </w:r>
          </w:p>
          <w:tbl>
            <w:tblPr>
              <w:tblBorders>
                <w:top w:val="none" w:color="000000" w:sz="4"/>
                <w:left w:val="none" w:color="000000" w:sz="4"/>
                <w:bottom w:val="none" w:color="000000" w:sz="4"/>
                <w:right w:val="none" w:color="000000" w:sz="4"/>
                <w:insideH w:val="none"/>
                <w:insideV w:val="none"/>
              </w:tblBorders>
            </w:tblPr>
            <w:tblGrid>
              <w:gridCol w:w="143"/>
              <w:gridCol w:w="256"/>
              <w:gridCol w:w="1459"/>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单极切割</w:t>
                  </w:r>
                </w:p>
              </w:tc>
              <w:tc>
                <w:tcPr>
                  <w:tcW w:type="dxa" w:w="1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切割模式：纯切、混切；输出功率</w:t>
                  </w:r>
                  <w:r>
                    <w:rPr>
                      <w:rFonts w:ascii="仿宋_GB2312" w:hAnsi="仿宋_GB2312" w:cs="仿宋_GB2312" w:eastAsia="仿宋_GB2312"/>
                      <w:sz w:val="24"/>
                    </w:rPr>
                    <w:t>≤300W。</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双极凝血</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双极模式：双极电凝；输出功率</w:t>
                  </w:r>
                  <w:r>
                    <w:rPr>
                      <w:rFonts w:ascii="仿宋_GB2312" w:hAnsi="仿宋_GB2312" w:cs="仿宋_GB2312" w:eastAsia="仿宋_GB2312"/>
                      <w:sz w:val="24"/>
                    </w:rPr>
                    <w:t>≤50W。</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输出显示</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采用三路输出功率数字式显示，输出时伴有不同的声光指示。单极切割、单极凝血和双极功能为三个独立的功能区域，均具备独立显示屏、独立功率调节按钮。</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记忆功能</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可记忆关机前的工作状态。</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开机自检</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具有开机自检功能，错误报警提示。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设备类型</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主机防电击分类为</w:t>
                  </w:r>
                  <w:r>
                    <w:rPr>
                      <w:rFonts w:ascii="仿宋_GB2312" w:hAnsi="仿宋_GB2312" w:cs="仿宋_GB2312" w:eastAsia="仿宋_GB2312"/>
                      <w:sz w:val="24"/>
                    </w:rPr>
                    <w:t>CF型。</w:t>
                  </w:r>
                </w:p>
              </w:tc>
            </w:tr>
          </w:tbl>
          <w:p>
            <w:pPr>
              <w:pStyle w:val="null3"/>
              <w:jc w:val="both"/>
            </w:pPr>
            <w:r>
              <w:rPr>
                <w:rFonts w:ascii="仿宋_GB2312" w:hAnsi="仿宋_GB2312" w:cs="仿宋_GB2312" w:eastAsia="仿宋_GB2312"/>
                <w:sz w:val="24"/>
                <w:b/>
              </w:rPr>
              <w:t>十五、</w:t>
            </w:r>
            <w:r>
              <w:rPr>
                <w:rFonts w:ascii="仿宋_GB2312" w:hAnsi="仿宋_GB2312" w:cs="仿宋_GB2312" w:eastAsia="仿宋_GB2312"/>
                <w:sz w:val="24"/>
                <w:b/>
              </w:rPr>
              <w:t>配置</w:t>
            </w:r>
            <w:r>
              <w:rPr>
                <w:rFonts w:ascii="仿宋_GB2312" w:hAnsi="仿宋_GB2312" w:cs="仿宋_GB2312" w:eastAsia="仿宋_GB2312"/>
                <w:sz w:val="24"/>
                <w:b/>
              </w:rPr>
              <w:t>要求</w:t>
            </w:r>
          </w:p>
          <w:tbl>
            <w:tblPr>
              <w:tblBorders>
                <w:top w:val="none" w:color="000000" w:sz="4"/>
                <w:left w:val="none" w:color="000000" w:sz="4"/>
                <w:bottom w:val="none" w:color="000000" w:sz="4"/>
                <w:right w:val="none" w:color="000000" w:sz="4"/>
                <w:insideH w:val="none"/>
                <w:insideV w:val="none"/>
              </w:tblBorders>
            </w:tblPr>
            <w:tblGrid>
              <w:gridCol w:w="162"/>
              <w:gridCol w:w="544"/>
              <w:gridCol w:w="217"/>
              <w:gridCol w:w="214"/>
              <w:gridCol w:w="721"/>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4K内窥镜摄像主机</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4K摄像头</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医用内窥镜冷光源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导光束</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膨宫泵</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24"/>
                    </w:rPr>
                    <w:t>5套管路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4K医用监视器</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医用台车</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宫腔镜图文工作站</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免扩宫宫腔镜</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手术器械清单附后</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宫腔检查镜</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手术器械清单附后</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刨削</w:t>
                  </w:r>
                  <w:r>
                    <w:rPr>
                      <w:rFonts w:ascii="仿宋_GB2312" w:hAnsi="仿宋_GB2312" w:cs="仿宋_GB2312" w:eastAsia="仿宋_GB2312"/>
                      <w:sz w:val="24"/>
                    </w:rPr>
                    <w:t>主机</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刨削</w:t>
                  </w:r>
                  <w:r>
                    <w:rPr>
                      <w:rFonts w:ascii="仿宋_GB2312" w:hAnsi="仿宋_GB2312" w:cs="仿宋_GB2312" w:eastAsia="仿宋_GB2312"/>
                      <w:sz w:val="24"/>
                    </w:rPr>
                    <w:t>手柄</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复用</w:t>
                  </w:r>
                  <w:r>
                    <w:rPr>
                      <w:rFonts w:ascii="仿宋_GB2312" w:hAnsi="仿宋_GB2312" w:cs="仿宋_GB2312" w:eastAsia="仿宋_GB2312"/>
                      <w:sz w:val="24"/>
                    </w:rPr>
                    <w:t>刨削刀头</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冷刀</w:t>
                  </w:r>
                  <w:r>
                    <w:rPr>
                      <w:rFonts w:ascii="仿宋_GB2312" w:hAnsi="仿宋_GB2312" w:cs="仿宋_GB2312" w:eastAsia="仿宋_GB2312"/>
                      <w:sz w:val="24"/>
                    </w:rPr>
                    <w:t>宫腔镜</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24"/>
                    </w:rPr>
                    <w:t>专用内窥镜消毒盒</w:t>
                  </w:r>
                  <w:r>
                    <w:rPr>
                      <w:rFonts w:ascii="仿宋_GB2312" w:hAnsi="仿宋_GB2312" w:cs="仿宋_GB2312" w:eastAsia="仿宋_GB2312"/>
                      <w:sz w:val="24"/>
                    </w:rPr>
                    <w:t>1个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冷刀器械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w:t>
                  </w:r>
                  <w:r>
                    <w:rPr>
                      <w:rFonts w:ascii="仿宋_GB2312" w:hAnsi="仿宋_GB2312" w:cs="仿宋_GB2312" w:eastAsia="仿宋_GB2312"/>
                      <w:sz w:val="24"/>
                    </w:rPr>
                    <w:t>专用器械消毒盒（大号）</w:t>
                  </w:r>
                  <w:r>
                    <w:rPr>
                      <w:rFonts w:ascii="仿宋_GB2312" w:hAnsi="仿宋_GB2312" w:cs="仿宋_GB2312" w:eastAsia="仿宋_GB2312"/>
                      <w:sz w:val="24"/>
                    </w:rPr>
                    <w:t>1个</w:t>
                  </w:r>
                  <w:r>
                    <w:rPr>
                      <w:rFonts w:ascii="仿宋_GB2312" w:hAnsi="仿宋_GB2312" w:cs="仿宋_GB2312" w:eastAsia="仿宋_GB2312"/>
                      <w:sz w:val="24"/>
                    </w:rPr>
                    <w:t>，密封帽</w:t>
                  </w:r>
                  <w:r>
                    <w:rPr>
                      <w:rFonts w:ascii="仿宋_GB2312" w:hAnsi="仿宋_GB2312" w:cs="仿宋_GB2312" w:eastAsia="仿宋_GB2312"/>
                      <w:sz w:val="24"/>
                    </w:rPr>
                    <w:t>10个；</w:t>
                  </w:r>
                  <w:r>
                    <w:rPr>
                      <w:rFonts w:ascii="仿宋_GB2312" w:hAnsi="仿宋_GB2312" w:cs="仿宋_GB2312" w:eastAsia="仿宋_GB2312"/>
                      <w:sz w:val="24"/>
                    </w:rPr>
                    <w:t>手术器械</w:t>
                  </w:r>
                  <w:r>
                    <w:rPr>
                      <w:rFonts w:ascii="仿宋_GB2312" w:hAnsi="仿宋_GB2312" w:cs="仿宋_GB2312" w:eastAsia="仿宋_GB2312"/>
                      <w:sz w:val="24"/>
                    </w:rPr>
                    <w:t>清单</w:t>
                  </w:r>
                  <w:r>
                    <w:rPr>
                      <w:rFonts w:ascii="仿宋_GB2312" w:hAnsi="仿宋_GB2312" w:cs="仿宋_GB2312" w:eastAsia="仿宋_GB2312"/>
                      <w:sz w:val="24"/>
                    </w:rPr>
                    <w:t>附后</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高频电刀</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含脚踏开关、电极线、负极板。</w:t>
                  </w:r>
                  <w:r>
                    <w:rPr>
                      <w:rFonts w:ascii="仿宋_GB2312" w:hAnsi="仿宋_GB2312" w:cs="仿宋_GB2312" w:eastAsia="仿宋_GB2312"/>
                      <w:sz w:val="24"/>
                    </w:rPr>
                    <w:t xml:space="preserve">     </w:t>
                  </w:r>
                  <w:r>
                    <w:rPr>
                      <w:rFonts w:ascii="仿宋_GB2312" w:hAnsi="仿宋_GB2312" w:cs="仿宋_GB2312" w:eastAsia="仿宋_GB2312"/>
                      <w:sz w:val="24"/>
                    </w:rPr>
                    <w:t>手术器械清单附后</w:t>
                  </w:r>
                </w:p>
              </w:tc>
            </w:tr>
          </w:tbl>
          <w:tbl>
            <w:tblPr>
              <w:tblBorders>
                <w:top w:val="none" w:color="000000" w:sz="4"/>
                <w:left w:val="none" w:color="000000" w:sz="4"/>
                <w:bottom w:val="none" w:color="000000" w:sz="4"/>
                <w:right w:val="none" w:color="000000" w:sz="4"/>
                <w:insideH w:val="none"/>
                <w:insideV w:val="none"/>
              </w:tblBorders>
            </w:tblPr>
            <w:tblGrid>
              <w:gridCol w:w="244"/>
              <w:gridCol w:w="747"/>
              <w:gridCol w:w="267"/>
              <w:gridCol w:w="601"/>
            </w:tblGrid>
            <w:tr>
              <w:tc>
                <w:tcPr>
                  <w:tcW w:type="dxa" w:w="18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免扩宫宫腔镜手术器械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5Fr 360°旋转异物钳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5Fr</w:t>
                  </w:r>
                  <w:r>
                    <w:rPr>
                      <w:rFonts w:ascii="仿宋_GB2312" w:hAnsi="仿宋_GB2312" w:cs="仿宋_GB2312" w:eastAsia="仿宋_GB2312"/>
                      <w:sz w:val="24"/>
                    </w:rPr>
                    <w:t>旋转剪刀</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5Fr</w:t>
                  </w:r>
                  <w:r>
                    <w:rPr>
                      <w:rFonts w:ascii="仿宋_GB2312" w:hAnsi="仿宋_GB2312" w:cs="仿宋_GB2312" w:eastAsia="仿宋_GB2312"/>
                      <w:sz w:val="24"/>
                    </w:rPr>
                    <w:t>旋转活检钳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电凝棒</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高频电缆线</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专用消毒盒</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tbl>
            <w:tblPr>
              <w:tblBorders>
                <w:top w:val="none" w:color="000000" w:sz="4"/>
                <w:left w:val="none" w:color="000000" w:sz="4"/>
                <w:bottom w:val="none" w:color="000000" w:sz="4"/>
                <w:right w:val="none" w:color="000000" w:sz="4"/>
                <w:insideH w:val="none"/>
                <w:insideV w:val="none"/>
              </w:tblBorders>
            </w:tblPr>
            <w:tblGrid>
              <w:gridCol w:w="243"/>
              <w:gridCol w:w="747"/>
              <w:gridCol w:w="267"/>
              <w:gridCol w:w="602"/>
            </w:tblGrid>
            <w:tr>
              <w:tc>
                <w:tcPr>
                  <w:tcW w:type="dxa" w:w="18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宫</w:t>
                  </w:r>
                  <w:r>
                    <w:rPr>
                      <w:rFonts w:ascii="仿宋_GB2312" w:hAnsi="仿宋_GB2312" w:cs="仿宋_GB2312" w:eastAsia="仿宋_GB2312"/>
                      <w:sz w:val="24"/>
                      <w:b/>
                    </w:rPr>
                    <w:t>腔</w:t>
                  </w:r>
                  <w:r>
                    <w:rPr>
                      <w:rFonts w:ascii="仿宋_GB2312" w:hAnsi="仿宋_GB2312" w:cs="仿宋_GB2312" w:eastAsia="仿宋_GB2312"/>
                      <w:sz w:val="24"/>
                      <w:b/>
                    </w:rPr>
                    <w:t>检查</w:t>
                  </w:r>
                  <w:r>
                    <w:rPr>
                      <w:rFonts w:ascii="仿宋_GB2312" w:hAnsi="仿宋_GB2312" w:cs="仿宋_GB2312" w:eastAsia="仿宋_GB2312"/>
                      <w:sz w:val="24"/>
                      <w:b/>
                    </w:rPr>
                    <w:t>镜</w:t>
                  </w:r>
                  <w:r>
                    <w:rPr>
                      <w:rFonts w:ascii="仿宋_GB2312" w:hAnsi="仿宋_GB2312" w:cs="仿宋_GB2312" w:eastAsia="仿宋_GB2312"/>
                      <w:sz w:val="24"/>
                      <w:b/>
                    </w:rPr>
                    <w:t>手术</w:t>
                  </w:r>
                  <w:r>
                    <w:rPr>
                      <w:rFonts w:ascii="仿宋_GB2312" w:hAnsi="仿宋_GB2312" w:cs="仿宋_GB2312" w:eastAsia="仿宋_GB2312"/>
                      <w:sz w:val="24"/>
                      <w:b/>
                    </w:rPr>
                    <w:t>器械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活检钳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抓取钳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异物钳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消毒盒</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tbl>
            <w:tblPr>
              <w:tblBorders>
                <w:top w:val="none" w:color="000000" w:sz="4"/>
                <w:left w:val="none" w:color="000000" w:sz="4"/>
                <w:bottom w:val="none" w:color="000000" w:sz="4"/>
                <w:right w:val="none" w:color="000000" w:sz="4"/>
                <w:insideH w:val="none"/>
                <w:insideV w:val="none"/>
              </w:tblBorders>
            </w:tblPr>
            <w:tblGrid>
              <w:gridCol w:w="244"/>
              <w:gridCol w:w="747"/>
              <w:gridCol w:w="267"/>
              <w:gridCol w:w="600"/>
            </w:tblGrid>
            <w:tr>
              <w:tc>
                <w:tcPr>
                  <w:tcW w:type="dxa" w:w="185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冷刀</w:t>
                  </w:r>
                  <w:r>
                    <w:rPr>
                      <w:rFonts w:ascii="仿宋_GB2312" w:hAnsi="仿宋_GB2312" w:cs="仿宋_GB2312" w:eastAsia="仿宋_GB2312"/>
                      <w:sz w:val="24"/>
                      <w:b/>
                    </w:rPr>
                    <w:t>宫腔镜手术器械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剪刀（钩剪）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剪刀（弯剪）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剪刀（单片动直剪）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剪刀（双片动直剪）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异物钳（分离型）</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异物钳（重型）</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活检钳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异物钳（抓取型）</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bl>
          <w:tbl>
            <w:tblPr>
              <w:tblBorders>
                <w:top w:val="none" w:color="000000" w:sz="4"/>
                <w:left w:val="none" w:color="000000" w:sz="4"/>
                <w:bottom w:val="none" w:color="000000" w:sz="4"/>
                <w:right w:val="none" w:color="000000" w:sz="4"/>
                <w:insideH w:val="none"/>
                <w:insideV w:val="none"/>
              </w:tblBorders>
            </w:tblPr>
            <w:tblGrid>
              <w:gridCol w:w="244"/>
              <w:gridCol w:w="747"/>
              <w:gridCol w:w="267"/>
              <w:gridCol w:w="600"/>
            </w:tblGrid>
            <w:tr>
              <w:tc>
                <w:tcPr>
                  <w:tcW w:type="dxa" w:w="185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高频电刀手术器械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电钩</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不同型号各</w:t>
                  </w:r>
                  <w:r>
                    <w:rPr>
                      <w:rFonts w:ascii="仿宋_GB2312" w:hAnsi="仿宋_GB2312" w:cs="仿宋_GB2312" w:eastAsia="仿宋_GB2312"/>
                      <w:sz w:val="24"/>
                    </w:rPr>
                    <w:t>1把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电棒</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不同型号各</w:t>
                  </w:r>
                  <w:r>
                    <w:rPr>
                      <w:rFonts w:ascii="仿宋_GB2312" w:hAnsi="仿宋_GB2312" w:cs="仿宋_GB2312" w:eastAsia="仿宋_GB2312"/>
                      <w:sz w:val="24"/>
                    </w:rPr>
                    <w:t>1把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电铲</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高频电缆线</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不同型号各</w:t>
                  </w:r>
                  <w:r>
                    <w:rPr>
                      <w:rFonts w:ascii="仿宋_GB2312" w:hAnsi="仿宋_GB2312" w:cs="仿宋_GB2312" w:eastAsia="仿宋_GB2312"/>
                      <w:sz w:val="24"/>
                    </w:rPr>
                    <w:t>1支</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合同签订接采购人通知后30个日历日内。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货到安装调试验收合格办理入库后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设备办理入库并正常运行3个月后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设备正常运转1年后，乙方就合同约定义务全部履行完毕后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1、验收要求：乙方按照甲方要求将全部货物送到甲方指定地点进行安装、调试，并对甲方工作人员进行培训，完成后向甲方提出验收申请，甲方须在乙方提出书面验收申请之日起 2 个工作日内，组织验收工作。甲乙双方验收人员共同对货物的外观、数量、商标、型号、规格及性能等进行验收，验收合格后甲乙双方共同签署验收单。验收不合格的，乙方应于7日内进行重新配送，交货日期不予延长，超过交货期限的，乙方按照本合同第十三条第1款向甲方支付延期交货违约金。 2、验收标准：应按照国家相关法律法规要求及相关质量体系认证标准为准。 3、验收依据：单证齐全，应有产品合格证、质量证明、使用说明、保修保质证明、发票和其他应当具有的单证，并符合国家法律、法规对该产品规定的国家标准的要求。 4、货物验收单仅证明乙方所提供的货物截止出具验收单之日时可以按合同要求予以接受，但不能视为乙方对货物存在的潜在缺陷责任的解除。此验收不作为对货物内质量认定的依据。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1、乙方必须具有完善的售后服务体系，高水平的技术维修人员和良好的设备备件供应能力。 2、乙方同意该产品自安装、调试、验收合格并正常使用之日起免费保修，保质期为 3年，在保修、保质期内出现的任何质量问题，乙方保证在接到甲方维修通知之日起24小时内派专业维修人员赶赴现场（即甲方指定地点）进行维修，并于3日内使设备恢复正常使用。 3、保修、保质期内，要确保该产品系统正常运行，开机率不得低于95%，如经过两次维修后仍达不到此标准，乙方应于7日内负责调换部分或整个产品设备，保修、保质期作相应延长，并承担自产品出现故障之日起至产品再次正常运行使用之日期间给甲方造成的所有经济损失。若更换后产品还达不到此标准，视为乙方根本违约，甲方有权单方解除合同，解除合同的通知达到乙方之日视为合同已解除，乙方应无条件退货，并承担给甲方造成的所有经济损失。 4、保修、保质期内，维修费用、乙方维修人员的差旅费及其他相关费用均由乙方承担。 5、保修、保质期满后，乙方负责终身优质服务，检修更换的产品配置零件按标准报价 8 折的优惠价向甲方提供，免人工费、差旅费及工时费，只收取更换的零配件成本费。 6、乙方负责产品机型系统错误改进，在保修、保质期内对该机型的软件免费更换或升级。 7、如以后该产品升级换代，乙方愿意以优惠价格向甲方提供。 8、如因产品本身的隐蔽瑕疵而出现的质量问题，乙方应全面负责维修调试或更新更换并承担全部费用。 9、乙方必须严格依据合同约定及投标文件中的售后服务承诺履行售后服务义务。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如不能及时交货或未按照本合同约定及时安装、调试完毕或违反第九条约定，迟延30日视为乙方根本违约，甲方有权单方解除合同，同时乙方应向甲方支付本合同总价款10 %的违约金。如交付的产品数量、品种、规格、质量不符合国家标准和合同约定的由乙方负责包修、包换、退货，乙方应于7日内完成产品的维修或退/换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视为乙方根本违约，甲方有权单方终止合同，同时要求乙方承担承担本合同总价款10％的违约金，违约金不足以弥补损失的，由乙方另行支付。 3、自本合同签订之日起，若甲方无故中途退货，应向乙方支付退货部分货款的10 %的违约金。 4、甲方应当按时向乙方支付货款，逾期付款的，应向乙方支付迟延履行的违约金，每日违约金按逾期付款金额的万分之一计算。 5、乙方未按照本合同第十条第2款完成维修义务的，每迟延一日应向甲方支付合同总价款万分之一的违约金，迟延超过7日的，甲方有权委托第三方进行维修，由此产生的费用由乙方承担。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投标分项报价表.docx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一、投标产品技术指标评审内容（30分） 投标产品的技术指标评审：完全响应得30分。“▲”号技术参数一项不满足扣2分，非“▲”号技术指标参数一项不满足扣1分，扣完为止。 评审依据：按照技术参数要求所有参数均需提供相应的证明文件（包括不限于检测报告、技术白皮书、厂家产品说明等），在技术偏离表“说明”栏中标明证明材料的页码，未提供有效证明材料的按负偏离处理。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二、投标产品的可靠性（3分） 1、所投设备技术先进、可靠性强、成熟度高，满足用户需求，得3分； 2、所投设备技术成熟、性能稳定，基本满足用户需求，得2分； 3、所投设备技术成熟、性能满足、影响用户使用效果，得1分。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2、安装调试方案（4分）：内容完整、可实施、且有针对性得4分；内容完整、可实施得2分；方案基本完整得1分；未提供不得分。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3、技术支持方案（4分）：内容完整、可实施、且有针对性得4分；内容完整、可实施得2分；方案基本完整得1分；未提供不得分。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4、验收方案（4分）：内容完整、可实施、且有针对性得4分；内容完整、可实施得2分；方案基本完整得1分；未提供不得分。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3、故障处理及补救措施（4分）：内容完整、可实施、且有针对性得4分；内容完整、可实施得2分；方案基本完整得1分；未提供不得分。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4、备品配件服务承诺（4分）：内容完整、可实施、且有针对性得4分；内容完整、可实施得2分；方案基本完整得1分；未提供不得分。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提供2022年1月1日至投标截止时间（以合同签订时间为准）所投核心产品业绩，每提供一份合同及验收单得1分，满分5分。 评审依据：以加盖公章的业绩合同及验收单复印件为准，合同至少需包含合同首页、产品页、签章页。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