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E49C1">
      <w:pPr>
        <w:kinsoku w:val="0"/>
        <w:jc w:val="center"/>
        <w:rPr>
          <w:rFonts w:hAnsi="宋体"/>
          <w:b/>
          <w:bCs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实验材料采购供货合同</w:t>
      </w:r>
    </w:p>
    <w:p w14:paraId="4C323E20">
      <w:pPr>
        <w:kinsoku w:val="0"/>
        <w:spacing w:line="440" w:lineRule="exact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甲方：陕西科技大学</w:t>
      </w:r>
    </w:p>
    <w:p w14:paraId="709D1F29">
      <w:pPr>
        <w:pStyle w:val="3"/>
        <w:spacing w:line="440" w:lineRule="exact"/>
        <w:ind w:firstLine="480" w:firstLineChars="200"/>
        <w:rPr>
          <w:rFonts w:hAnsi="宋体" w:cs="仿宋"/>
          <w:sz w:val="24"/>
        </w:rPr>
      </w:pPr>
      <w:r>
        <w:rPr>
          <w:rFonts w:hint="eastAsia" w:hAnsi="宋体" w:cs="仿宋"/>
          <w:sz w:val="24"/>
        </w:rPr>
        <w:t xml:space="preserve">乙方：  </w:t>
      </w:r>
    </w:p>
    <w:p w14:paraId="474920D1">
      <w:pPr>
        <w:kinsoku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根据《中华人民共和国政府采购法》、《中华人民共和国民法典》等法律法规，甲方通过公开招标，选定乙方为中标单位。甲、乙双方在平等基础上协商一致，达成如下合同条款：</w:t>
      </w:r>
    </w:p>
    <w:p w14:paraId="19DB5E34">
      <w:pPr>
        <w:kinsoku w:val="0"/>
        <w:spacing w:line="400" w:lineRule="exact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一、</w:t>
      </w:r>
      <w:r>
        <w:rPr>
          <w:rFonts w:hint="eastAsia" w:ascii="宋体" w:hAnsi="宋体" w:cs="仿宋"/>
          <w:b/>
          <w:sz w:val="24"/>
        </w:rPr>
        <w:t>合同内容             包号：</w:t>
      </w:r>
      <w:r>
        <w:rPr>
          <w:rFonts w:ascii="宋体" w:hAnsi="宋体" w:cs="仿宋"/>
          <w:b/>
          <w:sz w:val="24"/>
        </w:rPr>
        <w:t xml:space="preserve">  </w:t>
      </w:r>
      <w:r>
        <w:rPr>
          <w:rFonts w:hint="eastAsia" w:ascii="宋体" w:hAnsi="宋体" w:cs="仿宋"/>
          <w:b/>
          <w:sz w:val="24"/>
        </w:rPr>
        <w:t xml:space="preserve">            价格单位：元</w:t>
      </w:r>
    </w:p>
    <w:tbl>
      <w:tblPr>
        <w:tblStyle w:val="7"/>
        <w:tblW w:w="8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496"/>
        <w:gridCol w:w="992"/>
        <w:gridCol w:w="1276"/>
        <w:gridCol w:w="1559"/>
        <w:gridCol w:w="854"/>
        <w:gridCol w:w="855"/>
        <w:gridCol w:w="873"/>
      </w:tblGrid>
      <w:tr w14:paraId="334C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Align w:val="center"/>
          </w:tcPr>
          <w:p w14:paraId="786B5748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序号</w:t>
            </w:r>
          </w:p>
        </w:tc>
        <w:tc>
          <w:tcPr>
            <w:tcW w:w="1496" w:type="dxa"/>
            <w:vAlign w:val="center"/>
          </w:tcPr>
          <w:p w14:paraId="043EE676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设备名称</w:t>
            </w:r>
          </w:p>
        </w:tc>
        <w:tc>
          <w:tcPr>
            <w:tcW w:w="992" w:type="dxa"/>
            <w:vAlign w:val="center"/>
          </w:tcPr>
          <w:p w14:paraId="299B503F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型号</w:t>
            </w:r>
          </w:p>
        </w:tc>
        <w:tc>
          <w:tcPr>
            <w:tcW w:w="1276" w:type="dxa"/>
            <w:vAlign w:val="center"/>
          </w:tcPr>
          <w:p w14:paraId="5D22B8C3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7F74AE0C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数量</w:t>
            </w:r>
          </w:p>
        </w:tc>
        <w:tc>
          <w:tcPr>
            <w:tcW w:w="854" w:type="dxa"/>
            <w:vAlign w:val="center"/>
          </w:tcPr>
          <w:p w14:paraId="5E0567DA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单价</w:t>
            </w:r>
          </w:p>
        </w:tc>
        <w:tc>
          <w:tcPr>
            <w:tcW w:w="855" w:type="dxa"/>
            <w:vAlign w:val="center"/>
          </w:tcPr>
          <w:p w14:paraId="08841468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总价</w:t>
            </w:r>
          </w:p>
        </w:tc>
        <w:tc>
          <w:tcPr>
            <w:tcW w:w="873" w:type="dxa"/>
            <w:vAlign w:val="center"/>
          </w:tcPr>
          <w:p w14:paraId="33200A7F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备注</w:t>
            </w:r>
          </w:p>
        </w:tc>
      </w:tr>
      <w:tr w14:paraId="6DE77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Align w:val="center"/>
          </w:tcPr>
          <w:p w14:paraId="50CCFFDB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1496" w:type="dxa"/>
            <w:vAlign w:val="center"/>
          </w:tcPr>
          <w:p w14:paraId="7B721E30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D26EF8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2F1146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50475D0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46D67BEF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796A7814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77715F5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233F1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Align w:val="center"/>
          </w:tcPr>
          <w:p w14:paraId="6AACF247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1496" w:type="dxa"/>
            <w:vAlign w:val="center"/>
          </w:tcPr>
          <w:p w14:paraId="7B70C11F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025A8C7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82C608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2F29AE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3EFC8FF9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693F7F34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3E48EA2C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7A44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Align w:val="center"/>
          </w:tcPr>
          <w:p w14:paraId="748F850C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1496" w:type="dxa"/>
            <w:vAlign w:val="center"/>
          </w:tcPr>
          <w:p w14:paraId="1536E725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DD6A8F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A6E0CF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A6ABE8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519F528A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77D4F159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701E6FB2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0B94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Align w:val="center"/>
          </w:tcPr>
          <w:p w14:paraId="33072F7D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1496" w:type="dxa"/>
            <w:vAlign w:val="center"/>
          </w:tcPr>
          <w:p w14:paraId="7553EFCE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E1C3423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5A5A44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8C5C632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2F1F2BC3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6A2AC47F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1B6CC89D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2DD0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Align w:val="center"/>
          </w:tcPr>
          <w:p w14:paraId="087ED002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1496" w:type="dxa"/>
            <w:vAlign w:val="center"/>
          </w:tcPr>
          <w:p w14:paraId="105BC8AB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4CE801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BCD0F6A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2E7026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5D8491E7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50F1A4E7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573A10EF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60F4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2074" w:type="dxa"/>
            <w:gridSpan w:val="2"/>
            <w:vAlign w:val="center"/>
          </w:tcPr>
          <w:p w14:paraId="16F0E9BF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总计（人民币/元）</w:t>
            </w:r>
          </w:p>
        </w:tc>
        <w:tc>
          <w:tcPr>
            <w:tcW w:w="6409" w:type="dxa"/>
            <w:gridSpan w:val="6"/>
            <w:vAlign w:val="center"/>
          </w:tcPr>
          <w:p w14:paraId="42E002FC">
            <w:pPr>
              <w:adjustRightInd w:val="0"/>
              <w:snapToGrid w:val="0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￥:</w:t>
            </w:r>
            <w:r>
              <w:rPr>
                <w:rFonts w:ascii="宋体" w:hAnsi="宋体" w:cs="仿宋"/>
                <w:b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b/>
                <w:sz w:val="24"/>
              </w:rPr>
              <w:t xml:space="preserve">元    （大写） </w:t>
            </w:r>
            <w:r>
              <w:rPr>
                <w:rFonts w:ascii="宋体" w:hAnsi="宋体" w:cs="仿宋"/>
                <w:b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b/>
                <w:sz w:val="24"/>
              </w:rPr>
              <w:t>元整</w:t>
            </w:r>
          </w:p>
        </w:tc>
      </w:tr>
    </w:tbl>
    <w:p w14:paraId="67F7FEAB">
      <w:pPr>
        <w:kinsoku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（详细参数用附件说明）</w:t>
      </w:r>
    </w:p>
    <w:p w14:paraId="01ED8C2C">
      <w:pPr>
        <w:wordWrap w:val="0"/>
        <w:topLinePunct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6E5C7E78">
      <w:pPr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二、合同价格</w:t>
      </w:r>
    </w:p>
    <w:p w14:paraId="076A7982">
      <w:pPr>
        <w:kinsoku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合同总价：人民币大写：</w:t>
      </w:r>
      <w:r>
        <w:rPr>
          <w:rFonts w:hint="eastAsia" w:ascii="宋体" w:hAnsi="宋体" w:cs="仿宋"/>
          <w:b/>
          <w:sz w:val="24"/>
          <w:u w:val="single"/>
        </w:rPr>
        <w:t xml:space="preserve">  </w:t>
      </w:r>
      <w:r>
        <w:rPr>
          <w:rFonts w:ascii="宋体" w:hAnsi="宋体" w:cs="仿宋"/>
          <w:b/>
          <w:sz w:val="24"/>
          <w:u w:val="single"/>
        </w:rPr>
        <w:t xml:space="preserve">  </w:t>
      </w:r>
      <w:r>
        <w:rPr>
          <w:rFonts w:hint="eastAsia" w:ascii="宋体" w:hAnsi="宋体" w:cs="仿宋"/>
          <w:b/>
          <w:sz w:val="24"/>
          <w:u w:val="single"/>
        </w:rPr>
        <w:t xml:space="preserve">        元整</w:t>
      </w:r>
      <w:r>
        <w:rPr>
          <w:rFonts w:hint="eastAsia" w:ascii="宋体" w:hAnsi="宋体" w:cs="仿宋"/>
          <w:b/>
          <w:sz w:val="24"/>
        </w:rPr>
        <w:t>；</w:t>
      </w:r>
      <w:r>
        <w:rPr>
          <w:rFonts w:hint="eastAsia" w:ascii="宋体" w:hAnsi="宋体" w:cs="仿宋"/>
          <w:sz w:val="24"/>
        </w:rPr>
        <w:t>￥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</w:t>
      </w:r>
      <w:r>
        <w:rPr>
          <w:rFonts w:hint="eastAsia" w:ascii="宋体" w:hAnsi="宋体" w:cs="仿宋"/>
          <w:sz w:val="24"/>
          <w:u w:val="single"/>
        </w:rPr>
        <w:t xml:space="preserve"> .00</w:t>
      </w:r>
      <w:r>
        <w:rPr>
          <w:rFonts w:hint="eastAsia" w:ascii="宋体" w:hAnsi="宋体" w:cs="仿宋"/>
          <w:b/>
          <w:sz w:val="24"/>
          <w:u w:val="single"/>
        </w:rPr>
        <w:t xml:space="preserve">  </w:t>
      </w:r>
      <w:r>
        <w:rPr>
          <w:rFonts w:hint="eastAsia" w:ascii="宋体" w:hAnsi="宋体" w:cs="仿宋"/>
          <w:sz w:val="24"/>
        </w:rPr>
        <w:t>元。</w:t>
      </w:r>
    </w:p>
    <w:p w14:paraId="7043BA0E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color w:val="000000"/>
          <w:sz w:val="24"/>
        </w:rPr>
        <w:t>合同总价包括：设备的价格及所发生的运输费、杂费（含保险）、商检费、搬运费、安装调试费、培训费等</w:t>
      </w:r>
      <w:r>
        <w:rPr>
          <w:rFonts w:hint="eastAsia" w:ascii="宋体" w:hAnsi="宋体" w:cs="仿宋"/>
          <w:sz w:val="24"/>
        </w:rPr>
        <w:t>一切费用。</w:t>
      </w:r>
    </w:p>
    <w:p w14:paraId="1B90BF32">
      <w:pPr>
        <w:wordWrap w:val="0"/>
        <w:topLinePunct/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三、款项支付</w:t>
      </w:r>
    </w:p>
    <w:p w14:paraId="12DFBBF2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（1）甲方以最终实际供货数量结算，发票在货到验收合格后由乙方开具给甲方。</w:t>
      </w:r>
    </w:p>
    <w:p w14:paraId="56FADB81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（2）甲方收到乙方开具的全额发票后及时向乙方支付合同总价款的100%。</w:t>
      </w:r>
    </w:p>
    <w:p w14:paraId="5270F4DE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（3）签订合同前，乙方应缴纳合同金额5%的履约保证金。项目验收合格后，甲方一次性无息退还5%的履约保证金。</w:t>
      </w:r>
    </w:p>
    <w:p w14:paraId="3319F77E">
      <w:pPr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四、交货条件</w:t>
      </w:r>
    </w:p>
    <w:p w14:paraId="54848E6F">
      <w:pPr>
        <w:kinsoku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1、交货地点：陕西省西安市未央区陕西科技大学内指定地点。</w:t>
      </w:r>
    </w:p>
    <w:p w14:paraId="6A2E835F">
      <w:pPr>
        <w:kinsoku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2、交货日期：双方签字盖章后合同生效，合同生效后</w:t>
      </w:r>
      <w:r>
        <w:rPr>
          <w:rFonts w:ascii="宋体" w:hAnsi="宋体" w:cs="仿宋"/>
          <w:sz w:val="24"/>
          <w:u w:val="single"/>
        </w:rPr>
        <w:t xml:space="preserve">     </w:t>
      </w:r>
      <w:r>
        <w:rPr>
          <w:rFonts w:hint="eastAsia" w:ascii="宋体" w:hAnsi="宋体" w:cs="仿宋"/>
          <w:sz w:val="24"/>
          <w:u w:val="single"/>
        </w:rPr>
        <w:t>个</w:t>
      </w:r>
      <w:r>
        <w:rPr>
          <w:rFonts w:hint="eastAsia" w:ascii="宋体" w:hAnsi="宋体" w:cs="仿宋"/>
          <w:sz w:val="24"/>
        </w:rPr>
        <w:t>日历日内完成交货。</w:t>
      </w:r>
    </w:p>
    <w:p w14:paraId="1AF736FB">
      <w:pPr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五、运输方式：</w:t>
      </w:r>
      <w:r>
        <w:rPr>
          <w:rFonts w:hint="eastAsia" w:ascii="宋体" w:hAnsi="宋体" w:cs="仿宋"/>
          <w:sz w:val="24"/>
        </w:rPr>
        <w:t>根据产品特性，由乙方在保证产品质量的前提下，自行选择运输及包装方式，发生的一切费用全部由乙方承担。</w:t>
      </w:r>
    </w:p>
    <w:p w14:paraId="307BC088">
      <w:pPr>
        <w:adjustRightInd w:val="0"/>
        <w:snapToGrid w:val="0"/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六、质量保证</w:t>
      </w:r>
    </w:p>
    <w:p w14:paraId="03B47B5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1、乙方提供的产品必须满足招标文件及合同的技术参数要求。</w:t>
      </w:r>
    </w:p>
    <w:p w14:paraId="1B3FCAE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660C25AE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3、乙方保证所提供的设备质量可靠、进货渠道正规、配置合理、技术性能完全满足招标文件要求。</w:t>
      </w:r>
    </w:p>
    <w:p w14:paraId="4E432EDE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4、乙方应随产品提供检验报告等相关材料。</w:t>
      </w:r>
    </w:p>
    <w:p w14:paraId="23B2E57C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sz w:val="24"/>
        </w:rPr>
        <w:t>5、设备</w:t>
      </w:r>
      <w:r>
        <w:rPr>
          <w:rFonts w:hint="eastAsia" w:ascii="宋体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581103C8">
      <w:pPr>
        <w:adjustRightInd w:val="0"/>
        <w:snapToGrid w:val="0"/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七、质保期与承诺</w:t>
      </w:r>
    </w:p>
    <w:p w14:paraId="09531044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1、设备的质保期为设备验收合格后</w:t>
      </w:r>
      <w:r>
        <w:rPr>
          <w:rFonts w:hint="eastAsia" w:ascii="宋体" w:hAnsi="宋体" w:cs="仿宋"/>
          <w:sz w:val="24"/>
          <w:u w:val="single"/>
        </w:rPr>
        <w:t xml:space="preserve">  </w:t>
      </w:r>
      <w:r>
        <w:rPr>
          <w:rFonts w:ascii="宋体" w:hAnsi="宋体" w:cs="仿宋"/>
          <w:sz w:val="24"/>
          <w:u w:val="single"/>
        </w:rPr>
        <w:t xml:space="preserve"> 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年。</w:t>
      </w:r>
    </w:p>
    <w:p w14:paraId="40CEC264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6E6D6EE4">
      <w:pPr>
        <w:adjustRightInd w:val="0"/>
        <w:snapToGrid w:val="0"/>
        <w:spacing w:line="360" w:lineRule="auto"/>
        <w:ind w:firstLine="359" w:firstLineChars="149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八、安装、调试及技术服务</w:t>
      </w:r>
    </w:p>
    <w:p w14:paraId="0319AF76">
      <w:pPr>
        <w:spacing w:line="360" w:lineRule="auto"/>
        <w:ind w:firstLine="496" w:firstLineChars="207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1、技术资料包括：出厂检测报告、产品使用说明书、合格证等其它相关资料。</w:t>
      </w:r>
    </w:p>
    <w:p w14:paraId="441B80F6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043F39E9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3、安装调试完成后，产品的性能、稳定性等未达到招标文件要求，甲方有权拒绝验收。</w:t>
      </w:r>
    </w:p>
    <w:p w14:paraId="1FD81B21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4、技术培训</w:t>
      </w:r>
    </w:p>
    <w:p w14:paraId="744DF9C0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1）内容：包括设备原理、使用操作、保养维修技术等，使受训人员达到独立使用、熟练操作的程度。</w:t>
      </w:r>
    </w:p>
    <w:p w14:paraId="3E1ED640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2）根据实际需要培训主要操作人员。</w:t>
      </w:r>
    </w:p>
    <w:p w14:paraId="00F2BECF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3）时间：在收到甲方通知后一周内安排。</w:t>
      </w:r>
    </w:p>
    <w:p w14:paraId="5F4CC167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4）所有培训费用（含交通费、住宿等费用）由乙方承担。</w:t>
      </w:r>
    </w:p>
    <w:p w14:paraId="536BF1A5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5）投标文件里有其他相关说明或承诺的，应该按投标文件执行。</w:t>
      </w:r>
    </w:p>
    <w:p w14:paraId="71219277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5、服务承诺：按投标文件中的服务承诺执行。</w:t>
      </w:r>
    </w:p>
    <w:p w14:paraId="634A27B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6、安装调试过程中出现的安全责任问题由乙方全权负责，若造成损失由乙方负责赔偿。</w:t>
      </w:r>
    </w:p>
    <w:p w14:paraId="14BC3887">
      <w:pPr>
        <w:spacing w:line="360" w:lineRule="auto"/>
        <w:ind w:firstLine="532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九、设备验收</w:t>
      </w:r>
    </w:p>
    <w:p w14:paraId="2E88A73C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1、设备到货后，乙方负责安装调试，达到正常运行条件后书面通知甲方验收。</w:t>
      </w:r>
    </w:p>
    <w:p w14:paraId="444BB9DB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2、安装完成后应提供详细的安装报告，并详细记录各种指示的实测数据。</w:t>
      </w:r>
    </w:p>
    <w:p w14:paraId="7B71A062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3、提供完整的操作手册和安装、调试、维修手册；提供制造厂家的检验测试报告或设备出厂检测报告。</w:t>
      </w:r>
    </w:p>
    <w:p w14:paraId="254438C8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ascii="宋体" w:hAnsi="宋体" w:cs="仿宋"/>
          <w:sz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ascii="宋体" w:hAnsi="宋体" w:cs="仿宋"/>
          <w:sz w:val="24"/>
        </w:rPr>
        <w:t>。</w:t>
      </w:r>
      <w:bookmarkEnd w:id="1"/>
    </w:p>
    <w:p w14:paraId="7335B760">
      <w:pPr>
        <w:spacing w:line="360" w:lineRule="auto"/>
        <w:ind w:firstLine="480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sz w:val="24"/>
        </w:rPr>
        <w:t>5、验收合格后，填写设备验收单，并向甲方提交设备所包含的所有资料，以便使用单位日后管理和维护。</w:t>
      </w:r>
    </w:p>
    <w:p w14:paraId="1F58874D">
      <w:pPr>
        <w:tabs>
          <w:tab w:val="left" w:pos="5355"/>
        </w:tabs>
        <w:spacing w:line="360" w:lineRule="auto"/>
        <w:ind w:firstLine="506" w:firstLineChars="21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十、违约责任：</w:t>
      </w:r>
    </w:p>
    <w:p w14:paraId="46D7318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1、按《中华人民共和国民法典》中的相关条款执行。</w:t>
      </w:r>
    </w:p>
    <w:p w14:paraId="38E49657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2、若乙方出现不能供货等违约情况，甲方将不退合同金额5%的履约保证金。</w:t>
      </w:r>
    </w:p>
    <w:p w14:paraId="4183E5B9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56AAF2D4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4、因供货期迟延的，乙方按照每天1‰向甲方承担违约责任。</w:t>
      </w:r>
    </w:p>
    <w:p w14:paraId="7789C98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10289B1C">
      <w:pPr>
        <w:tabs>
          <w:tab w:val="left" w:pos="5355"/>
        </w:tabs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十一、合同争议的解决：</w:t>
      </w:r>
    </w:p>
    <w:p w14:paraId="2E402799">
      <w:pPr>
        <w:tabs>
          <w:tab w:val="left" w:pos="5355"/>
        </w:tabs>
        <w:spacing w:line="360" w:lineRule="auto"/>
        <w:ind w:firstLine="480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sz w:val="24"/>
        </w:rPr>
        <w:t>合同一经签订，不得随意变更、中止或终止。对确需变更、调整或者中止、终止合同的，应按规定履行相应的手续。</w:t>
      </w:r>
    </w:p>
    <w:p w14:paraId="124F4C54">
      <w:pPr>
        <w:tabs>
          <w:tab w:val="left" w:pos="5355"/>
        </w:tabs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合同执行中发生争议的，甲、乙双方应协商解决，协商达不成一致时，可向甲方所在地人民法院提请诉讼。</w:t>
      </w:r>
    </w:p>
    <w:p w14:paraId="7FE02446">
      <w:pPr>
        <w:tabs>
          <w:tab w:val="left" w:pos="5355"/>
        </w:tabs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十二、其它事项</w:t>
      </w:r>
    </w:p>
    <w:p w14:paraId="0F4E961E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1、甲、乙双方作为合同执行的主体，有义务及时完全履行合同。招标代理机构监督履行。</w:t>
      </w:r>
    </w:p>
    <w:p w14:paraId="4072016D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2、甲方使用部门代表学校签署合同，并随时监督合同履行情况。</w:t>
      </w:r>
    </w:p>
    <w:p w14:paraId="02A449D1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3、合同未尽事宜，由甲、乙双方协商，协商方案作为本合同不可分割的组成部分，与本合同具有同等法律效力。</w:t>
      </w:r>
    </w:p>
    <w:p w14:paraId="5DC99ACD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4、招标文件和乙方的投标文件以及合同附件均为合同不可分割的部分。</w:t>
      </w:r>
    </w:p>
    <w:p w14:paraId="3CC636D3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5、合同一式柒份，甲方持伍份、乙方执壹份，招标代理机构壹份。双方签字盖章后生效，合同执行完毕自动失效（合同的服务承诺长期有效）。</w:t>
      </w:r>
    </w:p>
    <w:p w14:paraId="0DB6C16E">
      <w:pPr>
        <w:tabs>
          <w:tab w:val="left" w:pos="5355"/>
        </w:tabs>
        <w:spacing w:line="360" w:lineRule="auto"/>
        <w:ind w:firstLine="48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6、使用单位收货、验货人员：________电话：_______ </w:t>
      </w:r>
    </w:p>
    <w:tbl>
      <w:tblPr>
        <w:tblStyle w:val="7"/>
        <w:tblW w:w="8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8"/>
        <w:gridCol w:w="4438"/>
      </w:tblGrid>
      <w:tr w14:paraId="46EEB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1BE4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4EBFE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  <w:r>
              <w:rPr>
                <w:rFonts w:hint="eastAsia" w:ascii="宋体" w:hAnsi="宋体" w:cs="仿宋"/>
                <w:sz w:val="24"/>
              </w:rPr>
              <w:t xml:space="preserve"> </w:t>
            </w:r>
          </w:p>
        </w:tc>
      </w:tr>
      <w:tr w14:paraId="639B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2702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A618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地　址： </w:t>
            </w:r>
          </w:p>
        </w:tc>
      </w:tr>
      <w:tr w14:paraId="728A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BAB47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20B0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  <w:r>
              <w:rPr>
                <w:rFonts w:ascii="宋体" w:hAnsi="宋体" w:cs="仿宋"/>
                <w:sz w:val="24"/>
              </w:rPr>
              <w:t xml:space="preserve"> </w:t>
            </w:r>
          </w:p>
        </w:tc>
      </w:tr>
      <w:tr w14:paraId="2407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69CAE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56000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 w14:paraId="4C67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FCD07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1174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</w:tr>
      <w:tr w14:paraId="5250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EFB0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BF0A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开户行：  </w:t>
            </w:r>
          </w:p>
        </w:tc>
      </w:tr>
      <w:tr w14:paraId="1ED9F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CC3F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86F2E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ascii="宋体" w:hAnsi="宋体" w:cs="仿宋"/>
                <w:sz w:val="24"/>
              </w:rPr>
              <w:t xml:space="preserve"> </w:t>
            </w:r>
          </w:p>
        </w:tc>
      </w:tr>
      <w:tr w14:paraId="0D3DD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B0FA8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E8E0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</w:p>
        </w:tc>
      </w:tr>
      <w:tr w14:paraId="465E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12AF5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ascii="宋体" w:hAnsi="宋体" w:cs="仿宋"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7C14F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ascii="宋体" w:hAnsi="宋体" w:cs="仿宋"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 w14:paraId="090E237B">
      <w:pPr>
        <w:pStyle w:val="11"/>
        <w:rPr>
          <w:rFonts w:hint="default"/>
        </w:rPr>
      </w:pPr>
    </w:p>
    <w:p w14:paraId="7BD4F293">
      <w:pPr>
        <w:widowControl/>
        <w:wordWrap/>
        <w:jc w:val="left"/>
      </w:pP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48DE7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23D99C4"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JhMWI3NGJiYWY1M2I2N2YyZjJlMjEzNjIzYzA1MjAifQ=="/>
  </w:docVars>
  <w:rsids>
    <w:rsidRoot w:val="0D5B3EF9"/>
    <w:rsid w:val="00436308"/>
    <w:rsid w:val="00774C3D"/>
    <w:rsid w:val="008820E0"/>
    <w:rsid w:val="00F5147D"/>
    <w:rsid w:val="04513ED4"/>
    <w:rsid w:val="055230CB"/>
    <w:rsid w:val="0A423E84"/>
    <w:rsid w:val="0D5B3EF9"/>
    <w:rsid w:val="0EE572E4"/>
    <w:rsid w:val="10AB5D44"/>
    <w:rsid w:val="144715F3"/>
    <w:rsid w:val="1D7F40C7"/>
    <w:rsid w:val="1EC20A38"/>
    <w:rsid w:val="27E17771"/>
    <w:rsid w:val="28353D1B"/>
    <w:rsid w:val="29616F9E"/>
    <w:rsid w:val="2A2E6D38"/>
    <w:rsid w:val="2ADA0893"/>
    <w:rsid w:val="2B446BBF"/>
    <w:rsid w:val="2C42092E"/>
    <w:rsid w:val="2F5E5C39"/>
    <w:rsid w:val="336C5B8D"/>
    <w:rsid w:val="35511609"/>
    <w:rsid w:val="39390CFD"/>
    <w:rsid w:val="39960E0E"/>
    <w:rsid w:val="39F65D97"/>
    <w:rsid w:val="3B223EA3"/>
    <w:rsid w:val="3BDF2D1B"/>
    <w:rsid w:val="3F885185"/>
    <w:rsid w:val="415D64C5"/>
    <w:rsid w:val="455841FB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94481C"/>
    <w:rsid w:val="6AC32DFA"/>
    <w:rsid w:val="6E8D3319"/>
    <w:rsid w:val="705F7900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Plain Text"/>
    <w:basedOn w:val="1"/>
    <w:next w:val="4"/>
    <w:qFormat/>
    <w:uiPriority w:val="99"/>
    <w:pPr>
      <w:spacing w:line="324" w:lineRule="auto"/>
    </w:pPr>
    <w:rPr>
      <w:rFonts w:ascii="宋体" w:hAnsi="Courier New" w:cs="Times New Roman"/>
      <w:kern w:val="0"/>
    </w:rPr>
  </w:style>
  <w:style w:type="paragraph" w:styleId="4">
    <w:name w:val="toc 9"/>
    <w:basedOn w:val="1"/>
    <w:next w:val="1"/>
    <w:qFormat/>
    <w:uiPriority w:val="0"/>
    <w:pPr>
      <w:ind w:left="3360" w:leftChars="160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10">
    <w:name w:val="页脚 Char"/>
    <w:basedOn w:val="8"/>
    <w:link w:val="5"/>
    <w:autoRedefine/>
    <w:qFormat/>
    <w:uiPriority w:val="0"/>
    <w:rPr>
      <w:rFonts w:ascii="宋体"/>
      <w:kern w:val="2"/>
      <w:sz w:val="18"/>
      <w:szCs w:val="18"/>
      <w:lang w:eastAsia="ko-KR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2176</Words>
  <Characters>2224</Characters>
  <Lines>20</Lines>
  <Paragraphs>5</Paragraphs>
  <TotalTime>0</TotalTime>
  <ScaleCrop>false</ScaleCrop>
  <LinksUpToDate>false</LinksUpToDate>
  <CharactersWithSpaces>2336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卓佲</cp:lastModifiedBy>
  <cp:lastPrinted>2022-06-28T01:04:00Z</cp:lastPrinted>
  <dcterms:modified xsi:type="dcterms:W3CDTF">2025-02-13T06:11:52Z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9ADB5990154C437FB1C5D6C96F7C65FC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