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4E826">
      <w:pPr>
        <w:spacing w:line="360" w:lineRule="auto"/>
      </w:pPr>
    </w:p>
    <w:p w14:paraId="092C6C9C">
      <w:pPr>
        <w:spacing w:line="360" w:lineRule="auto"/>
        <w:jc w:val="center"/>
        <w:rPr>
          <w:rFonts w:hint="eastAsia" w:ascii="宋体" w:hAnsi="宋体" w:eastAsia="宋体" w:cs="宋体"/>
          <w:color w:val="auto"/>
          <w:sz w:val="44"/>
          <w:szCs w:val="44"/>
          <w:highlight w:val="none"/>
          <w:u w:val="single"/>
        </w:rPr>
      </w:pPr>
    </w:p>
    <w:p w14:paraId="15491714">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u w:val="single"/>
          <w:lang w:val="en-US" w:eastAsia="zh-CN"/>
        </w:rPr>
        <w:t xml:space="preserve">                    </w:t>
      </w:r>
      <w:r>
        <w:rPr>
          <w:rFonts w:hint="eastAsia" w:ascii="宋体" w:hAnsi="宋体" w:eastAsia="宋体" w:cs="宋体"/>
          <w:color w:val="auto"/>
          <w:sz w:val="44"/>
          <w:szCs w:val="44"/>
          <w:highlight w:val="none"/>
          <w:u w:val="single"/>
        </w:rPr>
        <w:t>服务项目</w:t>
      </w:r>
    </w:p>
    <w:p w14:paraId="4E22FBA6">
      <w:pPr>
        <w:spacing w:line="360" w:lineRule="auto"/>
        <w:jc w:val="center"/>
        <w:rPr>
          <w:rFonts w:hint="eastAsia" w:ascii="宋体" w:hAnsi="宋体" w:eastAsia="宋体" w:cs="宋体"/>
          <w:color w:val="auto"/>
          <w:sz w:val="44"/>
          <w:szCs w:val="44"/>
          <w:highlight w:val="none"/>
        </w:rPr>
      </w:pPr>
    </w:p>
    <w:p w14:paraId="5DE4BB2D">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合　　同</w:t>
      </w:r>
    </w:p>
    <w:p w14:paraId="500F9367">
      <w:pPr>
        <w:spacing w:line="360" w:lineRule="auto"/>
        <w:jc w:val="center"/>
        <w:rPr>
          <w:rFonts w:hint="eastAsia" w:ascii="宋体" w:hAnsi="宋体" w:eastAsia="宋体" w:cs="宋体"/>
          <w:color w:val="auto"/>
          <w:sz w:val="44"/>
          <w:szCs w:val="44"/>
          <w:highlight w:val="none"/>
        </w:rPr>
      </w:pPr>
    </w:p>
    <w:p w14:paraId="4F871BFB">
      <w:pPr>
        <w:pStyle w:val="5"/>
        <w:spacing w:line="360" w:lineRule="auto"/>
        <w:ind w:left="1470" w:right="1470"/>
        <w:rPr>
          <w:rFonts w:hint="eastAsia" w:ascii="宋体" w:hAnsi="宋体" w:eastAsia="宋体" w:cs="宋体"/>
          <w:color w:val="auto"/>
          <w:highlight w:val="none"/>
        </w:rPr>
      </w:pPr>
    </w:p>
    <w:p w14:paraId="033E4906">
      <w:pPr>
        <w:pStyle w:val="5"/>
        <w:spacing w:line="360" w:lineRule="auto"/>
        <w:ind w:left="1470" w:right="1470"/>
        <w:rPr>
          <w:rFonts w:hint="eastAsia" w:ascii="宋体" w:hAnsi="宋体" w:eastAsia="宋体" w:cs="宋体"/>
          <w:color w:val="auto"/>
          <w:highlight w:val="none"/>
        </w:rPr>
      </w:pPr>
    </w:p>
    <w:p w14:paraId="5A28D89B">
      <w:pPr>
        <w:pStyle w:val="5"/>
        <w:spacing w:line="360" w:lineRule="auto"/>
        <w:ind w:left="1470" w:right="1470"/>
        <w:rPr>
          <w:rFonts w:hint="eastAsia" w:ascii="宋体" w:hAnsi="宋体" w:eastAsia="宋体" w:cs="宋体"/>
          <w:color w:val="auto"/>
          <w:highlight w:val="none"/>
        </w:rPr>
      </w:pPr>
    </w:p>
    <w:p w14:paraId="0B5D5912">
      <w:pPr>
        <w:pStyle w:val="5"/>
        <w:spacing w:line="360" w:lineRule="auto"/>
        <w:ind w:left="1470" w:right="1470"/>
        <w:rPr>
          <w:rFonts w:hint="eastAsia" w:ascii="宋体" w:hAnsi="宋体" w:eastAsia="宋体" w:cs="宋体"/>
          <w:color w:val="auto"/>
          <w:highlight w:val="none"/>
        </w:rPr>
      </w:pPr>
    </w:p>
    <w:p w14:paraId="4FBDEC0C">
      <w:pPr>
        <w:pStyle w:val="5"/>
        <w:spacing w:line="360" w:lineRule="auto"/>
        <w:ind w:left="1470" w:right="1470"/>
        <w:rPr>
          <w:rFonts w:hint="eastAsia" w:ascii="宋体" w:hAnsi="宋体" w:eastAsia="宋体" w:cs="宋体"/>
          <w:color w:val="auto"/>
          <w:highlight w:val="none"/>
        </w:rPr>
      </w:pPr>
    </w:p>
    <w:p w14:paraId="18AD5E0B">
      <w:pPr>
        <w:pStyle w:val="5"/>
        <w:spacing w:line="360" w:lineRule="auto"/>
        <w:ind w:left="1470" w:right="1470"/>
        <w:rPr>
          <w:rFonts w:hint="eastAsia" w:ascii="宋体" w:hAnsi="宋体" w:eastAsia="宋体" w:cs="宋体"/>
          <w:color w:val="auto"/>
          <w:highlight w:val="none"/>
        </w:rPr>
      </w:pPr>
    </w:p>
    <w:p w14:paraId="24C9092E">
      <w:pPr>
        <w:spacing w:line="360" w:lineRule="auto"/>
        <w:ind w:left="0" w:leftChars="0" w:firstLine="1479" w:firstLineChars="493"/>
        <w:jc w:val="left"/>
        <w:rPr>
          <w:rFonts w:hint="default" w:ascii="宋体" w:hAnsi="宋体" w:eastAsia="宋体" w:cs="宋体"/>
          <w:color w:val="auto"/>
          <w:sz w:val="30"/>
          <w:szCs w:val="30"/>
          <w:highlight w:val="none"/>
          <w:lang w:val="en-US" w:eastAsia="zh-CN"/>
        </w:rPr>
      </w:pPr>
      <w:r>
        <w:rPr>
          <w:rFonts w:hint="eastAsia" w:ascii="宋体" w:hAnsi="宋体" w:eastAsia="宋体" w:cs="宋体"/>
          <w:color w:val="auto"/>
          <w:sz w:val="30"/>
          <w:szCs w:val="30"/>
          <w:highlight w:val="none"/>
        </w:rPr>
        <w:t>合同编号：</w:t>
      </w:r>
      <w:r>
        <w:rPr>
          <w:rFonts w:hint="eastAsia" w:ascii="宋体" w:hAnsi="宋体" w:eastAsia="宋体" w:cs="宋体"/>
          <w:color w:val="auto"/>
          <w:sz w:val="30"/>
          <w:szCs w:val="30"/>
          <w:highlight w:val="none"/>
          <w:u w:val="single"/>
          <w:lang w:val="en-US" w:eastAsia="zh-CN"/>
        </w:rPr>
        <w:t xml:space="preserve">                      </w:t>
      </w:r>
    </w:p>
    <w:p w14:paraId="667B85C9">
      <w:pPr>
        <w:spacing w:line="360" w:lineRule="auto"/>
        <w:ind w:left="0" w:leftChars="0" w:firstLine="1479" w:firstLineChars="493"/>
        <w:jc w:val="left"/>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甲</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方：</w:t>
      </w:r>
      <w:r>
        <w:rPr>
          <w:rFonts w:hint="eastAsia" w:ascii="宋体" w:hAnsi="宋体" w:eastAsia="宋体" w:cs="宋体"/>
          <w:color w:val="auto"/>
          <w:sz w:val="30"/>
          <w:szCs w:val="30"/>
          <w:highlight w:val="none"/>
          <w:u w:val="single"/>
        </w:rPr>
        <w:t xml:space="preserve">   陕西省医疗保障局    </w:t>
      </w:r>
      <w:r>
        <w:rPr>
          <w:rFonts w:hint="eastAsia" w:ascii="宋体" w:hAnsi="宋体" w:eastAsia="宋体" w:cs="宋体"/>
          <w:color w:val="auto"/>
          <w:sz w:val="30"/>
          <w:szCs w:val="30"/>
          <w:highlight w:val="none"/>
        </w:rPr>
        <w:t>(采购人名称)</w:t>
      </w:r>
    </w:p>
    <w:p w14:paraId="72046236">
      <w:pPr>
        <w:spacing w:line="360" w:lineRule="auto"/>
        <w:ind w:left="0" w:leftChars="0" w:firstLine="1479" w:firstLineChars="493"/>
        <w:jc w:val="left"/>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乙</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方：</w:t>
      </w:r>
      <w:r>
        <w:rPr>
          <w:rFonts w:hint="eastAsia" w:ascii="宋体" w:hAnsi="宋体" w:eastAsia="宋体" w:cs="宋体"/>
          <w:color w:val="auto"/>
          <w:sz w:val="30"/>
          <w:szCs w:val="30"/>
          <w:highlight w:val="none"/>
          <w:u w:val="single"/>
          <w:lang w:val="en-US" w:eastAsia="zh-CN"/>
        </w:rPr>
        <w:t xml:space="preserve">                       </w:t>
      </w:r>
      <w:r>
        <w:rPr>
          <w:rFonts w:hint="eastAsia" w:ascii="宋体" w:hAnsi="宋体" w:eastAsia="宋体" w:cs="宋体"/>
          <w:color w:val="auto"/>
          <w:sz w:val="30"/>
          <w:szCs w:val="30"/>
          <w:highlight w:val="none"/>
        </w:rPr>
        <w:t>(中标人名称)</w:t>
      </w:r>
    </w:p>
    <w:p w14:paraId="29E5EB9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535B40C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p>
    <w:p w14:paraId="3B6BB1B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根据《中华人民共和国政府采购法》、《中华人民共和国民法典》等有关法律法规规定，_</w:t>
      </w:r>
      <w:r>
        <w:rPr>
          <w:rFonts w:hint="eastAsia" w:ascii="宋体" w:hAnsi="宋体" w:eastAsia="宋体" w:cs="宋体"/>
          <w:color w:val="auto"/>
          <w:sz w:val="24"/>
          <w:highlight w:val="none"/>
          <w:u w:val="single"/>
        </w:rPr>
        <w:t>陕西省医疗保障局</w:t>
      </w:r>
      <w:r>
        <w:rPr>
          <w:rFonts w:hint="eastAsia" w:ascii="宋体" w:hAnsi="宋体" w:eastAsia="宋体" w:cs="宋体"/>
          <w:color w:val="auto"/>
          <w:sz w:val="24"/>
          <w:highlight w:val="none"/>
        </w:rPr>
        <w:t>_(采购人名称)(以下简称：“甲方”)通过</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采购(采购方式)确定</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(中标人名称)(以下简称：“乙方”)为</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(项目名称)的中标人。甲乙双方同意签署《</w:t>
      </w:r>
      <w:r>
        <w:rPr>
          <w:rFonts w:hint="eastAsia" w:ascii="宋体" w:hAnsi="宋体" w:eastAsia="宋体" w:cs="宋体"/>
          <w:color w:val="auto"/>
          <w:sz w:val="24"/>
          <w:highlight w:val="none"/>
          <w:u w:val="single"/>
        </w:rPr>
        <w:t>陕西省医疗保障信息平台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服务项目</w:t>
      </w:r>
      <w:r>
        <w:rPr>
          <w:rFonts w:hint="eastAsia" w:ascii="宋体" w:hAnsi="宋体" w:eastAsia="宋体" w:cs="宋体"/>
          <w:color w:val="auto"/>
          <w:sz w:val="24"/>
          <w:highlight w:val="none"/>
        </w:rPr>
        <w:t>(项目名称)合同》(合同编号：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，以下简称：“合同”)。</w:t>
      </w:r>
    </w:p>
    <w:p w14:paraId="1311D88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1.合同文件</w:t>
      </w:r>
    </w:p>
    <w:p w14:paraId="785A2C6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下列文件是构成本合同不可分割的部分：</w:t>
      </w:r>
    </w:p>
    <w:p w14:paraId="2A7C9F9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(1)合同条款；</w:t>
      </w:r>
    </w:p>
    <w:p w14:paraId="13DF0B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(2)中标通知书；</w:t>
      </w:r>
    </w:p>
    <w:p w14:paraId="6EC7E34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(3)招标文件；</w:t>
      </w:r>
    </w:p>
    <w:p w14:paraId="689F140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(4)响应文件；</w:t>
      </w:r>
    </w:p>
    <w:p w14:paraId="3A6B431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(5)其他。</w:t>
      </w:r>
    </w:p>
    <w:p w14:paraId="752B241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2.合同标的(根据实际情况填写)</w:t>
      </w:r>
    </w:p>
    <w:tbl>
      <w:tblPr>
        <w:tblStyle w:val="6"/>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14:paraId="16C10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14:paraId="5B3FBA6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名称</w:t>
            </w:r>
          </w:p>
        </w:tc>
        <w:tc>
          <w:tcPr>
            <w:tcW w:w="792" w:type="dxa"/>
            <w:vAlign w:val="center"/>
          </w:tcPr>
          <w:p w14:paraId="249351D2">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服务内容</w:t>
            </w:r>
          </w:p>
        </w:tc>
        <w:tc>
          <w:tcPr>
            <w:tcW w:w="992" w:type="dxa"/>
            <w:vAlign w:val="center"/>
          </w:tcPr>
          <w:p w14:paraId="67F23C3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887" w:type="dxa"/>
            <w:vAlign w:val="center"/>
          </w:tcPr>
          <w:p w14:paraId="793D46F7">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007" w:type="dxa"/>
            <w:vAlign w:val="center"/>
          </w:tcPr>
          <w:p w14:paraId="64A8F4EA">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单价</w:t>
            </w:r>
          </w:p>
          <w:p w14:paraId="0E05FB2A">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（元）</w:t>
            </w:r>
          </w:p>
        </w:tc>
        <w:tc>
          <w:tcPr>
            <w:tcW w:w="1134" w:type="dxa"/>
            <w:vAlign w:val="center"/>
          </w:tcPr>
          <w:p w14:paraId="67AA894E">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合计</w:t>
            </w:r>
          </w:p>
          <w:p w14:paraId="1A87A09C">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（元）</w:t>
            </w:r>
          </w:p>
        </w:tc>
        <w:tc>
          <w:tcPr>
            <w:tcW w:w="2415" w:type="dxa"/>
            <w:gridSpan w:val="2"/>
            <w:vAlign w:val="center"/>
          </w:tcPr>
          <w:p w14:paraId="1EABC103">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具体服务承诺(包含但不限于服务内容、范围和基本要求)</w:t>
            </w:r>
          </w:p>
        </w:tc>
      </w:tr>
      <w:tr w14:paraId="1CFC4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4F1D02E6">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792" w:type="dxa"/>
            <w:vAlign w:val="center"/>
          </w:tcPr>
          <w:p w14:paraId="3886F3BF">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992" w:type="dxa"/>
            <w:vAlign w:val="center"/>
          </w:tcPr>
          <w:p w14:paraId="04E84FF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87" w:type="dxa"/>
            <w:vAlign w:val="center"/>
          </w:tcPr>
          <w:p w14:paraId="28E7BB9A">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1007" w:type="dxa"/>
            <w:vAlign w:val="center"/>
          </w:tcPr>
          <w:p w14:paraId="334E605B">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1134" w:type="dxa"/>
            <w:vAlign w:val="center"/>
          </w:tcPr>
          <w:p w14:paraId="66C04804">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2397" w:type="dxa"/>
            <w:vAlign w:val="center"/>
          </w:tcPr>
          <w:p w14:paraId="630AA32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r>
      <w:tr w14:paraId="3E459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1C2C3FB6">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792" w:type="dxa"/>
            <w:vAlign w:val="center"/>
          </w:tcPr>
          <w:p w14:paraId="1ED95CE2">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992" w:type="dxa"/>
            <w:vAlign w:val="center"/>
          </w:tcPr>
          <w:p w14:paraId="21BB21B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87" w:type="dxa"/>
            <w:vAlign w:val="center"/>
          </w:tcPr>
          <w:p w14:paraId="7282934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1007" w:type="dxa"/>
            <w:vAlign w:val="center"/>
          </w:tcPr>
          <w:p w14:paraId="1642006A">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1134" w:type="dxa"/>
            <w:vAlign w:val="center"/>
          </w:tcPr>
          <w:p w14:paraId="7DFB5F14">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2397" w:type="dxa"/>
            <w:vAlign w:val="center"/>
          </w:tcPr>
          <w:p w14:paraId="19E6330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r>
      <w:tr w14:paraId="37B01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14:paraId="15C87107">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792" w:type="dxa"/>
            <w:vAlign w:val="center"/>
          </w:tcPr>
          <w:p w14:paraId="611D9D71">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992" w:type="dxa"/>
            <w:vAlign w:val="center"/>
          </w:tcPr>
          <w:p w14:paraId="5E89A40F">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87" w:type="dxa"/>
            <w:vAlign w:val="center"/>
          </w:tcPr>
          <w:p w14:paraId="6A7C1B69">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1007" w:type="dxa"/>
            <w:vAlign w:val="center"/>
          </w:tcPr>
          <w:p w14:paraId="385B91E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1134" w:type="dxa"/>
            <w:vAlign w:val="center"/>
          </w:tcPr>
          <w:p w14:paraId="63B68609">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2397" w:type="dxa"/>
            <w:vAlign w:val="center"/>
          </w:tcPr>
          <w:p w14:paraId="46CCD634">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r>
    </w:tbl>
    <w:p w14:paraId="4FAD746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3.合同金额及付款方式</w:t>
      </w:r>
    </w:p>
    <w:p w14:paraId="50C8B7B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3.1合同金额</w:t>
      </w:r>
    </w:p>
    <w:p w14:paraId="2CD5DB9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本合同总金额为人民币</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元(￥</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)。本合同金额已包含但不限于乙方为提供服务所产生的全部成本、预期利益、售后服务、税费和合同中规定乙方应承担的其他义务的费用等。</w:t>
      </w:r>
    </w:p>
    <w:p w14:paraId="68EDE9C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p>
    <w:p w14:paraId="5D09333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3.2付款方式</w:t>
      </w:r>
    </w:p>
    <w:p w14:paraId="7448742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（一）付款方式：</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p>
    <w:p w14:paraId="0F23F16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（二）付款条件：</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p>
    <w:p w14:paraId="53DB597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4.合同签订地</w:t>
      </w:r>
    </w:p>
    <w:p w14:paraId="6B921D5A">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根据实际情况填写</w:t>
      </w:r>
    </w:p>
    <w:p w14:paraId="3EC5892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5.合同生效</w:t>
      </w:r>
    </w:p>
    <w:p w14:paraId="32FBA24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本合同一式肆份，甲方执贰份、乙方执贰份。在甲、乙方签字盖章后生效，合同执行完毕自动失效（合同的服务承诺则长期有效）。</w:t>
      </w:r>
    </w:p>
    <w:p w14:paraId="5B2FC0F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bookmarkStart w:id="0" w:name="_GoBack"/>
      <w:bookmarkEnd w:id="0"/>
    </w:p>
    <w:tbl>
      <w:tblPr>
        <w:tblStyle w:val="6"/>
        <w:tblW w:w="880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1"/>
        <w:gridCol w:w="4253"/>
      </w:tblGrid>
      <w:tr w14:paraId="3C559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Align w:val="center"/>
          </w:tcPr>
          <w:p w14:paraId="04A063F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甲  方</w:t>
            </w:r>
          </w:p>
        </w:tc>
        <w:tc>
          <w:tcPr>
            <w:tcW w:w="4253" w:type="dxa"/>
            <w:vAlign w:val="center"/>
          </w:tcPr>
          <w:p w14:paraId="47BC8DF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  方</w:t>
            </w:r>
          </w:p>
        </w:tc>
      </w:tr>
      <w:tr w14:paraId="40D6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551" w:type="dxa"/>
            <w:vMerge w:val="restart"/>
            <w:vAlign w:val="center"/>
          </w:tcPr>
          <w:p w14:paraId="75799E9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53" w:type="dxa"/>
            <w:vAlign w:val="center"/>
          </w:tcPr>
          <w:p w14:paraId="6F9D867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115FD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trPr>
        <w:tc>
          <w:tcPr>
            <w:tcW w:w="4551" w:type="dxa"/>
            <w:vMerge w:val="continue"/>
            <w:vAlign w:val="center"/>
          </w:tcPr>
          <w:p w14:paraId="756E0AC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p>
        </w:tc>
        <w:tc>
          <w:tcPr>
            <w:tcW w:w="4253" w:type="dxa"/>
            <w:vAlign w:val="center"/>
          </w:tcPr>
          <w:p w14:paraId="61A57EF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p>
        </w:tc>
      </w:tr>
      <w:tr w14:paraId="5B2EC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Align w:val="center"/>
          </w:tcPr>
          <w:p w14:paraId="4D25FB9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53" w:type="dxa"/>
            <w:vAlign w:val="center"/>
          </w:tcPr>
          <w:p w14:paraId="0DDD8B3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10482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Align w:val="center"/>
          </w:tcPr>
          <w:p w14:paraId="3D40721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53" w:type="dxa"/>
            <w:vAlign w:val="center"/>
          </w:tcPr>
          <w:p w14:paraId="1D42D96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599CA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4551" w:type="dxa"/>
            <w:vAlign w:val="center"/>
          </w:tcPr>
          <w:p w14:paraId="64FBA19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p>
          <w:p w14:paraId="4C121C3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被授权代表：</w:t>
            </w:r>
          </w:p>
          <w:p w14:paraId="4F2350A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（签字）</w:t>
            </w:r>
          </w:p>
        </w:tc>
        <w:tc>
          <w:tcPr>
            <w:tcW w:w="4253" w:type="dxa"/>
            <w:vAlign w:val="center"/>
          </w:tcPr>
          <w:p w14:paraId="1A3517A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p>
          <w:p w14:paraId="452403A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被授权代表：</w:t>
            </w:r>
          </w:p>
          <w:p w14:paraId="38970B8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（签字）</w:t>
            </w:r>
          </w:p>
        </w:tc>
      </w:tr>
      <w:tr w14:paraId="40A2C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Align w:val="center"/>
          </w:tcPr>
          <w:p w14:paraId="7B0AE16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53" w:type="dxa"/>
            <w:vAlign w:val="center"/>
          </w:tcPr>
          <w:p w14:paraId="4AF5607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58408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Merge w:val="restart"/>
            <w:vAlign w:val="center"/>
          </w:tcPr>
          <w:p w14:paraId="70FE9FD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53" w:type="dxa"/>
            <w:vAlign w:val="center"/>
          </w:tcPr>
          <w:p w14:paraId="1089C3F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457C9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Merge w:val="continue"/>
            <w:vAlign w:val="center"/>
          </w:tcPr>
          <w:p w14:paraId="28C5F91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p>
        </w:tc>
        <w:tc>
          <w:tcPr>
            <w:tcW w:w="4253" w:type="dxa"/>
            <w:vAlign w:val="center"/>
          </w:tcPr>
          <w:p w14:paraId="31B8458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3E000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Merge w:val="continue"/>
            <w:vAlign w:val="center"/>
          </w:tcPr>
          <w:p w14:paraId="261B3C7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p>
        </w:tc>
        <w:tc>
          <w:tcPr>
            <w:tcW w:w="4253" w:type="dxa"/>
            <w:vAlign w:val="center"/>
          </w:tcPr>
          <w:p w14:paraId="6BF138E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r>
      <w:tr w14:paraId="71926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4551" w:type="dxa"/>
            <w:vAlign w:val="center"/>
          </w:tcPr>
          <w:p w14:paraId="300B4D3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tc>
        <w:tc>
          <w:tcPr>
            <w:tcW w:w="4253" w:type="dxa"/>
            <w:vAlign w:val="center"/>
          </w:tcPr>
          <w:p w14:paraId="60718BE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tc>
      </w:tr>
    </w:tbl>
    <w:p w14:paraId="4802253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一、合同条款</w:t>
      </w:r>
    </w:p>
    <w:p w14:paraId="533E765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合同条款前附表</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27C2E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E7EC87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8558" w:type="dxa"/>
            <w:vAlign w:val="center"/>
          </w:tcPr>
          <w:p w14:paraId="4E8BA9B1">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内容</w:t>
            </w:r>
          </w:p>
        </w:tc>
      </w:tr>
      <w:tr w14:paraId="07096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5E1C7B00">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558" w:type="dxa"/>
            <w:vAlign w:val="center"/>
          </w:tcPr>
          <w:p w14:paraId="7956094B">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合同名称：</w:t>
            </w:r>
          </w:p>
          <w:p w14:paraId="140C865C">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合同编号：</w:t>
            </w:r>
          </w:p>
        </w:tc>
      </w:tr>
      <w:tr w14:paraId="3DC6E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28D8EAF6">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558" w:type="dxa"/>
            <w:vAlign w:val="center"/>
          </w:tcPr>
          <w:p w14:paraId="1F6B56E4">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甲方名称：</w:t>
            </w:r>
          </w:p>
        </w:tc>
      </w:tr>
      <w:tr w14:paraId="67CDD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50A18A9">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558" w:type="dxa"/>
            <w:vAlign w:val="center"/>
          </w:tcPr>
          <w:p w14:paraId="5F163944">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甲方地址：</w:t>
            </w:r>
          </w:p>
        </w:tc>
      </w:tr>
      <w:tr w14:paraId="72C1F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2FAFE527">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558" w:type="dxa"/>
            <w:vAlign w:val="center"/>
          </w:tcPr>
          <w:p w14:paraId="35BA3C67">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甲方联系人：　　　　电话：</w:t>
            </w:r>
          </w:p>
        </w:tc>
      </w:tr>
      <w:tr w14:paraId="24353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04CBF8B2">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558" w:type="dxa"/>
            <w:vAlign w:val="center"/>
          </w:tcPr>
          <w:p w14:paraId="58A82159">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乙方名称：</w:t>
            </w:r>
          </w:p>
        </w:tc>
      </w:tr>
      <w:tr w14:paraId="18CAB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752DFE3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558" w:type="dxa"/>
            <w:vAlign w:val="center"/>
          </w:tcPr>
          <w:p w14:paraId="7EFC1EA0">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乙方地址：</w:t>
            </w:r>
          </w:p>
        </w:tc>
      </w:tr>
      <w:tr w14:paraId="0E953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FC4A9C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558" w:type="dxa"/>
            <w:vAlign w:val="center"/>
          </w:tcPr>
          <w:p w14:paraId="6677B99B">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乙方联系人：　　　　电话：</w:t>
            </w:r>
          </w:p>
        </w:tc>
      </w:tr>
      <w:tr w14:paraId="182D8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06DDA416">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p>
        </w:tc>
        <w:tc>
          <w:tcPr>
            <w:tcW w:w="8558" w:type="dxa"/>
            <w:vAlign w:val="center"/>
          </w:tcPr>
          <w:p w14:paraId="120A2153">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乙方开户银行名称：</w:t>
            </w:r>
          </w:p>
          <w:p w14:paraId="0D86EC5E">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r>
      <w:tr w14:paraId="76F0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1583E5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558" w:type="dxa"/>
            <w:vAlign w:val="center"/>
          </w:tcPr>
          <w:p w14:paraId="13812F9E">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合同金额：</w:t>
            </w:r>
          </w:p>
        </w:tc>
      </w:tr>
      <w:tr w14:paraId="39654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86CC2D1">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558" w:type="dxa"/>
            <w:vAlign w:val="center"/>
          </w:tcPr>
          <w:p w14:paraId="2A8C8DF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服务周期：</w:t>
            </w:r>
          </w:p>
          <w:p w14:paraId="0B07708B">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highlight w:val="none"/>
              </w:rPr>
            </w:pPr>
            <w:r>
              <w:rPr>
                <w:rFonts w:hint="eastAsia" w:ascii="宋体" w:hAnsi="宋体" w:eastAsia="宋体" w:cs="宋体"/>
                <w:color w:val="auto"/>
                <w:sz w:val="24"/>
                <w:highlight w:val="none"/>
              </w:rPr>
              <w:t>地点：</w:t>
            </w:r>
          </w:p>
        </w:tc>
      </w:tr>
      <w:tr w14:paraId="2166B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5CA889F">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558" w:type="dxa"/>
            <w:vAlign w:val="center"/>
          </w:tcPr>
          <w:p w14:paraId="695484D0">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验收方式及标准：由陕西省医疗保障技术服务中心统一组织，采购人与相关人员组成验收小组完成验收。双方根据最终验收情况，编写最终验收报告。中标人应完成项目验收资料的准备。</w:t>
            </w:r>
          </w:p>
          <w:p w14:paraId="2F4C0108">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在服务过程中出现性能指标或功能上不符合标书和合同要求时，由中标人负责解决，采购人有拒绝验收的权利并保留索赔权利。</w:t>
            </w:r>
          </w:p>
          <w:p w14:paraId="7E142EAC">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实施过程中将产生大量的技术及管理文档，中标人应协助采购人，负责建立、维护、交接项目实施过程中产生的各类文档，确保项目文档的内容体现本项目的实施过程，并确保项目文档的完整性和准确性。</w:t>
            </w:r>
          </w:p>
        </w:tc>
      </w:tr>
      <w:tr w14:paraId="49B5A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843163F">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558" w:type="dxa"/>
            <w:vAlign w:val="center"/>
          </w:tcPr>
          <w:p w14:paraId="401D247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付款方式：</w:t>
            </w:r>
          </w:p>
        </w:tc>
      </w:tr>
      <w:tr w14:paraId="3AD89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1A906E5D">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558" w:type="dxa"/>
            <w:vAlign w:val="center"/>
          </w:tcPr>
          <w:p w14:paraId="0ADB3EEA">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□违约金约定：</w:t>
            </w:r>
          </w:p>
          <w:p w14:paraId="10DE78C3">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□损失赔偿约定：</w:t>
            </w:r>
          </w:p>
        </w:tc>
      </w:tr>
      <w:tr w14:paraId="444A0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063461FA">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558" w:type="dxa"/>
            <w:vAlign w:val="center"/>
          </w:tcPr>
          <w:p w14:paraId="6920ECEE">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误期赔偿费约定：如果乙方没有按照合同规定的时间提供服务，甲方有权从货款中扣除误期赔偿费而不影响合同项下的其他补救方法。赔偿费按每日加收合同金额的0.5%计收，直至提供服务为止。</w:t>
            </w:r>
          </w:p>
        </w:tc>
      </w:tr>
      <w:tr w14:paraId="02B47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7524175">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8558" w:type="dxa"/>
            <w:vAlign w:val="center"/>
          </w:tcPr>
          <w:p w14:paraId="5E91A7AE">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合同履行期限：自合同生效之日起至合同全部权利义务履行完毕之日止。</w:t>
            </w:r>
          </w:p>
        </w:tc>
      </w:tr>
      <w:tr w14:paraId="25A56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2" w:hRule="atLeast"/>
          <w:jc w:val="center"/>
        </w:trPr>
        <w:tc>
          <w:tcPr>
            <w:tcW w:w="728" w:type="dxa"/>
            <w:vAlign w:val="center"/>
          </w:tcPr>
          <w:p w14:paraId="1B2A6F64">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558" w:type="dxa"/>
            <w:vAlign w:val="center"/>
          </w:tcPr>
          <w:p w14:paraId="555EC29A">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合同纠纷的解决方式：</w:t>
            </w:r>
          </w:p>
          <w:p w14:paraId="7126B337">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首先通过双方协商解决，协商解决不成，则通过以下途径之一解决纠纷(请在方框内画“√”选择)：</w:t>
            </w:r>
          </w:p>
          <w:p w14:paraId="33DCF2EF">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□提请</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仲裁委员会按照仲裁程序在</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(仲裁地)仲裁</w:t>
            </w:r>
          </w:p>
          <w:p w14:paraId="3556BA99">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√向甲方所在地人民法院提起诉讼</w:t>
            </w:r>
          </w:p>
        </w:tc>
      </w:tr>
    </w:tbl>
    <w:p w14:paraId="005E2C4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1.定义</w:t>
      </w:r>
    </w:p>
    <w:p w14:paraId="6A2E6055">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本合同下列术语应解释为：</w:t>
      </w:r>
    </w:p>
    <w:p w14:paraId="3DCF67F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“甲方”是指采购人。</w:t>
      </w:r>
    </w:p>
    <w:p w14:paraId="17B8EE79">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“乙方”是指中标人。</w:t>
      </w:r>
    </w:p>
    <w:p w14:paraId="2A20CCA2">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“合同”系指甲乙双方签署的、合同中载明的甲乙双方所达成的协议，包括所有的附件、附录和上述文件所提到的构成合同的所有文件。</w:t>
      </w:r>
    </w:p>
    <w:p w14:paraId="785DCFD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“服务”是指乙方按照招标(采购)、投标(响应)文件要求，向采购人提供的技术支持服务。</w:t>
      </w:r>
    </w:p>
    <w:p w14:paraId="137B7B2D">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“项目现场”是指甲方指定的最终</w:t>
      </w:r>
      <w:r>
        <w:rPr>
          <w:rFonts w:hint="eastAsia" w:ascii="宋体" w:hAnsi="宋体" w:eastAsia="宋体" w:cs="宋体"/>
          <w:color w:val="auto"/>
          <w:sz w:val="24"/>
          <w:szCs w:val="24"/>
          <w:highlight w:val="none"/>
          <w:lang w:eastAsia="zh-CN"/>
        </w:rPr>
        <w:t>服务地点</w:t>
      </w:r>
      <w:r>
        <w:rPr>
          <w:rFonts w:hint="eastAsia" w:ascii="宋体" w:hAnsi="宋体" w:eastAsia="宋体" w:cs="宋体"/>
          <w:color w:val="auto"/>
          <w:sz w:val="24"/>
          <w:szCs w:val="24"/>
          <w:highlight w:val="none"/>
        </w:rPr>
        <w:t>。</w:t>
      </w:r>
    </w:p>
    <w:p w14:paraId="26EBD72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　“天”除非特别指出，“天”均为自然天。</w:t>
      </w:r>
    </w:p>
    <w:p w14:paraId="0F1F4C5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2.服务标准</w:t>
      </w:r>
    </w:p>
    <w:p w14:paraId="557B08B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乙方为甲方交付的服务和货物应符合采购文件所述的内容，如果没有提及适用标准，则应符合相应的国家标准。这些标准必须是有关机构发布的最新版本的标准。</w:t>
      </w:r>
    </w:p>
    <w:p w14:paraId="4FF1DA5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除非技术要求中另有规定，计量单位均采用中华人民共和国法定计量单位。</w:t>
      </w:r>
    </w:p>
    <w:p w14:paraId="52DD721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3.货物和服务</w:t>
      </w:r>
    </w:p>
    <w:p w14:paraId="02DD66D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乙方应按照合同的规定，提供符合甲方要求的货物和服务。</w:t>
      </w:r>
    </w:p>
    <w:p w14:paraId="66EF8CC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4.知识产权</w:t>
      </w:r>
    </w:p>
    <w:p w14:paraId="2C34CB9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技术支持服务过程中所产生的所有文件、资料等的知识产权均归甲方所有。未经甲方书面许可，乙方不得用于本项目以外的其他用途。因乙方原因造成甲方知识产权遭受侵害的，由乙方负责赔偿。</w:t>
      </w:r>
    </w:p>
    <w:p w14:paraId="09C9744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14:paraId="09A84F2D">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 甲方利用乙方提交的技术服务工作成果所完成的新的技术成果，归甲方所有。</w:t>
      </w:r>
    </w:p>
    <w:p w14:paraId="02051AAB">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乙方利用甲方所提供的技术资料和工作条件完成的新的技术成果，归甲方所有。</w:t>
      </w:r>
    </w:p>
    <w:p w14:paraId="2FA11785">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 乙方郑重承诺：在为本项目提供技术服务过程中，需使用任何第三方拥有所有权、专利权、著作权、商标权或商业秘密等权利的产品或者服务时，须书面告知甲方，在征得甲方的书面同意后，方可执行。</w:t>
      </w:r>
    </w:p>
    <w:p w14:paraId="36C915E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5.保密条款</w:t>
      </w:r>
    </w:p>
    <w:p w14:paraId="2E4A16D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甲乙双方应对在本合同签订或履行过程中所接触的对方信息，包括但不限于知识产权、技术资料、技术诀窍、内部管理及其他相关信息，负有保密义务。</w:t>
      </w:r>
    </w:p>
    <w:p w14:paraId="358E72E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5D5D4FFD">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（1）应以审慎态度避免泄露、公开或传播甲方的信息；</w:t>
      </w:r>
    </w:p>
    <w:p w14:paraId="5CBDA7A9">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（2）未经甲方书面许可，不得对有关信息进行修改、补充、复制；</w:t>
      </w:r>
    </w:p>
    <w:p w14:paraId="6CD391B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（3）未经甲方书面许可，不得将信息以任何方式(如E－mail)携带出甲方场所；</w:t>
      </w:r>
    </w:p>
    <w:p w14:paraId="5BB41B92">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（4）未经甲方书面许可，不得将信息透露给任何其他人；</w:t>
      </w:r>
    </w:p>
    <w:p w14:paraId="71D2567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（5）甲方以书面形式提出的其他保密措施。</w:t>
      </w:r>
    </w:p>
    <w:p w14:paraId="71D1D62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保密范围</w:t>
      </w:r>
    </w:p>
    <w:p w14:paraId="4F66576D">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14:paraId="3756BA4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（2）乙方在履行合同过程中所获得或接触到的来源于甲方的其他数据资料，未经甲方书面同意，不得向本合同以外的第三方透露。</w:t>
      </w:r>
    </w:p>
    <w:p w14:paraId="096035CB">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（3）乙方在未征得甲方书面同意的情况下，不得为任何其它目的而自行使用或允许他人使用从甲方获得的信息（包括但不限于所有的报告、摘录、纪要、文件、计划、报表、复印件和业务数据等）。</w:t>
      </w:r>
    </w:p>
    <w:p w14:paraId="6D81F03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（4）乙方需与参加本项目的人员签订保密协议，并禁止接触保密信息的人员将本项目的任何资料传播给项目外人员。</w:t>
      </w:r>
    </w:p>
    <w:p w14:paraId="1743D90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（5）如果乙方违反本条款的规定，甲方有权解除本合同并要求乙方赔偿甲方因此遭受的损失，该赔偿的金额不低于合同总额的 10%。触犯保密法律法规的情况由乙方独自承担相应法律责任。</w:t>
      </w:r>
    </w:p>
    <w:p w14:paraId="6DB8A84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（6）乙方认为的乙方商业秘密需要事先向甲方书面声明。</w:t>
      </w:r>
    </w:p>
    <w:p w14:paraId="298381B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保密期限不受合同有效期的限制，在合同有效期结束后，信息接受方仍应承担保密义务，直至该信息成为公开信息。</w:t>
      </w:r>
    </w:p>
    <w:p w14:paraId="15224AF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 甲乙双方如出现泄密行为，泄密方应承担相关的法律责任，包括但不限于对由此给对方造成的经济损失进行赔偿。</w:t>
      </w:r>
    </w:p>
    <w:p w14:paraId="200E9F5B">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 本保密条款不因本合同履行完毕或提前终止而失效，合同终止或解除等不影响本保密条款的效力。</w:t>
      </w:r>
    </w:p>
    <w:p w14:paraId="3C92D24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6.技术支持</w:t>
      </w:r>
    </w:p>
    <w:p w14:paraId="565B760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 服务期内，提供7×24小时的技术咨询服务。</w:t>
      </w:r>
    </w:p>
    <w:p w14:paraId="2352024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 需提供现场支持的，乙方应保证2小时内到达用户现场提供服务；</w:t>
      </w:r>
    </w:p>
    <w:p w14:paraId="45062B72">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14:paraId="7D4EEBBA">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6.4甲乙双方确定，在本合同有效期内，甲方指定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为甲方项目联系人，乙方指定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为乙方项目联系人，同时指定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14:paraId="2570DDC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 乙方在项目实施过程中，质量保障人员、资源不足或者执行不力，给项目质量带来的风险超出甲方认定的允许范围时，甲方可终止本项目的合作并进行索赔。</w:t>
      </w:r>
    </w:p>
    <w:p w14:paraId="64EA78E5">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7．技术培训</w:t>
      </w:r>
    </w:p>
    <w:p w14:paraId="0C2F254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5E458A18">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8.技术资料要求 </w:t>
      </w:r>
    </w:p>
    <w:p w14:paraId="6303FB6D">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乙方应向甲方提供全套中文技术资料，所有的技术资料必须包括书面和电子两种形式。其费用包括在合同总价款中：</w:t>
      </w:r>
    </w:p>
    <w:p w14:paraId="2BB02BF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验收通过后，乙方协助甲方完成建设转运维手续，并协助甲方完成各种文件资料及最终验收审批报告的归档整理并列出清单。</w:t>
      </w:r>
    </w:p>
    <w:p w14:paraId="53056EA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服务时间、地点与验收</w:t>
      </w:r>
    </w:p>
    <w:p w14:paraId="6CF7B1B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 服务地点：合同条款前附表指定地点。</w:t>
      </w:r>
    </w:p>
    <w:p w14:paraId="3DDB334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 服务期：合同条款前附表指定时间。</w:t>
      </w:r>
    </w:p>
    <w:p w14:paraId="5A36D76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 甲方应在乙方完成相关服务工作后及时对服务成果进行验收。</w:t>
      </w:r>
    </w:p>
    <w:p w14:paraId="5F0E1AB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10.双方权利和义务</w:t>
      </w:r>
    </w:p>
    <w:p w14:paraId="3890B13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 甲方的责任与义务</w:t>
      </w:r>
    </w:p>
    <w:p w14:paraId="39229EF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（1）按本合同约定向乙方支付合同款项；</w:t>
      </w:r>
    </w:p>
    <w:p w14:paraId="72DBFB2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（2）甲方根据实际需求为乙方提供必要的工作场地，以及为完成项目内容所需要的联络协调等支持；</w:t>
      </w:r>
    </w:p>
    <w:p w14:paraId="3B7DE05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（3）甲方有权根据本合同规定的质量要求对乙方的服务进行监督；</w:t>
      </w:r>
    </w:p>
    <w:p w14:paraId="37A56E9A">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（4）如甲方对乙方提供服务的质量有异议，以书面方式向乙方提出，乙方须根据合同要求进行调整；</w:t>
      </w:r>
    </w:p>
    <w:p w14:paraId="1CA31E7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有权根据本合同的进度要求对乙方的服务实施情况进行监督并提出改进意见和建议；乙方应当按照甲方提出的意见整改，乙方未整改或整改未达到甲方要求及合同约定标准，视为乙方违约，乙方应当承担违约责任。</w:t>
      </w:r>
    </w:p>
    <w:p w14:paraId="0DC7C20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（6)审核乙方提交的报告以及合同约定须乙方提供的相关资料等。</w:t>
      </w:r>
    </w:p>
    <w:p w14:paraId="0BD7970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 乙方的责任与义务</w:t>
      </w:r>
    </w:p>
    <w:p w14:paraId="70753D0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（1）按照合同约定的工作内容和要求完成所有工作内容；</w:t>
      </w:r>
    </w:p>
    <w:p w14:paraId="3982587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（2）保证项目质量，确保项目按照合同约定的工期完成；</w:t>
      </w:r>
    </w:p>
    <w:p w14:paraId="55DA7ED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（3）编制项目相关的所有资料文件；</w:t>
      </w:r>
    </w:p>
    <w:p w14:paraId="2C07605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（4）乙方应当听取甲方监督过程中提出的意见和建议；</w:t>
      </w:r>
    </w:p>
    <w:p w14:paraId="4ECD5A4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（5）乙方向甲方提出赔偿请求不能成立时，乙方应当补偿由于该索赔导致甲方的各种费用支出；</w:t>
      </w:r>
    </w:p>
    <w:p w14:paraId="78EAB8C5">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（6）乙方借用甲方的资料，应当办理借用手续并妥善保存，不得用于其他用途；</w:t>
      </w:r>
    </w:p>
    <w:p w14:paraId="2261A0B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（7）乙方使用甲方提供的设施与物品属于甲方财产。在项目工作完成后或中止时，应将其设施和剩余的物品按照约定的时间和方式移交甲方；</w:t>
      </w:r>
    </w:p>
    <w:p w14:paraId="76CDCF6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（8）乙方对在本项目施工过程中的安全负全责，造成第三方人身伤害、财产损失，安全责任和事故费用全部由乙方承担。甲方依据法律规定承担相应责任的有权向乙方追偿；</w:t>
      </w:r>
    </w:p>
    <w:p w14:paraId="2FB7A5C9">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（9）乙方在责任期内，应当履行合同中的约定的义务。如果因乙方违反国家法律、法规，造成重大质量、安全事故的，应承担相应的经济责任和法律责任。</w:t>
      </w:r>
    </w:p>
    <w:p w14:paraId="7D9CA14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11.违约责任</w:t>
      </w:r>
    </w:p>
    <w:p w14:paraId="600403A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　服务缺陷的补救措施和索赔</w:t>
      </w:r>
    </w:p>
    <w:p w14:paraId="3819B565">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（1）如果乙方提供的服务不符合本合同约定以及采购文件、响应文件关于服务的要求和承诺，乙方应按照甲方同意的下列一种或几种方式结合起来解决索赔事宜：</w:t>
      </w:r>
    </w:p>
    <w:p w14:paraId="7C38FB6A">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①乙方同意将已经履行的服务款退还给甲方，由此发生的一切费用和损失由乙方承担。如甲方以适当的条件和方法购买与未履约标的相类似的服务，乙方应负担新购买类似服务的费用。</w:t>
      </w:r>
    </w:p>
    <w:p w14:paraId="2352EE1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②根据服务的质量状况以及甲方所遭受的损失，经过甲乙双方商定降低服务的价格。</w:t>
      </w:r>
    </w:p>
    <w:p w14:paraId="4E2EEA6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3A02262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迟延履约的违约责任</w:t>
      </w:r>
    </w:p>
    <w:p w14:paraId="6BD7253D">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（1）乙方应按照本合同规定的时间、地点提供服务。</w:t>
      </w:r>
    </w:p>
    <w:p w14:paraId="14C8D29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B976FC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14:paraId="4E7A190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（4）如果乙方延迟履约超过30日，甲方有权终止全部或部分合同，并依其认为适当的条件和方法购买与未履约类似的服务，乙方应负担购买类似服务的费用。同时，乙方应继续执行合同中未终止的部分。</w:t>
      </w:r>
    </w:p>
    <w:p w14:paraId="490160C2">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未履行合同义务的违约责任</w:t>
      </w:r>
    </w:p>
    <w:p w14:paraId="345E09E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（1）乙方不履行合同义务或履行合同义务不符合要求的，甲方有权终止全部或部分合同。</w:t>
      </w:r>
    </w:p>
    <w:p w14:paraId="68906359">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（2）乙方应支付违约金，违约金标准见合同条款前附表。</w:t>
      </w:r>
    </w:p>
    <w:p w14:paraId="2F3A81D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（3）违约金不足以弥补甲方实际损失、可预见或者应当预见的损失，由乙方全额予以赔偿。</w:t>
      </w:r>
    </w:p>
    <w:p w14:paraId="5B47404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12.不可抗力</w:t>
      </w:r>
    </w:p>
    <w:p w14:paraId="75009B6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如果合同双方因不可抗力而导致合同实施延误或合同无法实施，不应该承担误期赔偿或不能履行合同义务的责任。</w:t>
      </w:r>
    </w:p>
    <w:p w14:paraId="0C366C0B">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本条所述的“不可抗力”系指那些双方不可预见、不可避免、不可克服的客观情况，但不包括双方的违约或疏忽。这些事件包括但不限于：战争、严重火灾、洪水、台风、地震等。</w:t>
      </w:r>
    </w:p>
    <w:p w14:paraId="76A9A25A">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B6C550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13.合同纠纷的解决方式</w:t>
      </w:r>
    </w:p>
    <w:p w14:paraId="107B8AE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合同各方应通过友好协商，解决在执行合同过程中所发生的或与合同有关的一切争端。如协商30日内不能解决，可以提起诉讼。</w:t>
      </w:r>
    </w:p>
    <w:p w14:paraId="69267F8A">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诉讼应由甲方住所地人民法院管辖。财产保全担保保险费、财产保全申请费、律师代理费、差旅费、评估费、鉴定费及诉讼费等与诉讼活动相关费用应由败诉方负担。</w:t>
      </w:r>
    </w:p>
    <w:p w14:paraId="7C8386CA">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如诉讼事项不影响合同其他部分的履行，则在诉讼期间，除正在进行诉讼的部分外，合同的其他部分应继续执行。</w:t>
      </w:r>
    </w:p>
    <w:p w14:paraId="7DAAB0B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14.合同修改或变更</w:t>
      </w:r>
    </w:p>
    <w:p w14:paraId="74AA916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如无重大变故，甲方双方不得擅自变更合同。</w:t>
      </w:r>
    </w:p>
    <w:p w14:paraId="4F4D222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如确需变更合同，甲乙双方应签署书面变更协议。变更协议为本合同不可分割的一部分。</w:t>
      </w:r>
    </w:p>
    <w:p w14:paraId="49CDA78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 在不改变合同其他条款的前提下，甲方有权在合同价款10%的范围内追加与合同标的相同的货物或服务，并就此与乙方签订补充合同，乙方不得拒绝。</w:t>
      </w:r>
    </w:p>
    <w:p w14:paraId="78688F5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15.合同中止</w:t>
      </w:r>
    </w:p>
    <w:p w14:paraId="67E115D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15.1合同在履行过程中，因采购计划调整，甲方可以要求中止履行，待计划确定后继续履行；合同履行过程中因供应商就采购过程或结果提起投诉的，甲方认为有必要或财政部责令中止的，应当中止合同的履行。</w:t>
      </w:r>
    </w:p>
    <w:p w14:paraId="44BDF42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16.终止合同</w:t>
      </w:r>
    </w:p>
    <w:p w14:paraId="50CAC6AB">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若出现如下情况，在甲方对乙方违约行为而采取的任何补救措施不受影响的情况下，甲方可向乙方发出书面通知书，提出终止部分或全部合同，由此给甲方造成损失的乙方应承担赔偿责任。</w:t>
      </w:r>
    </w:p>
    <w:p w14:paraId="6B108E5F">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（1）如果乙方未能在合同规定的期限或甲方同意延长的期限内提供服务；</w:t>
      </w:r>
    </w:p>
    <w:p w14:paraId="046731B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（2）因乙方技术人员自身技术能力、经验不足等原因造成甲方硬件设备、应用系统发生重大紧急故障或应用系统数据丢失，带来重大影响和损失的；</w:t>
      </w:r>
    </w:p>
    <w:p w14:paraId="56BB437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（3）乙方对甲方硬件设备、应用系统重大紧急故障没有及时响应，或不能在规定时间内解决处理故障，恢复系统正常运行的；</w:t>
      </w:r>
    </w:p>
    <w:p w14:paraId="08CFC67A">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（4）不能满足本项目技术需求的管理要求和规范，且经多次整改无明显改进的；</w:t>
      </w:r>
    </w:p>
    <w:p w14:paraId="4AAA31B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（5）在合同规定的每个服务年度(12个自然月)内，在运行维护支持服务过程中，出现2次经甲乙双方确认的违规操作的。</w:t>
      </w:r>
    </w:p>
    <w:p w14:paraId="21A0DA6B">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如果甲方根据上述的规定，终止了全部或部分合同，甲方可以适当的条件和方法购买乙方未能提供的服务，乙方应对甲方购买类似服务的费用负责。同时，乙方应继续执行合同中未终止的部分。</w:t>
      </w:r>
    </w:p>
    <w:p w14:paraId="388EA5D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17.破产终止合同</w:t>
      </w:r>
    </w:p>
    <w:p w14:paraId="0650C34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如果乙方破产或无清偿能力，甲方可在任何时候以书面形式通知乙方终止合同而不给乙方补偿。</w:t>
      </w:r>
    </w:p>
    <w:p w14:paraId="44EE9951">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该终止行为将不损害或影响甲方已经采取或将要采取的任何行动或补救措施的权利。</w:t>
      </w:r>
    </w:p>
    <w:p w14:paraId="4FE6C38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18.其他情况的终止合同</w:t>
      </w:r>
    </w:p>
    <w:p w14:paraId="04D176CD">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若合同继续履行将给甲方造成重大损失的，甲方可以终止合同而不给予乙方任何补偿。</w:t>
      </w:r>
    </w:p>
    <w:p w14:paraId="3EF8C4C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 乙方在执行合同的过程中发生重大事故，对履行合同有直接影响的，甲方可以终止合同而不给予乙方任何补偿。</w:t>
      </w:r>
    </w:p>
    <w:p w14:paraId="446D30B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甲方因重大变故取消或部分取消原来的采购任务，导致合同全部或部分内容无须继续履行的，可以终止合同而不给予乙方任何补偿。</w:t>
      </w:r>
    </w:p>
    <w:p w14:paraId="5D312552">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19.合同转让和分包</w:t>
      </w:r>
    </w:p>
    <w:p w14:paraId="5A22808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 乙方不得以任何形式将合同转包，或部分或全部转让其应履行的合同义务。</w:t>
      </w:r>
    </w:p>
    <w:p w14:paraId="1F2C34B7">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 除经甲方事先书面同意外，乙方不得以任何形式将合同分包。</w:t>
      </w:r>
    </w:p>
    <w:p w14:paraId="727913FB">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20.适用法律</w:t>
      </w:r>
    </w:p>
    <w:p w14:paraId="7286343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 本合同适用中华人民共和国现行法律、行政法规和规章，如合同条款与法律、行政法规和规章不一致的，按照法律、行政法规和规章修改本合同。</w:t>
      </w:r>
    </w:p>
    <w:p w14:paraId="092A0523">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21.合同语言</w:t>
      </w:r>
    </w:p>
    <w:p w14:paraId="0CC859C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 本合同语言为中文。</w:t>
      </w:r>
    </w:p>
    <w:p w14:paraId="6AC459E2">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双方交换的与合同有关的信件和其他文件应用合同语言书写。</w:t>
      </w:r>
    </w:p>
    <w:p w14:paraId="649519A5">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22.合同生效</w:t>
      </w:r>
    </w:p>
    <w:p w14:paraId="046B5D46">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 本合同应在双方签字盖章后生效。</w:t>
      </w:r>
    </w:p>
    <w:p w14:paraId="2CF3793E">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23.合同效力</w:t>
      </w:r>
    </w:p>
    <w:p w14:paraId="739158BC">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 除本合同和甲乙双方书面签署的补充协议外，其他任何形式的双方约定和往来函件均不具有法律效力，对本项目无约束力。</w:t>
      </w:r>
    </w:p>
    <w:p w14:paraId="7FE0FA9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24.检查和审计</w:t>
      </w:r>
    </w:p>
    <w:p w14:paraId="6C384B45">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在本合同的履行过程中，甲方有权对乙方的合同履约情况进行阶段性检查，并对乙方协商时提供的相关资料进行复核。</w:t>
      </w:r>
    </w:p>
    <w:p w14:paraId="5BA37350">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24.2 在本合同的履行过程中，如果甲乙双方发生争议或者乙方没有按照合同约定履行义务，乙方应允许甲方检查乙方与实施本合同有关的账户和记录，并由甲方指定的审计人员对其进行审计。</w:t>
      </w:r>
    </w:p>
    <w:p w14:paraId="297E9B24">
      <w:pPr>
        <w:pStyle w:val="9"/>
        <w:keepNext w:val="0"/>
        <w:keepLines w:val="0"/>
        <w:pageBreakBefore w:val="0"/>
        <w:widowControl/>
        <w:kinsoku/>
        <w:wordWrap/>
        <w:overflowPunct/>
        <w:topLinePunct w:val="0"/>
        <w:autoSpaceDE/>
        <w:autoSpaceDN/>
        <w:bidi w:val="0"/>
        <w:adjustRightInd/>
        <w:snapToGrid/>
        <w:spacing w:line="360" w:lineRule="auto"/>
        <w:ind w:left="420" w:leftChars="20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25.本合同解释权归陕西省医疗保障局所有。</w:t>
      </w:r>
    </w:p>
    <w:p w14:paraId="55373B0D">
      <w:pPr>
        <w:spacing w:line="36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4"/>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E3811"/>
    <w:rsid w:val="2B901347"/>
    <w:rsid w:val="53512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600" w:firstLineChars="200"/>
    </w:pPr>
    <w:rPr>
      <w:rFonts w:ascii="Calibri" w:hAnsi="Calibri" w:eastAsia="宋体" w:cs="Times New Roman"/>
      <w:sz w:val="21"/>
      <w:szCs w:val="24"/>
      <w:lang w:val="en-US" w:eastAsia="zh-CN" w:bidi="ar-SA"/>
    </w:rPr>
  </w:style>
  <w:style w:type="paragraph" w:styleId="2">
    <w:name w:val="heading 3"/>
    <w:basedOn w:val="3"/>
    <w:next w:val="1"/>
    <w:link w:val="8"/>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4">
    <w:name w:val="heading 5"/>
    <w:basedOn w:val="1"/>
    <w:next w:val="1"/>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5">
    <w:name w:val="Body Text"/>
    <w:basedOn w:val="1"/>
    <w:qFormat/>
    <w:uiPriority w:val="0"/>
    <w:pPr>
      <w:jc w:val="left"/>
    </w:pPr>
    <w:rPr>
      <w:rFonts w:ascii="Copperplate Gothic Bold" w:hAnsi="Copperplate Gothic Bold"/>
      <w:sz w:val="28"/>
    </w:rPr>
  </w:style>
  <w:style w:type="character" w:customStyle="1" w:styleId="8">
    <w:name w:val="标题 3 字符"/>
    <w:basedOn w:val="7"/>
    <w:link w:val="2"/>
    <w:qFormat/>
    <w:uiPriority w:val="9"/>
    <w:rPr>
      <w:rFonts w:ascii="方正小标宋_GBK" w:hAnsi="方正小标宋_GBK" w:eastAsia="宋体" w:cstheme="majorBidi"/>
      <w:b/>
      <w:bCs/>
      <w:kern w:val="28"/>
      <w:sz w:val="24"/>
      <w:szCs w:val="36"/>
    </w:rPr>
  </w:style>
  <w:style w:type="paragraph" w:customStyle="1" w:styleId="9">
    <w:name w:val="Body text|1"/>
    <w:basedOn w:val="1"/>
    <w:unhideWhenUsed/>
    <w:qFormat/>
    <w:uiPriority w:val="0"/>
    <w:pPr>
      <w:spacing w:beforeLines="0" w:afterLines="0" w:line="437" w:lineRule="auto"/>
      <w:ind w:firstLine="400"/>
    </w:pPr>
    <w:rPr>
      <w:rFonts w:hint="default" w:ascii="宋体" w:hAnsi="宋体" w:cs="宋体"/>
      <w:sz w:val="30"/>
      <w:szCs w:val="3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天方水阁</cp:lastModifiedBy>
  <dcterms:modified xsi:type="dcterms:W3CDTF">2025-03-11T00:53:27Z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56B87E5B8F01460CB428F32D0ED9E881_12</vt:lpwstr>
  </property>
  <property fmtid="{D5CDD505-2E9C-101B-9397-08002B2CF9AE}" pid="4" name="KSOTemplateDocerSaveRecord">
    <vt:lpwstr>eyJoZGlkIjoiMjgzNGU2ZWUyYjg2YzBjNTBkYzdkZmRlY2Y3NjY3OTEiLCJ1c2VySWQiOiIzOTQyMTA4NjIifQ==</vt:lpwstr>
  </property>
</Properties>
</file>