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85"/>
        <w:gridCol w:w="64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31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885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6434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6434" w:type="dxa"/>
          </w:tcPr>
          <w:p>
            <w:pPr>
              <w:pStyle w:val="4"/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1"/>
              </w:rPr>
              <w:t>全自动书刊案卷扫描机器人：1台</w:t>
            </w:r>
          </w:p>
          <w:p>
            <w:pPr>
              <w:pStyle w:val="4"/>
              <w:spacing w:before="60"/>
            </w:pPr>
            <w:r>
              <w:rPr>
                <w:rFonts w:ascii="Arial" w:hAnsi="Arial" w:eastAsia="Arial" w:cs="Arial"/>
                <w:color w:val="000000"/>
                <w:sz w:val="21"/>
              </w:rPr>
              <w:t>基本参数：</w:t>
            </w:r>
          </w:p>
          <w:p>
            <w:pPr>
              <w:pStyle w:val="4"/>
            </w:pPr>
            <w:r>
              <w:rPr>
                <w:rFonts w:ascii="Arial" w:hAnsi="Arial" w:eastAsia="Arial" w:cs="Arial"/>
                <w:color w:val="000000"/>
                <w:sz w:val="21"/>
              </w:rPr>
              <w:t>1.扫描速度：≥1300页/小时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2.扫描传感器：≥71兆像素矩阵式CCD传感器面性采集系统。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3.翻页技术：支持自动机械臂翻页、自动超声波双页监测、 自动重新翻页。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4.超声波页面边缘传感器：高精度透光性页面边缘传感器，由不少于两组探测头组成，确保检测机械臂拿起多页或无页的情况。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5.扫描模式：支持手动扫描、全自动扫描模式并可随意切换。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6.扫描幅面：A3+幅面。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7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7.色彩输出：24位彩色、灰度、黑白。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8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8.格式输出：支持TIFF,多页TIFF,JPEG,JPEG2000,BMP, PDF,多页PDF,PNG等格式。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9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9.光源系统：双LED零辐射光源系统，光照强度恒定，无闪烁和移动。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10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10.扫描预览：具备实时预览功能，实现扫描文件的扫描效果实时监控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11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11.扫描软件：支持自动尺寸检测、自动纠偏、自动裁切、 自动居中、自动拼合页面、自动分割页面、自动去底色、ICC配置管理等。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12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12.色彩管理：配备XRITE ColorChecker爱色丽标准色卡。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13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13.扫描书籍装订厚度：≥10cm。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14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14.系统要求：支持win10、win11等操作系统。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15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安全与防护需求：</w:t>
            </w:r>
          </w:p>
          <w:p>
            <w:pPr>
              <w:pStyle w:val="4"/>
            </w:pPr>
            <w:r>
              <w:rPr>
                <w:rFonts w:ascii="Arial" w:hAnsi="Arial" w:eastAsia="Arial" w:cs="Arial"/>
                <w:color w:val="000000"/>
                <w:sz w:val="21"/>
              </w:rPr>
              <w:t>15.智能安全防护监测技术：支持监测页面安全释放以避免被撕扯、监测页面折叠以避免被异常挤压、检测页面弯曲以避免内容丢失等。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16</w:t>
            </w:r>
          </w:p>
        </w:tc>
        <w:tc>
          <w:tcPr>
            <w:tcW w:w="6434" w:type="dxa"/>
          </w:tcPr>
          <w:p>
            <w:pPr>
              <w:pStyle w:val="4"/>
              <w:spacing w:before="15"/>
              <w:ind w:right="75"/>
            </w:pPr>
            <w:r>
              <w:rPr>
                <w:rFonts w:ascii="Arial" w:hAnsi="Arial" w:eastAsia="Arial" w:cs="Arial"/>
                <w:color w:val="000000"/>
                <w:sz w:val="21"/>
              </w:rPr>
              <w:t>16.安全性：根据存储数据信息安全的要求，扫描仪不能使用内置式微型PC控制器，需使用外置式独立PC工作站。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17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17.全自动扫描玻璃：全自动防反光光学钢化玻璃，可调节玻璃压力，有效保护各类书籍并确保出色的扫描品质。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18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18.配备全自动托架：左右自重平衡式电动托架，最大可承托书籍厚度10cm,带真空吸附功能以固定书籍在扫描过程中不发生位置偏移。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19</w:t>
            </w:r>
          </w:p>
        </w:tc>
        <w:tc>
          <w:tcPr>
            <w:tcW w:w="6434" w:type="dxa"/>
          </w:tcPr>
          <w:p>
            <w:pPr>
              <w:pStyle w:val="4"/>
              <w:spacing w:before="45"/>
            </w:pPr>
            <w:r>
              <w:rPr>
                <w:rFonts w:ascii="Arial" w:hAnsi="Arial" w:eastAsia="Arial" w:cs="Arial"/>
                <w:color w:val="000000"/>
                <w:sz w:val="21"/>
              </w:rPr>
              <w:t>软件与功能：</w:t>
            </w:r>
          </w:p>
          <w:p>
            <w:pPr>
              <w:pStyle w:val="4"/>
            </w:pPr>
            <w:r>
              <w:rPr>
                <w:rFonts w:ascii="Arial" w:hAnsi="Arial" w:eastAsia="Arial" w:cs="Arial"/>
                <w:color w:val="000000"/>
                <w:sz w:val="21"/>
              </w:rPr>
              <w:t>19.0CR识别：扫描软件自带OCR语言识别大模型支持多种语言识别。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20</w:t>
            </w:r>
          </w:p>
        </w:tc>
        <w:tc>
          <w:tcPr>
            <w:tcW w:w="6434" w:type="dxa"/>
          </w:tcPr>
          <w:p>
            <w:pPr>
              <w:pStyle w:val="4"/>
              <w:jc w:val="left"/>
            </w:pPr>
            <w:r>
              <w:rPr>
                <w:rFonts w:ascii="Arial" w:hAnsi="Arial" w:eastAsia="Arial" w:cs="Arial"/>
                <w:color w:val="000000"/>
                <w:sz w:val="21"/>
              </w:rPr>
              <w:t>20.全自动扫描机器人控制影像处理系统功能：包含一键式AI智能自动去黑边、自动去除书夹、曲折页面自动展平、自动去除空白页、文字加深、自动纠偏等。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/>
        </w:tc>
        <w:tc>
          <w:tcPr>
            <w:tcW w:w="885" w:type="dxa"/>
          </w:tcPr>
          <w:p>
            <w:pPr>
              <w:pStyle w:val="4"/>
            </w:pPr>
            <w:r>
              <w:t>21</w:t>
            </w:r>
          </w:p>
        </w:tc>
        <w:tc>
          <w:tcPr>
            <w:tcW w:w="6434" w:type="dxa"/>
          </w:tcPr>
          <w:p>
            <w:pPr>
              <w:pStyle w:val="4"/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1"/>
              </w:rPr>
              <w:t>本项目为竞争性谈判，所有参数必须全部满足（不允许负偏离），负偏离视为无效响应。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6c8b4ae6-8e57-4ac7-bbdd-dde976c27876"/>
  </w:docVars>
  <w:rsids>
    <w:rsidRoot w:val="44A17493"/>
    <w:rsid w:val="44A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2025-01-07T10:46:00Z</dcterms:created>
  <dc:creator>-7</dc:creator>
  <cp:lastModifiedBy>-7</cp:lastModifiedBy>
  <dcterms:modified xsi:type="dcterms:W3CDTF">2025-01-07T10:46:27Z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2F5F0B6585684DDCA524E662FD2907E1_11</vt:lpwstr>
  </property>
</Properties>
</file>