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6EF986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主要功能或目标:</w:t>
      </w:r>
    </w:p>
    <w:p w14:paraId="0FDB2E64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1、服务范围</w:t>
      </w:r>
      <w:r>
        <w:rPr>
          <w:rFonts w:hint="eastAsia" w:asciiTheme="minorEastAsia" w:hAnsiTheme="minorEastAsia" w:cstheme="minorEastAsia"/>
          <w:color w:val="auto"/>
          <w:sz w:val="24"/>
          <w:szCs w:val="24"/>
          <w:highlight w:val="none"/>
          <w:lang w:val="en-US" w:eastAsia="zh-CN"/>
        </w:rPr>
        <w:t>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 xml:space="preserve">陕西省人民检察院及国家检察官学院陕西分院食堂外包服务。 </w:t>
      </w:r>
    </w:p>
    <w:p w14:paraId="1166F6BD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2、人员配备</w:t>
      </w:r>
      <w:r>
        <w:rPr>
          <w:rFonts w:hint="eastAsia" w:asciiTheme="minorEastAsia" w:hAnsiTheme="minorEastAsia" w:cstheme="minorEastAsia"/>
          <w:color w:val="auto"/>
          <w:sz w:val="24"/>
          <w:szCs w:val="24"/>
          <w:highlight w:val="none"/>
          <w:lang w:val="en-US" w:eastAsia="zh-CN"/>
        </w:rPr>
        <w:t>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厨师长2名、热菜师6名、凉菜师5名、砧板师4名、面点师8名、餐厅领班2名、餐厅服务人员9名、洗碗工6名、财务人员2名，总计44名；</w:t>
      </w:r>
    </w:p>
    <w:p w14:paraId="115B3C74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需满足的要求:</w:t>
      </w:r>
    </w:p>
    <w:p w14:paraId="3BF89C22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1、所派员工须有职业资格证书、健康证，有劳动合同。在承包期间，派出人员发生的任何意外伤害均由派出单位承担全部责任和赔偿。所有派出人员必须遵守甲方的有关要求和保密规定。</w:t>
      </w:r>
    </w:p>
    <w:p w14:paraId="3DAB980C"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2、在承包期间，严格遵守《中华人民共和国食品安全法》、《中华人民共和国食品安全实施条例》等法律规定，按甲方的要求严格执行相关制度规定；保证食物花样品种齐全、营养搭配合理、食品安全卫生，杜绝浪费食材；在服务办公一区正常的工作餐以外，还需能完成一般的接待餐饮任务；在服务办公二区正常的工作餐以外，还需能完成检察业务培训班伙食保障任务；为其所派员工缴纳各种保险及人身意外伤害险，乙方派出人员发生的任何意外伤害，均由乙方承担全部责任和赔偿；确保食品安全卫生，杜绝出现食物中毒等重大安全事故。由此出现的问题，由乙方承担一切责任和经济损失</w:t>
      </w:r>
      <w:r>
        <w:rPr>
          <w:rFonts w:hint="eastAsia" w:asciiTheme="minorEastAsia" w:hAnsiTheme="minorEastAsia" w:cstheme="minorEastAsia"/>
          <w:color w:val="auto"/>
          <w:sz w:val="24"/>
          <w:szCs w:val="24"/>
          <w:highlight w:val="none"/>
          <w:lang w:val="en-US"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643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keepNext/>
      <w:keepLines/>
      <w:spacing w:line="372" w:lineRule="auto"/>
      <w:jc w:val="left"/>
      <w:outlineLvl w:val="3"/>
    </w:pPr>
    <w:rPr>
      <w:rFonts w:ascii="Arial" w:hAnsi="Arial" w:eastAsia="黑体"/>
      <w:b/>
      <w:sz w:val="24"/>
      <w:szCs w:val="2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2025-01-04T08:15:53Z</dcterms:created>
  <dc:creator>10708</dc:creator>
  <cp:lastModifiedBy>WPS_1720326118</cp:lastModifiedBy>
  <dcterms:modified xsi:type="dcterms:W3CDTF">2025-01-04T08:16:17Z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eyJoZGlkIjoiOGIzMmNlMWU5NDBjNDYwMGI3YThkMDcxNDcwYWY5MzIiLCJ1c2VySWQiOiIxNjE0NTU4MzQwIn0=</vt:lpwstr>
  </property>
  <property fmtid="{D5CDD505-2E9C-101B-9397-08002B2CF9AE}" pid="4" name="ICV">
    <vt:lpwstr>93378ABAE8F44050B3AE56DA85113D5B_12</vt:lpwstr>
  </property>
</Properties>
</file>