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版本号：SXHT-(CS)2025010220250121001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鄠邑校区教务中心办公区域综合改造项目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SXHT-(CS)20250102</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陕西海堂项目管理咨询有限公司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陕西海堂项目管理咨询有限公司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鄠邑校区教务中心办公区域综合改造项目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SXHT-(CS)20250102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鄠邑校区教务中心办公区域综合改造项目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鄠邑校区教务中心办公区域综合改造项目，具体详见磋商文件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采购包1（鄠邑校区教务中心办公区域综合改造项目）：属于专门面向中小企业采购。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w:t>
      </w:r>
    </w:p>
    <w:p>
      <w:pPr>
        <w:pStyle w:val="null3"/>
      </w:pPr>
      <w:r>
        <w:rPr>
          <w:rFonts w:ascii="仿宋_GB2312" w:hAnsi="仿宋_GB2312" w:cs="仿宋_GB2312" w:eastAsia="仿宋_GB2312"/>
        </w:rPr>
        <w:t>2、授权书：法定代表人授权书及被授权人身份证及被授权人近半年内任意一个月的社保缴纳证明（法定代表人直接磋商须提交法定代表人证明书及身份证）；</w:t>
      </w:r>
    </w:p>
    <w:p>
      <w:pPr>
        <w:pStyle w:val="null3"/>
      </w:pPr>
      <w:r>
        <w:rPr>
          <w:rFonts w:ascii="仿宋_GB2312" w:hAnsi="仿宋_GB2312" w:cs="仿宋_GB2312" w:eastAsia="仿宋_GB2312"/>
        </w:rPr>
        <w:t>3、资质证书：供应商具备建设行政主管部门颁发的建筑工程施工总承包三级及以上（含三级）资质证书，同时具有合格有效的安全生产许可证；</w:t>
      </w:r>
    </w:p>
    <w:p>
      <w:pPr>
        <w:pStyle w:val="null3"/>
      </w:pPr>
      <w:r>
        <w:rPr>
          <w:rFonts w:ascii="仿宋_GB2312" w:hAnsi="仿宋_GB2312" w:cs="仿宋_GB2312" w:eastAsia="仿宋_GB2312"/>
        </w:rPr>
        <w:t>4、项目经理：拟委派的项目经理应具备建筑工程专业二级以上（含二级）注册建造师资格，具有安全生产考核合格 B 证在本单位注册，且未担任在建工程项目经理（提供承诺）；</w:t>
      </w:r>
    </w:p>
    <w:p>
      <w:pPr>
        <w:pStyle w:val="null3"/>
      </w:pPr>
      <w:r>
        <w:rPr>
          <w:rFonts w:ascii="仿宋_GB2312" w:hAnsi="仿宋_GB2312" w:cs="仿宋_GB2312" w:eastAsia="仿宋_GB2312"/>
        </w:rPr>
        <w:t>5、财务状况报告：供应商提供2023年度经审计完整的财务会计报告(成立时间至提交响应文件截止时间不足一年的可提供成立后任意时段的资产负债表)，或其开标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6、税收缴纳证明：提供2024年6月至今已缴纳的至少一个月的纳税证明或完税证明，依法免税的单位应提供相关证明材料；</w:t>
      </w:r>
    </w:p>
    <w:p>
      <w:pPr>
        <w:pStyle w:val="null3"/>
      </w:pPr>
      <w:r>
        <w:rPr>
          <w:rFonts w:ascii="仿宋_GB2312" w:hAnsi="仿宋_GB2312" w:cs="仿宋_GB2312" w:eastAsia="仿宋_GB2312"/>
        </w:rPr>
        <w:t>7、社会保障资金缴纳证明：提供2024年6月至今已缴存的至少一个月的社会保障资金缴存单据或社保机构开具的社会保险参保缴费情况证明，依法不需要缴纳社会保障资金的单位应提供相关证明材料；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8、书面声明：参加本次政府采购活动前三年内在经营活动中没有重大违纪，以及未被列入失信被执行人、重大税收违法案件当事人名单、政府采购严重违法失信行为记录名单的书面声明；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9、信用：对列入“信用中国”网站(www.creditchina.gov.cn)“记录失信被执行人或重大税收违法案件当事人名单或政府采购严重违法失信行为”记录名单；中国政府采购网(www.ccgp.gov.cn)“政府采购严重违法失信行为信息记录”的单位，应当拒绝参与政府采购活动；</w:t>
      </w:r>
    </w:p>
    <w:p>
      <w:pPr>
        <w:pStyle w:val="null3"/>
      </w:pPr>
      <w:r>
        <w:rPr>
          <w:rFonts w:ascii="仿宋_GB2312" w:hAnsi="仿宋_GB2312" w:cs="仿宋_GB2312" w:eastAsia="仿宋_GB2312"/>
        </w:rPr>
        <w:t>10、承诺函：具有履行合同所必需的专业技术能力的承诺函；</w:t>
      </w:r>
    </w:p>
    <w:p>
      <w:pPr>
        <w:pStyle w:val="null3"/>
      </w:pPr>
      <w:r>
        <w:rPr>
          <w:rFonts w:ascii="仿宋_GB2312" w:hAnsi="仿宋_GB2312" w:cs="仿宋_GB2312" w:eastAsia="仿宋_GB2312"/>
        </w:rPr>
        <w:t>11、控股、管理关系：单位负责人为同一人或者存在直接控股、管理关系的不同供应商，不得同时参加本项目磋商（提供声明函）；</w:t>
      </w:r>
    </w:p>
    <w:p>
      <w:pPr>
        <w:pStyle w:val="null3"/>
      </w:pPr>
      <w:r>
        <w:rPr>
          <w:rFonts w:ascii="仿宋_GB2312" w:hAnsi="仿宋_GB2312" w:cs="仿宋_GB2312" w:eastAsia="仿宋_GB2312"/>
        </w:rPr>
        <w:t>12、本项目为专门面向中小企业采购；：本项目为专门面向中小企业采购；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西安石油大学经办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029-22832832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陕西海堂项目管理咨询有限公司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西安市建西街123号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采购包1：988,900.00元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开户名称：陕西海堂项目管理咨询有限公司</w:t>
            </w:r>
          </w:p>
          <w:p>
            <w:pPr>
              <w:pStyle w:val="null3"/>
            </w:pPr>
            <w:r>
              <w:rPr>
                <w:rFonts w:ascii="仿宋_GB2312" w:hAnsi="仿宋_GB2312" w:cs="仿宋_GB2312" w:eastAsia="仿宋_GB2312"/>
              </w:rPr>
              <w:t>开户银行：中国建设银行股份有限公司西安文艺北路支行</w:t>
            </w:r>
          </w:p>
          <w:p>
            <w:pPr>
              <w:pStyle w:val="null3"/>
            </w:pPr>
            <w:r>
              <w:rPr>
                <w:rFonts w:ascii="仿宋_GB2312" w:hAnsi="仿宋_GB2312" w:cs="仿宋_GB2312" w:eastAsia="仿宋_GB2312"/>
              </w:rPr>
              <w:t>银行账号：61050172400000000275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代理服务费收费标准：1、成交服务费按约定由成交供应商支付。 2、成交供应商应依据成交金额向采购代理机构交纳成交服务费，交费金额参照《招标代理服务收费管理暂行办法》（计价格（2002）1980号）附件规定的收费标准下浮10%收取。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踏勘时间：2025-02-05 10:00:00</w:t>
            </w:r>
          </w:p>
          <w:p>
            <w:pPr>
              <w:pStyle w:val="null3"/>
              <w:ind w:firstLine="975"/>
            </w:pPr>
            <w:r>
              <w:rPr>
                <w:rFonts w:ascii="仿宋_GB2312" w:hAnsi="仿宋_GB2312" w:cs="仿宋_GB2312" w:eastAsia="仿宋_GB2312"/>
              </w:rPr>
              <w:t>踏勘地点：鄠邑校区教务楼东门</w:t>
            </w:r>
          </w:p>
          <w:p>
            <w:pPr>
              <w:pStyle w:val="null3"/>
              <w:ind w:firstLine="975"/>
            </w:pPr>
            <w:r>
              <w:rPr>
                <w:rFonts w:ascii="仿宋_GB2312" w:hAnsi="仿宋_GB2312" w:cs="仿宋_GB2312" w:eastAsia="仿宋_GB2312"/>
              </w:rPr>
              <w:t>联系人：李工</w:t>
            </w:r>
          </w:p>
          <w:p>
            <w:pPr>
              <w:pStyle w:val="null3"/>
              <w:ind w:firstLine="975"/>
            </w:pPr>
            <w:r>
              <w:rPr>
                <w:rFonts w:ascii="仿宋_GB2312" w:hAnsi="仿宋_GB2312" w:cs="仿宋_GB2312" w:eastAsia="仿宋_GB2312"/>
              </w:rPr>
              <w:t>联系电话号码：029-85266606</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陕西海堂项目管理咨询有限公司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西安石油大学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陕西海堂项目管理咨询有限公司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陕西海堂项目管理咨询有限公司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联系人：田工</w:t>
      </w:r>
    </w:p>
    <w:p>
      <w:pPr>
        <w:pStyle w:val="null3"/>
      </w:pPr>
      <w:r>
        <w:rPr>
          <w:rFonts w:ascii="仿宋_GB2312" w:hAnsi="仿宋_GB2312" w:cs="仿宋_GB2312" w:eastAsia="仿宋_GB2312"/>
        </w:rPr>
        <w:t>联系电话：029-85266606</w:t>
      </w:r>
    </w:p>
    <w:p>
      <w:pPr>
        <w:pStyle w:val="null3"/>
      </w:pPr>
      <w:r>
        <w:rPr>
          <w:rFonts w:ascii="仿宋_GB2312" w:hAnsi="仿宋_GB2312" w:cs="仿宋_GB2312" w:eastAsia="仿宋_GB2312"/>
        </w:rPr>
        <w:t>地址：西安市建西街123号</w:t>
      </w:r>
    </w:p>
    <w:p>
      <w:pPr>
        <w:pStyle w:val="null3"/>
      </w:pPr>
      <w:r>
        <w:rPr>
          <w:rFonts w:ascii="仿宋_GB2312" w:hAnsi="仿宋_GB2312" w:cs="仿宋_GB2312" w:eastAsia="仿宋_GB2312"/>
        </w:rPr>
        <w:t>邮编：710001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988,900.00</w:t>
      </w:r>
    </w:p>
    <w:p>
      <w:pPr>
        <w:pStyle w:val="null3"/>
      </w:pPr>
      <w:r>
        <w:rPr>
          <w:rFonts w:ascii="仿宋_GB2312" w:hAnsi="仿宋_GB2312" w:cs="仿宋_GB2312" w:eastAsia="仿宋_GB2312"/>
        </w:rPr>
        <w:t>采购包最高限价（元）: 986,447.83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鄠邑校区教务中心办公区域综合改造项目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988,900.00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标的名称：鄠邑校区教务中心办公区域综合改造项目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磋商要求</w:t>
            </w:r>
          </w:p>
        </w:tc>
        <w:tc>
          <w:tcPr>
            <w:tcW w:type="dxa" w:w="2076"/>
          </w:tcPr>
          <w:p>
            <w:pPr>
              <w:pStyle w:val="null3"/>
              <w:ind w:firstLine="482"/>
              <w:jc w:val="both"/>
            </w:pPr>
            <w:r>
              <w:rPr>
                <w:rFonts w:ascii="仿宋_GB2312" w:hAnsi="仿宋_GB2312" w:cs="仿宋_GB2312" w:eastAsia="仿宋_GB2312"/>
                <w:sz w:val="24"/>
                <w:b/>
              </w:rPr>
              <w:t>一、工程改造内容</w:t>
            </w:r>
          </w:p>
          <w:p>
            <w:pPr>
              <w:pStyle w:val="null3"/>
              <w:ind w:firstLine="480"/>
              <w:jc w:val="both"/>
            </w:pPr>
            <w:r>
              <w:rPr>
                <w:rFonts w:ascii="仿宋_GB2312" w:hAnsi="仿宋_GB2312" w:cs="仿宋_GB2312" w:eastAsia="仿宋_GB2312"/>
                <w:sz w:val="24"/>
              </w:rPr>
              <w:t>拟对鄠邑校区教务中心楼一、二层办公室及卫生间进行改造，改造内容如下：</w:t>
            </w:r>
          </w:p>
          <w:p>
            <w:pPr>
              <w:pStyle w:val="null3"/>
              <w:ind w:firstLine="480"/>
              <w:jc w:val="both"/>
            </w:pPr>
            <w:r>
              <w:rPr>
                <w:rFonts w:ascii="仿宋_GB2312" w:hAnsi="仿宋_GB2312" w:cs="仿宋_GB2312" w:eastAsia="仿宋_GB2312"/>
                <w:sz w:val="24"/>
              </w:rPr>
              <w:t>1、拟对屋面进行防水及隔热，对原屋面进行清理，基层整平后，敷设防水卷材，敷设30mm厚素混凝土保护层；铺设100mm高四角混凝土隔热砖进行屋面隔热；</w:t>
            </w:r>
          </w:p>
          <w:p>
            <w:pPr>
              <w:pStyle w:val="null3"/>
              <w:ind w:firstLine="480"/>
              <w:jc w:val="both"/>
            </w:pPr>
            <w:r>
              <w:rPr>
                <w:rFonts w:ascii="仿宋_GB2312" w:hAnsi="仿宋_GB2312" w:cs="仿宋_GB2312" w:eastAsia="仿宋_GB2312"/>
                <w:sz w:val="24"/>
              </w:rPr>
              <w:t>2、拟对教务中心楼一、二层合计四间卫生间进行改造，拆除原地面地砖、墙砖、地漏、洗脸盆、洗面台、洗脸盆、墩台、小便器、蹲便器、吸顶灯、卫生间隔断、拖把池，新敷设防水材料、铺设地砖、墙砖、安装（小便器、蹲便器、洗面台、洗脸盆、拖把池）等卫生洁具、新装吊顶、安装照明、大卷抽纸盒壁龛式、自动感应式烘手机、卫生间热水宝、通风设施、新增淋雨设施等。</w:t>
            </w:r>
          </w:p>
          <w:p>
            <w:pPr>
              <w:pStyle w:val="null3"/>
              <w:ind w:firstLine="480"/>
              <w:jc w:val="both"/>
            </w:pPr>
            <w:r>
              <w:rPr>
                <w:rFonts w:ascii="仿宋_GB2312" w:hAnsi="仿宋_GB2312" w:cs="仿宋_GB2312" w:eastAsia="仿宋_GB2312"/>
                <w:sz w:val="24"/>
              </w:rPr>
              <w:t>3、拟对一二层办公室室内顶层进行吊顶、墙面、走廊、楼梯间、进行粉刷、地面敷设木地板、敷设线路、安装灯具、二层房间安装洗漱台盆等内容。</w:t>
            </w:r>
          </w:p>
          <w:p>
            <w:pPr>
              <w:pStyle w:val="null3"/>
              <w:ind w:firstLine="480"/>
              <w:jc w:val="both"/>
            </w:pPr>
            <w:r>
              <w:rPr>
                <w:rFonts w:ascii="仿宋_GB2312" w:hAnsi="仿宋_GB2312" w:cs="仿宋_GB2312" w:eastAsia="仿宋_GB2312"/>
                <w:sz w:val="24"/>
              </w:rPr>
              <w:t>4、垃圾清运。</w:t>
            </w:r>
          </w:p>
          <w:p>
            <w:pPr>
              <w:pStyle w:val="null3"/>
              <w:ind w:firstLine="482"/>
              <w:jc w:val="both"/>
            </w:pPr>
            <w:r>
              <w:rPr>
                <w:rFonts w:ascii="仿宋_GB2312" w:hAnsi="仿宋_GB2312" w:cs="仿宋_GB2312" w:eastAsia="仿宋_GB2312"/>
                <w:sz w:val="24"/>
                <w:b/>
              </w:rPr>
              <w:t>二、施工要求</w:t>
            </w:r>
          </w:p>
          <w:p>
            <w:pPr>
              <w:pStyle w:val="null3"/>
              <w:ind w:firstLine="482"/>
              <w:jc w:val="both"/>
            </w:pPr>
            <w:r>
              <w:rPr>
                <w:rFonts w:ascii="仿宋_GB2312" w:hAnsi="仿宋_GB2312" w:cs="仿宋_GB2312" w:eastAsia="仿宋_GB2312"/>
                <w:sz w:val="24"/>
                <w:b/>
              </w:rPr>
              <w:t>（一）施工过程</w:t>
            </w:r>
          </w:p>
          <w:p>
            <w:pPr>
              <w:pStyle w:val="null3"/>
              <w:ind w:firstLine="480"/>
              <w:jc w:val="both"/>
            </w:pPr>
            <w:r>
              <w:rPr>
                <w:rFonts w:ascii="仿宋_GB2312" w:hAnsi="仿宋_GB2312" w:cs="仿宋_GB2312" w:eastAsia="仿宋_GB2312"/>
                <w:sz w:val="24"/>
              </w:rPr>
              <w:t>1、施工人员必须熟悉施工相关技术规范和施工工艺要求。技术负责人要对施工人员进行详细的技术交底，确保每个环节都清晰明了。</w:t>
            </w:r>
          </w:p>
          <w:p>
            <w:pPr>
              <w:pStyle w:val="null3"/>
              <w:ind w:firstLine="480"/>
              <w:jc w:val="both"/>
            </w:pPr>
            <w:r>
              <w:rPr>
                <w:rFonts w:ascii="仿宋_GB2312" w:hAnsi="仿宋_GB2312" w:cs="仿宋_GB2312" w:eastAsia="仿宋_GB2312"/>
                <w:sz w:val="24"/>
              </w:rPr>
              <w:t>2、安全与防护：施工人员要配备必要的安全防护装备，如安全帽、安全鞋、安全带等。施工现场要设置明显的安全警示标志，对危险区域进行防护。对于高空作业、动火作业等特殊作业，要严格执行相关安全规定。</w:t>
            </w:r>
          </w:p>
          <w:p>
            <w:pPr>
              <w:pStyle w:val="null3"/>
              <w:ind w:firstLine="480"/>
              <w:jc w:val="both"/>
            </w:pPr>
            <w:r>
              <w:rPr>
                <w:rFonts w:ascii="仿宋_GB2312" w:hAnsi="仿宋_GB2312" w:cs="仿宋_GB2312" w:eastAsia="仿宋_GB2312"/>
                <w:sz w:val="24"/>
              </w:rPr>
              <w:t>3、施工顺序：按照合理的施工顺序进行操作，遵循“先地下、后地上，先主体、后附属”等基本原则。相邻工序之间要做好交接，确保施工质量的连续性。</w:t>
            </w:r>
          </w:p>
          <w:p>
            <w:pPr>
              <w:pStyle w:val="null3"/>
              <w:ind w:firstLine="480"/>
              <w:jc w:val="both"/>
            </w:pPr>
            <w:r>
              <w:rPr>
                <w:rFonts w:ascii="仿宋_GB2312" w:hAnsi="仿宋_GB2312" w:cs="仿宋_GB2312" w:eastAsia="仿宋_GB2312"/>
                <w:sz w:val="24"/>
              </w:rPr>
              <w:t>4、质量控制：严格控制施工质量，每一道工序完成后都要进行质量检查。如隐蔽工程在隐蔽前，必须经过验收合格。施工过程中要严格按照设计图纸和规范要求进行操作，如尺寸、位置、高程等参数要符合规定，偏差控制在允许范围内。</w:t>
            </w:r>
          </w:p>
          <w:p>
            <w:pPr>
              <w:pStyle w:val="null3"/>
              <w:ind w:firstLine="480"/>
              <w:jc w:val="both"/>
            </w:pPr>
            <w:r>
              <w:rPr>
                <w:rFonts w:ascii="仿宋_GB2312" w:hAnsi="仿宋_GB2312" w:cs="仿宋_GB2312" w:eastAsia="仿宋_GB2312"/>
                <w:sz w:val="24"/>
              </w:rPr>
              <w:t>5、施工记录：做好详细的施工记录，包括材料使用情况、设备运行记录、施工进度、质量检查结果等。这些记录对于后续的质量追溯、结算等工作非常重要。</w:t>
            </w:r>
          </w:p>
          <w:p>
            <w:pPr>
              <w:pStyle w:val="null3"/>
              <w:ind w:firstLine="482"/>
              <w:jc w:val="both"/>
            </w:pPr>
            <w:r>
              <w:rPr>
                <w:rFonts w:ascii="仿宋_GB2312" w:hAnsi="仿宋_GB2312" w:cs="仿宋_GB2312" w:eastAsia="仿宋_GB2312"/>
                <w:sz w:val="24"/>
                <w:b/>
              </w:rPr>
              <w:t>（二）施工后验收</w:t>
            </w:r>
          </w:p>
          <w:p>
            <w:pPr>
              <w:pStyle w:val="null3"/>
              <w:ind w:firstLine="480"/>
              <w:jc w:val="both"/>
            </w:pPr>
            <w:r>
              <w:rPr>
                <w:rFonts w:ascii="仿宋_GB2312" w:hAnsi="仿宋_GB2312" w:cs="仿宋_GB2312" w:eastAsia="仿宋_GB2312"/>
                <w:sz w:val="24"/>
              </w:rPr>
              <w:t>1、成品保护：施工完成后，要对成品进行保护，防止受到损坏。如设置防护栏、包裹保护膜等措施，保护的期限应持续到工程验收合格。</w:t>
            </w:r>
          </w:p>
          <w:p>
            <w:pPr>
              <w:pStyle w:val="null3"/>
              <w:ind w:firstLine="480"/>
              <w:jc w:val="both"/>
            </w:pPr>
            <w:r>
              <w:rPr>
                <w:rFonts w:ascii="仿宋_GB2312" w:hAnsi="仿宋_GB2312" w:cs="仿宋_GB2312" w:eastAsia="仿宋_GB2312"/>
                <w:sz w:val="24"/>
              </w:rPr>
              <w:t>2、质量验收：按照相关标准和合同要求进行全面的质量验收。验收内容包括外观质量、内在质量（如结构安全、性能指标等）。验收合格后，整理验收资料，办理竣工验收手续。</w:t>
            </w:r>
          </w:p>
          <w:p>
            <w:pPr>
              <w:pStyle w:val="null3"/>
              <w:ind w:firstLine="482"/>
              <w:jc w:val="both"/>
            </w:pPr>
            <w:r>
              <w:rPr>
                <w:rFonts w:ascii="仿宋_GB2312" w:hAnsi="仿宋_GB2312" w:cs="仿宋_GB2312" w:eastAsia="仿宋_GB2312"/>
                <w:sz w:val="24"/>
                <w:b/>
              </w:rPr>
              <w:t>（三）安全文明施工</w:t>
            </w:r>
          </w:p>
          <w:p>
            <w:pPr>
              <w:pStyle w:val="null3"/>
              <w:ind w:firstLine="480"/>
              <w:jc w:val="both"/>
            </w:pPr>
            <w:r>
              <w:rPr>
                <w:rFonts w:ascii="仿宋_GB2312" w:hAnsi="仿宋_GB2312" w:cs="仿宋_GB2312" w:eastAsia="仿宋_GB2312"/>
                <w:sz w:val="24"/>
              </w:rPr>
              <w:t>1、乙方应遵守工程建设安全生产有关规定，严格按照安全标准组织施工，并随时接受行业安全检查人员依法实施的监督检查，采取必要的安全防护措施，消除安全隐患，安全措施费由乙方承担。施工现场安全事故的责任和由此发生的费用均由乙方承担。</w:t>
            </w:r>
          </w:p>
          <w:p>
            <w:pPr>
              <w:pStyle w:val="null3"/>
              <w:ind w:firstLine="480"/>
              <w:jc w:val="both"/>
            </w:pPr>
            <w:r>
              <w:rPr>
                <w:rFonts w:ascii="仿宋_GB2312" w:hAnsi="仿宋_GB2312" w:cs="仿宋_GB2312" w:eastAsia="仿宋_GB2312"/>
                <w:sz w:val="24"/>
              </w:rPr>
              <w:t>2、符合《安全生产管理条例》的标准、道路、场地、绿化工程现行规范、西安市建筑工地环卫部门等要求；施工场地内无施工遗留物，垃圾清运干净。</w:t>
            </w:r>
          </w:p>
          <w:p>
            <w:pPr>
              <w:pStyle w:val="null3"/>
              <w:ind w:firstLine="480"/>
              <w:jc w:val="both"/>
            </w:pPr>
            <w:r>
              <w:rPr>
                <w:rFonts w:ascii="仿宋_GB2312" w:hAnsi="仿宋_GB2312" w:cs="仿宋_GB2312" w:eastAsia="仿宋_GB2312"/>
                <w:sz w:val="24"/>
              </w:rPr>
              <w:t>3、乙方应遵守政府有关部门对施工场地交通、噪音以及环境保护和文明施工等地管理规定，按有关规定办理有关手续，上述费用由乙方承担。</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电子招标书</w:t>
            </w:r>
            <w:r>
              <w:rPr>
                <w:rFonts w:ascii="仿宋_GB2312" w:hAnsi="仿宋_GB2312" w:cs="仿宋_GB2312" w:eastAsia="仿宋_GB2312"/>
                <w:sz w:val="24"/>
                <w:b/>
              </w:rPr>
              <w:t>及图纸</w:t>
            </w:r>
          </w:p>
          <w:p>
            <w:pPr>
              <w:pStyle w:val="null3"/>
              <w:ind w:firstLine="480"/>
              <w:jc w:val="both"/>
            </w:pPr>
            <w:r>
              <w:rPr>
                <w:rFonts w:ascii="仿宋_GB2312" w:hAnsi="仿宋_GB2312" w:cs="仿宋_GB2312" w:eastAsia="仿宋_GB2312"/>
                <w:sz w:val="24"/>
              </w:rPr>
              <w:t>若</w:t>
            </w:r>
            <w:r>
              <w:rPr>
                <w:rFonts w:ascii="仿宋_GB2312" w:hAnsi="仿宋_GB2312" w:cs="仿宋_GB2312" w:eastAsia="仿宋_GB2312"/>
                <w:sz w:val="24"/>
              </w:rPr>
              <w:t>电子招标书</w:t>
            </w:r>
            <w:r>
              <w:rPr>
                <w:rFonts w:ascii="仿宋_GB2312" w:hAnsi="仿宋_GB2312" w:cs="仿宋_GB2312" w:eastAsia="仿宋_GB2312"/>
                <w:sz w:val="24"/>
              </w:rPr>
              <w:t>与技术参数不一致，以</w:t>
            </w:r>
            <w:r>
              <w:rPr>
                <w:rFonts w:ascii="仿宋_GB2312" w:hAnsi="仿宋_GB2312" w:cs="仿宋_GB2312" w:eastAsia="仿宋_GB2312"/>
                <w:sz w:val="24"/>
              </w:rPr>
              <w:t>电子招标书</w:t>
            </w:r>
            <w:r>
              <w:rPr>
                <w:rFonts w:ascii="仿宋_GB2312" w:hAnsi="仿宋_GB2312" w:cs="仿宋_GB2312" w:eastAsia="仿宋_GB2312"/>
                <w:sz w:val="24"/>
              </w:rPr>
              <w:t>为准。</w:t>
            </w:r>
          </w:p>
          <w:p>
            <w:pPr>
              <w:pStyle w:val="null3"/>
              <w:ind w:firstLine="480"/>
              <w:jc w:val="both"/>
            </w:pPr>
            <w:r>
              <w:rPr>
                <w:rFonts w:ascii="仿宋_GB2312" w:hAnsi="仿宋_GB2312" w:cs="仿宋_GB2312" w:eastAsia="仿宋_GB2312"/>
                <w:sz w:val="24"/>
              </w:rPr>
              <w:t>（另附）</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工程量清单</w:t>
            </w:r>
          </w:p>
        </w:tc>
        <w:tc>
          <w:tcPr>
            <w:tcW w:type="dxa" w:w="2076"/>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工程概况：</w:t>
            </w:r>
          </w:p>
          <w:p>
            <w:pPr>
              <w:pStyle w:val="null3"/>
              <w:ind w:firstLine="480"/>
              <w:jc w:val="left"/>
            </w:pPr>
            <w:r>
              <w:rPr>
                <w:rFonts w:ascii="仿宋_GB2312" w:hAnsi="仿宋_GB2312" w:cs="仿宋_GB2312" w:eastAsia="仿宋_GB2312"/>
                <w:sz w:val="24"/>
              </w:rPr>
              <w:t>西安石油大学鄠邑校区教务楼改造工程</w:t>
            </w:r>
            <w:r>
              <w:rPr>
                <w:rFonts w:ascii="仿宋_GB2312" w:hAnsi="仿宋_GB2312" w:cs="仿宋_GB2312" w:eastAsia="仿宋_GB2312"/>
                <w:sz w:val="24"/>
              </w:rPr>
              <w:t>，位于陕西省西安石油大学鄠邑校区内；现按照学校行政主体进驻鄠邑校区工作方案的相关要求，拟对鄠邑校区教务楼进行改造；改造内容</w:t>
            </w:r>
            <w:r>
              <w:rPr>
                <w:rFonts w:ascii="仿宋_GB2312" w:hAnsi="仿宋_GB2312" w:cs="仿宋_GB2312" w:eastAsia="仿宋_GB2312"/>
                <w:sz w:val="24"/>
              </w:rPr>
              <w:t>:对现有建筑物屋面进行防水、隔热处理，对楼内办公室、会议室进行粉刷、吊顶处理；需满足的要求对卫生间进行改造；走廊、过道等公共区域进行粉刷，并满足办公条件。</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编制范围：</w:t>
            </w:r>
          </w:p>
          <w:p>
            <w:pPr>
              <w:pStyle w:val="null3"/>
              <w:ind w:firstLine="480"/>
              <w:jc w:val="both"/>
            </w:pPr>
            <w:r>
              <w:rPr>
                <w:rFonts w:ascii="仿宋_GB2312" w:hAnsi="仿宋_GB2312" w:cs="仿宋_GB2312" w:eastAsia="仿宋_GB2312"/>
                <w:sz w:val="24"/>
              </w:rPr>
              <w:t>本次改造范围为：西安石油大学鄠邑校区教务楼地上一二层</w:t>
            </w:r>
            <w:r>
              <w:rPr>
                <w:rFonts w:ascii="仿宋_GB2312" w:hAnsi="仿宋_GB2312" w:cs="仿宋_GB2312" w:eastAsia="仿宋_GB2312"/>
                <w:sz w:val="24"/>
              </w:rPr>
              <w:t>,根据室内平面装修方案进行室内拆除及装修改造,改造范围为会议室、套间办公室、</w:t>
            </w:r>
            <w:r>
              <w:rPr>
                <w:rFonts w:ascii="仿宋_GB2312" w:hAnsi="仿宋_GB2312" w:cs="仿宋_GB2312" w:eastAsia="仿宋_GB2312"/>
                <w:sz w:val="24"/>
              </w:rPr>
              <w:t>办公室、保密室、接待室、卫生间、走道、大厅、楼梯间、屋面。改造专业包括</w:t>
            </w:r>
            <w:r>
              <w:rPr>
                <w:rFonts w:ascii="仿宋_GB2312" w:hAnsi="仿宋_GB2312" w:cs="仿宋_GB2312" w:eastAsia="仿宋_GB2312"/>
                <w:sz w:val="24"/>
              </w:rPr>
              <w:t>:建筑、给排水电气等专业相配套的全部内容。</w:t>
            </w:r>
          </w:p>
          <w:p>
            <w:pPr>
              <w:pStyle w:val="null3"/>
              <w:jc w:val="both"/>
            </w:pPr>
            <w:r>
              <w:rPr>
                <w:rFonts w:ascii="仿宋_GB2312" w:hAnsi="仿宋_GB2312" w:cs="仿宋_GB2312" w:eastAsia="仿宋_GB2312"/>
                <w:sz w:val="24"/>
                <w:b/>
              </w:rPr>
              <w:t>三、编制依据：</w:t>
            </w:r>
          </w:p>
          <w:p>
            <w:pPr>
              <w:pStyle w:val="null3"/>
              <w:ind w:firstLine="480"/>
              <w:jc w:val="both"/>
            </w:pPr>
            <w:r>
              <w:rPr>
                <w:rFonts w:ascii="仿宋_GB2312" w:hAnsi="仿宋_GB2312" w:cs="仿宋_GB2312" w:eastAsia="仿宋_GB2312"/>
                <w:sz w:val="24"/>
              </w:rPr>
              <w:t>1、《建设工程工程量清单计价规范》（GB50500-2008）、《陕西省建设工程工程量清单计价规则》（2009）、《陕西省建设工程工程量清单计价费率》（2009）及其配套文件中工程量计算办法；</w:t>
            </w:r>
          </w:p>
          <w:p>
            <w:pPr>
              <w:pStyle w:val="null3"/>
              <w:ind w:firstLine="480"/>
              <w:jc w:val="both"/>
            </w:pPr>
            <w:r>
              <w:rPr>
                <w:rFonts w:ascii="仿宋_GB2312" w:hAnsi="仿宋_GB2312" w:cs="仿宋_GB2312" w:eastAsia="仿宋_GB2312"/>
                <w:sz w:val="24"/>
              </w:rPr>
              <w:t>2、工程量依据工程量统计清单表，结合现场情况计算确定；</w:t>
            </w:r>
          </w:p>
          <w:p>
            <w:pPr>
              <w:pStyle w:val="null3"/>
              <w:ind w:firstLine="480"/>
              <w:jc w:val="both"/>
            </w:pPr>
            <w:r>
              <w:rPr>
                <w:rFonts w:ascii="仿宋_GB2312" w:hAnsi="仿宋_GB2312" w:cs="仿宋_GB2312" w:eastAsia="仿宋_GB2312"/>
                <w:sz w:val="24"/>
              </w:rPr>
              <w:t>3、依据施工现场情况、工程特点及常规施工方案、相关国家和陕西省建筑施工规范要求等；</w:t>
            </w:r>
          </w:p>
          <w:p>
            <w:pPr>
              <w:pStyle w:val="null3"/>
              <w:ind w:firstLine="480"/>
              <w:jc w:val="left"/>
            </w:pPr>
            <w:r>
              <w:rPr>
                <w:rFonts w:ascii="仿宋_GB2312" w:hAnsi="仿宋_GB2312" w:cs="仿宋_GB2312" w:eastAsia="仿宋_GB2312"/>
                <w:sz w:val="24"/>
              </w:rPr>
              <w:t>4、本工程量清单采用广联达软件6.4100.23.122版本。</w:t>
            </w:r>
          </w:p>
          <w:p>
            <w:pPr>
              <w:pStyle w:val="null3"/>
              <w:jc w:val="both"/>
            </w:pPr>
            <w:r>
              <w:rPr>
                <w:rFonts w:ascii="仿宋_GB2312" w:hAnsi="仿宋_GB2312" w:cs="仿宋_GB2312" w:eastAsia="仿宋_GB2312"/>
                <w:sz w:val="24"/>
                <w:b/>
              </w:rPr>
              <w:t>四、其他说明：</w:t>
            </w:r>
          </w:p>
          <w:p>
            <w:pPr>
              <w:pStyle w:val="null3"/>
              <w:ind w:firstLine="480"/>
              <w:jc w:val="both"/>
            </w:pPr>
            <w:r>
              <w:rPr>
                <w:rFonts w:ascii="仿宋_GB2312" w:hAnsi="仿宋_GB2312" w:cs="仿宋_GB2312" w:eastAsia="仿宋_GB2312"/>
                <w:sz w:val="24"/>
              </w:rPr>
              <w:t>垃圾外运的工程量根据图纸暂估，结算以现场实际为准；</w:t>
            </w:r>
          </w:p>
          <w:p>
            <w:pPr>
              <w:pStyle w:val="null3"/>
              <w:jc w:val="both"/>
            </w:pPr>
            <w:r>
              <w:rPr>
                <w:rFonts w:ascii="仿宋_GB2312" w:hAnsi="仿宋_GB2312" w:cs="仿宋_GB2312" w:eastAsia="仿宋_GB2312"/>
                <w:sz w:val="24"/>
                <w:b/>
              </w:rPr>
              <w:t>五、工程量清单</w:t>
            </w:r>
          </w:p>
          <w:p>
            <w:pPr>
              <w:pStyle w:val="null3"/>
              <w:ind w:firstLine="480"/>
              <w:jc w:val="both"/>
            </w:pPr>
            <w:r>
              <w:rPr>
                <w:rFonts w:ascii="仿宋_GB2312" w:hAnsi="仿宋_GB2312" w:cs="仿宋_GB2312" w:eastAsia="仿宋_GB2312"/>
                <w:sz w:val="24"/>
              </w:rPr>
              <w:t>另附</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达到国家建设工程验收规范的合格标准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详见竞争性磋商文件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1、工期：自合同签订之日起60日历日内完 2、质保期：防水质保五年，装修质保两年，机电安装质保两年 3、在线客服：通过陕西省政府采购网-在线客服进行咨询 技术服务电话：029-96702转6、029-68936460、029-68936462、029-68936469 CA及签章服务：通过陕西省政府采购网-服务专区进行查询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工程量清单.docx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工程量清单.docx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w:t>
            </w:r>
          </w:p>
        </w:tc>
        <w:tc>
          <w:tcPr>
            <w:tcW w:type="dxa" w:w="1661"/>
          </w:tcPr>
          <w:p>
            <w:pPr>
              <w:pStyle w:val="null3"/>
            </w:pPr>
            <w:r>
              <w:rPr>
                <w:rFonts w:ascii="仿宋_GB2312" w:hAnsi="仿宋_GB2312" w:cs="仿宋_GB2312" w:eastAsia="仿宋_GB2312"/>
              </w:rPr>
              <w:t>项目管理机构组成表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法定代表人授权书及被授权人身份证及被授权人近半年内任意一个月的社保缴纳证明（法定代表人直接磋商须提交法定代表人证明书及身份证）；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供应商具备建设行政主管部门颁发的建筑工程施工总承包三级及以上（含三级）资质证书，同时具有合格有效的安全生产许可证；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拟委派的项目经理应具备建筑工程专业二级以上（含二级）注册建造师资格，具有安全生产考核合格 B 证在本单位注册，且未担任在建工程项目经理（提供承诺）；</w:t>
            </w:r>
          </w:p>
        </w:tc>
        <w:tc>
          <w:tcPr>
            <w:tcW w:type="dxa" w:w="1661"/>
          </w:tcPr>
          <w:p>
            <w:pPr>
              <w:pStyle w:val="null3"/>
            </w:pPr>
            <w:r>
              <w:rPr>
                <w:rFonts w:ascii="仿宋_GB2312" w:hAnsi="仿宋_GB2312" w:cs="仿宋_GB2312" w:eastAsia="仿宋_GB2312"/>
              </w:rPr>
              <w:t>已标价工程量清单 中小企业声明函 工程量清单.docx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经审计完整的财务会计报告(成立时间至提交响应文件截止时间不足一年的可提供成立后任意时段的资产负债表)，或其开标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对列入“信用中国”网站(www.creditchina.gov.cn)“记录失信被执行人或重大税收违法案件当事人名单或政府采购严重违法失信行为”记录名单；中国政府采购网(www.ccgp.gov.cn)“政府采购严重违法失信行为信息记录”的单位，应当拒绝参与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具有履行合同所必需的专业技术能力的承诺函；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单位负责人为同一人或者存在直接控股、管理关系的不同供应商，不得同时参加本项目磋商（提供声明函）；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本项目为专门面向中小企业采购；</w:t>
            </w:r>
          </w:p>
        </w:tc>
        <w:tc>
          <w:tcPr>
            <w:tcW w:type="dxa" w:w="3322"/>
          </w:tcPr>
          <w:p>
            <w:pPr>
              <w:pStyle w:val="null3"/>
            </w:pPr>
            <w:r>
              <w:rPr>
                <w:rFonts w:ascii="仿宋_GB2312" w:hAnsi="仿宋_GB2312" w:cs="仿宋_GB2312" w:eastAsia="仿宋_GB2312"/>
              </w:rPr>
              <w:t>本项目为专门面向中小企业采购；</w:t>
            </w:r>
          </w:p>
        </w:tc>
        <w:tc>
          <w:tcPr>
            <w:tcW w:type="dxa" w:w="1661"/>
          </w:tcPr>
          <w:p>
            <w:pPr>
              <w:pStyle w:val="null3"/>
            </w:pPr>
            <w:r>
              <w:rPr>
                <w:rFonts w:ascii="仿宋_GB2312" w:hAnsi="仿宋_GB2312" w:cs="仿宋_GB2312" w:eastAsia="仿宋_GB2312"/>
              </w:rPr>
              <w:t>中小企业声明函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工程量清单.docx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已标价工程量清单 中小企业声明函 工程量清单.docx 技术服务合同条款及其他商务要求应答表 供应商应提交的相关资格证明材料 强制优先采购产品承诺函 响应文件封面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磋商响应文件按磋商文件要求的数量、计量单位、报价货币及签字盖章</w:t>
            </w:r>
          </w:p>
        </w:tc>
        <w:tc>
          <w:tcPr>
            <w:tcW w:type="dxa" w:w="3322"/>
          </w:tcPr>
          <w:p>
            <w:pPr>
              <w:pStyle w:val="null3"/>
            </w:pPr>
            <w:r>
              <w:rPr>
                <w:rFonts w:ascii="仿宋_GB2312" w:hAnsi="仿宋_GB2312" w:cs="仿宋_GB2312" w:eastAsia="仿宋_GB2312"/>
              </w:rPr>
              <w:t>磋商响应文件按磋商文件要求的数量、计量单位、报价货币及签字盖章</w:t>
            </w:r>
          </w:p>
        </w:tc>
        <w:tc>
          <w:tcPr>
            <w:tcW w:type="dxa" w:w="1661"/>
          </w:tcPr>
          <w:p>
            <w:pPr>
              <w:pStyle w:val="null3"/>
            </w:pPr>
            <w:r>
              <w:rPr>
                <w:rFonts w:ascii="仿宋_GB2312" w:hAnsi="仿宋_GB2312" w:cs="仿宋_GB2312" w:eastAsia="仿宋_GB2312"/>
              </w:rPr>
              <w:t>已标价工程量清单 中小企业声明函 工程量清单.docx 技术服务合同条款及其他商务要求应答表 供应商应提交的相关资格证明材料 强制优先采购产品承诺函 响应文件封面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磋商响应文件的有效期达到磋商文件要求</w:t>
            </w:r>
          </w:p>
        </w:tc>
        <w:tc>
          <w:tcPr>
            <w:tcW w:type="dxa" w:w="3322"/>
          </w:tcPr>
          <w:p>
            <w:pPr>
              <w:pStyle w:val="null3"/>
            </w:pPr>
            <w:r>
              <w:rPr>
                <w:rFonts w:ascii="仿宋_GB2312" w:hAnsi="仿宋_GB2312" w:cs="仿宋_GB2312" w:eastAsia="仿宋_GB2312"/>
              </w:rPr>
              <w:t>磋商响应文件的有效期达到磋商文件要求</w:t>
            </w:r>
          </w:p>
        </w:tc>
        <w:tc>
          <w:tcPr>
            <w:tcW w:type="dxa" w:w="1661"/>
          </w:tcPr>
          <w:p>
            <w:pPr>
              <w:pStyle w:val="null3"/>
            </w:pPr>
            <w:r>
              <w:rPr>
                <w:rFonts w:ascii="仿宋_GB2312" w:hAnsi="仿宋_GB2312" w:cs="仿宋_GB2312" w:eastAsia="仿宋_GB2312"/>
              </w:rPr>
              <w:t>已标价工程量清单 中小企业声明函 工程量清单.docx 技术服务合同条款及其他商务要求应答表 供应商应提交的相关资格证明材料 强制优先采购产品承诺函 响应文件封面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磋商响应文件的投标报价、工期等达到磋商文件要求</w:t>
            </w:r>
          </w:p>
        </w:tc>
        <w:tc>
          <w:tcPr>
            <w:tcW w:type="dxa" w:w="3322"/>
          </w:tcPr>
          <w:p>
            <w:pPr>
              <w:pStyle w:val="null3"/>
            </w:pPr>
            <w:r>
              <w:rPr>
                <w:rFonts w:ascii="仿宋_GB2312" w:hAnsi="仿宋_GB2312" w:cs="仿宋_GB2312" w:eastAsia="仿宋_GB2312"/>
              </w:rPr>
              <w:t>磋商响应文件的投标报价、工期等达到磋商文件要求</w:t>
            </w:r>
          </w:p>
        </w:tc>
        <w:tc>
          <w:tcPr>
            <w:tcW w:type="dxa" w:w="1661"/>
          </w:tcPr>
          <w:p>
            <w:pPr>
              <w:pStyle w:val="null3"/>
            </w:pPr>
            <w:r>
              <w:rPr>
                <w:rFonts w:ascii="仿宋_GB2312" w:hAnsi="仿宋_GB2312" w:cs="仿宋_GB2312" w:eastAsia="仿宋_GB2312"/>
              </w:rPr>
              <w:t>已标价工程量清单 中小企业声明函 工程量清单.docx 技术服务合同条款及其他商务要求应答表 供应商应提交的相关资格证明材料 强制优先采购产品承诺函 响应文件封面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已标价工程量清单 中小企业声明函 工程量清单.docx 技术服务合同条款及其他商务要求应答表 供应商应提交的相关资格证明材料 强制优先采购产品承诺函 响应文件封面 项目管理机构组成表 残疾人福利性单位声明函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施工组织设计1</w:t>
            </w:r>
          </w:p>
        </w:tc>
        <w:tc>
          <w:tcPr>
            <w:tcW w:type="dxa" w:w="2492"/>
          </w:tcPr>
          <w:p>
            <w:pPr>
              <w:pStyle w:val="null3"/>
            </w:pPr>
            <w:r>
              <w:rPr>
                <w:rFonts w:ascii="仿宋_GB2312" w:hAnsi="仿宋_GB2312" w:cs="仿宋_GB2312" w:eastAsia="仿宋_GB2312"/>
              </w:rPr>
              <w:t>1.项目经理部组成人员，根据方案的先进性和人员组成的合理性，根据响应程度优得[4-5]分，良得[2-4）分，一般得[0-2）分。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施工组织设计2</w:t>
            </w:r>
          </w:p>
        </w:tc>
        <w:tc>
          <w:tcPr>
            <w:tcW w:type="dxa" w:w="2492"/>
          </w:tcPr>
          <w:p>
            <w:pPr>
              <w:pStyle w:val="null3"/>
            </w:pPr>
            <w:r>
              <w:rPr>
                <w:rFonts w:ascii="仿宋_GB2312" w:hAnsi="仿宋_GB2312" w:cs="仿宋_GB2312" w:eastAsia="仿宋_GB2312"/>
              </w:rPr>
              <w:t>2.施工进度表或施工网络图，根据响应程度优得[4-5]分，良得[2-4）分，一般得[0-2）分。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施工组织设计3</w:t>
            </w:r>
          </w:p>
        </w:tc>
        <w:tc>
          <w:tcPr>
            <w:tcW w:type="dxa" w:w="2492"/>
          </w:tcPr>
          <w:p>
            <w:pPr>
              <w:pStyle w:val="null3"/>
            </w:pPr>
            <w:r>
              <w:rPr>
                <w:rFonts w:ascii="仿宋_GB2312" w:hAnsi="仿宋_GB2312" w:cs="仿宋_GB2312" w:eastAsia="仿宋_GB2312"/>
              </w:rPr>
              <w:t>3.确保工期的技术组织措施，提供全面的进度安排、分析关键节点、确保进度。根据响应程度优得[4-5]分，良得[2-4）分，一般得[0-2）分。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施工组织设计4</w:t>
            </w:r>
          </w:p>
        </w:tc>
        <w:tc>
          <w:tcPr>
            <w:tcW w:type="dxa" w:w="2492"/>
          </w:tcPr>
          <w:p>
            <w:pPr>
              <w:pStyle w:val="null3"/>
            </w:pPr>
            <w:r>
              <w:rPr>
                <w:rFonts w:ascii="仿宋_GB2312" w:hAnsi="仿宋_GB2312" w:cs="仿宋_GB2312" w:eastAsia="仿宋_GB2312"/>
              </w:rPr>
              <w:t>4.整个项目施工的具体方案，包括对原屋面的清理、原卫生间的拆除，根据方案的完整性、针对性和可操作性，根据响应程度优得[4-5]分，良得[2-4）分，一般得[0-2）分。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施工组织设计5</w:t>
            </w:r>
          </w:p>
        </w:tc>
        <w:tc>
          <w:tcPr>
            <w:tcW w:type="dxa" w:w="2492"/>
          </w:tcPr>
          <w:p>
            <w:pPr>
              <w:pStyle w:val="null3"/>
            </w:pPr>
            <w:r>
              <w:rPr>
                <w:rFonts w:ascii="仿宋_GB2312" w:hAnsi="仿宋_GB2312" w:cs="仿宋_GB2312" w:eastAsia="仿宋_GB2312"/>
              </w:rPr>
              <w:t>5.确保工程质量的技术组织措施，根据响应程度优得[4-5]分，良得[2-4）分，一般得[0-2）分。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施工组织设计6</w:t>
            </w:r>
          </w:p>
        </w:tc>
        <w:tc>
          <w:tcPr>
            <w:tcW w:type="dxa" w:w="2492"/>
          </w:tcPr>
          <w:p>
            <w:pPr>
              <w:pStyle w:val="null3"/>
            </w:pPr>
            <w:r>
              <w:rPr>
                <w:rFonts w:ascii="仿宋_GB2312" w:hAnsi="仿宋_GB2312" w:cs="仿宋_GB2312" w:eastAsia="仿宋_GB2312"/>
              </w:rPr>
              <w:t>6.确保项目正常实施的协调工作及在施工过程中发生紧急情况时的应急措施，能够针对本项目可能出现的问题及故障，有具体可行的应急措施和解决方案，根据响应程度优得[4-5]分，良得[2-4）分，一般得[0-2）分。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施工组织设计7</w:t>
            </w:r>
          </w:p>
        </w:tc>
        <w:tc>
          <w:tcPr>
            <w:tcW w:type="dxa" w:w="2492"/>
          </w:tcPr>
          <w:p>
            <w:pPr>
              <w:pStyle w:val="null3"/>
            </w:pPr>
            <w:r>
              <w:rPr>
                <w:rFonts w:ascii="仿宋_GB2312" w:hAnsi="仿宋_GB2312" w:cs="仿宋_GB2312" w:eastAsia="仿宋_GB2312"/>
              </w:rPr>
              <w:t>7.确保安全的生产技术组织措施，合结工程环境、特点分析安全隐患，给出有针对性的安全施工管理制度。根据响应程度优得[4-5]分，良得[2-4）分，一般得[0-2）分。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施工组织设计8</w:t>
            </w:r>
          </w:p>
        </w:tc>
        <w:tc>
          <w:tcPr>
            <w:tcW w:type="dxa" w:w="2492"/>
          </w:tcPr>
          <w:p>
            <w:pPr>
              <w:pStyle w:val="null3"/>
            </w:pPr>
            <w:r>
              <w:rPr>
                <w:rFonts w:ascii="仿宋_GB2312" w:hAnsi="仿宋_GB2312" w:cs="仿宋_GB2312" w:eastAsia="仿宋_GB2312"/>
              </w:rPr>
              <w:t>8.确保文明施工的技术组织措施及环境保护（噪音、扬尘）措施，根据响应程度优得[4-5]分，良得[2-4）分，一般得[0-2）分。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施工组织设计9</w:t>
            </w:r>
          </w:p>
        </w:tc>
        <w:tc>
          <w:tcPr>
            <w:tcW w:type="dxa" w:w="2492"/>
          </w:tcPr>
          <w:p>
            <w:pPr>
              <w:pStyle w:val="null3"/>
            </w:pPr>
            <w:r>
              <w:rPr>
                <w:rFonts w:ascii="仿宋_GB2312" w:hAnsi="仿宋_GB2312" w:cs="仿宋_GB2312" w:eastAsia="仿宋_GB2312"/>
              </w:rPr>
              <w:t>9.拟投入本项目的设备、机械、工具等，根据响应程度优得[4-5]分，良得[2-4）分，一般得[0-2）分。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施工材料质量保障</w:t>
            </w:r>
          </w:p>
        </w:tc>
        <w:tc>
          <w:tcPr>
            <w:tcW w:type="dxa" w:w="2492"/>
          </w:tcPr>
          <w:p>
            <w:pPr>
              <w:pStyle w:val="null3"/>
            </w:pPr>
            <w:r>
              <w:rPr>
                <w:rFonts w:ascii="仿宋_GB2312" w:hAnsi="仿宋_GB2312" w:cs="仿宋_GB2312" w:eastAsia="仿宋_GB2312"/>
              </w:rPr>
              <w:t>1、投标产品为节能产品、环境标志产品清单中的产品，产品配置齐全，数量准确、技术参数和性能清楚、明确，规格、功能一致,符合采购文件要求的，可优先采购,按其响应程度计0-3分，不满足不得分。 2、施工材料货源渠道正常，有详细的使用说明介绍，有质量保证确保无假货、水货、翻新货、贴牌货，技术资料齐全，无产权纠纷，提供产品货源渠道证明材料（包括但不限于混凝土、隔热砖、防水卷材、吊顶、自动感应式烘手机、卫生间热水宝、大卷抽纸盒壁龛式、通风设施、新增淋雨设施等），按其响应程度，优得［5-7]分，良得［3-5）分，一般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供应商具有2022年01月至今（以合同签订时间或中标通知书时间为准）的类似施工项目业绩,每提供一个计2分，满分10分。 注：以加盖公章的合同或中标通知书复印件为准。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根据项目特点，供应商对本项目提出合理化建议，建议具有针对性、可行性、有效性、可操作性强等。根据响应程度优得[4-5]分，良得[2-4）分，一般得[0-2）分，未提供不得分。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满足竞争性磋商文件要求且最后报价最低的供应商的价格为磋商基准价，其价格分为满分。其他供应商的价格分统一按照下列公式计算： 磋商报价得分=（磋商基准价/最后磋商报价）×价格权值×100%。 备注：计算分数时四舍五入取小数点后两位。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