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版本号：ZJZBSX-250104-1078320250121002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中文普通图书（含少儿）采购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ZJZBSX-250104-10783</w:t>
      </w:r>
      <w:r>
        <w:br/>
      </w:r>
      <w:r>
        <w:br/>
      </w:r>
      <w:r>
        <w:br/>
      </w:r>
    </w:p>
    <w:p>
      <w:pPr>
        <w:pStyle w:val="null3"/>
        <w:jc w:val="center"/>
        <w:outlineLvl w:val="2"/>
      </w:pPr>
      <w:r>
        <w:rPr>
          <w:rFonts w:ascii="仿宋_GB2312" w:hAnsi="仿宋_GB2312" w:cs="仿宋_GB2312" w:eastAsia="仿宋_GB2312"/>
          <w:sz w:val="28"/>
          <w:b/>
        </w:rPr>
        <w:t>陕西省图书馆（陕西省古籍保护中心）</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陕西省图书馆（陕西省古籍保护中心）</w:t>
      </w:r>
      <w:r>
        <w:rPr>
          <w:rFonts w:ascii="仿宋_GB2312" w:hAnsi="仿宋_GB2312" w:cs="仿宋_GB2312" w:eastAsia="仿宋_GB2312"/>
        </w:rPr>
        <w:t>委托，拟对</w:t>
      </w:r>
      <w:r>
        <w:rPr>
          <w:rFonts w:ascii="仿宋_GB2312" w:hAnsi="仿宋_GB2312" w:cs="仿宋_GB2312" w:eastAsia="仿宋_GB2312"/>
        </w:rPr>
        <w:t>中文普通图书（含少儿）采购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ZJZBSX-250104-10783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中文普通图书（含少儿）采购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陕西省图书馆（陕西省古籍保护中心）中文普通图书（含少儿）采购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响应招标并参加投标的合法注册的企业法人（或其分支机构）、事业法人、其他组织或自然人，具有独立承担民事责任的能力。企业法人应提供合法有效的标识有统一社会信用代码的营业执照；事业法人应提供事业单位法人证书；其他组织应提供合法登记证明文件；投标人为自然人的提供身份证。供应商需在项目电子化交易系统中按要求上传相应证明文件并进行电子签章。</w:t>
      </w:r>
    </w:p>
    <w:p>
      <w:pPr>
        <w:pStyle w:val="null3"/>
      </w:pPr>
      <w:r>
        <w:rPr>
          <w:rFonts w:ascii="仿宋_GB2312" w:hAnsi="仿宋_GB2312" w:cs="仿宋_GB2312" w:eastAsia="仿宋_GB2312"/>
        </w:rPr>
        <w:t>2、授权委托书：供应商授权合法的人员参加投标全过程，其中法定代表人/负责人直接投标，须提交法定代表人/负责人身份证明书和身份证复印件。法定代表人/负责人授权代表参加投标的，须出具法定代表人/负责人授权书及授权代表身份证复印件。招标文件中凡是需要法定代表人盖章之处，非法人单位的负责人均参照执行。供应商需在项目电子化交易系统中按要求上传相应证明文件并进行电子签章。</w:t>
      </w:r>
    </w:p>
    <w:p>
      <w:pPr>
        <w:pStyle w:val="null3"/>
      </w:pPr>
      <w:r>
        <w:rPr>
          <w:rFonts w:ascii="仿宋_GB2312" w:hAnsi="仿宋_GB2312" w:cs="仿宋_GB2312" w:eastAsia="仿宋_GB2312"/>
        </w:rPr>
        <w:t>3、财务状况报告：提供2022或2023年度经审计的财务报告（包含审计报告和审计报告中所涉及的财务报表和报表附注），或提供2022或2023年度供应商完整的全套财务报表（应当包括资产负债表、利润表、现金流量表、所有者权益变动表、附注），或提供截至投标文件提交截止日一年内银行出具的资信证明，或提供财政部门认可的政府采购专业担保机构出具的投标担保函，或供应商注册时间截至投标文件提交截止日不足一年的，也可提供在工商管理部门备案的公司章程（以上五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w:t>
      </w:r>
    </w:p>
    <w:p>
      <w:pPr>
        <w:pStyle w:val="null3"/>
      </w:pPr>
      <w:r>
        <w:rPr>
          <w:rFonts w:ascii="仿宋_GB2312" w:hAnsi="仿宋_GB2312" w:cs="仿宋_GB2312" w:eastAsia="仿宋_GB2312"/>
        </w:rPr>
        <w:t>5、税收缴纳证明：提供2024年1月1日至投标文件递交截止日已缴纳的任意一个月的纳税证明或完税证明（时间以税款所属日期为准，提供增值税、企业所得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6、信用记录声明：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供应商需在项目电子化交易系统中按要求上传相应证明文件并进行电子签章。</w:t>
      </w:r>
    </w:p>
    <w:p>
      <w:pPr>
        <w:pStyle w:val="null3"/>
      </w:pPr>
      <w:r>
        <w:rPr>
          <w:rFonts w:ascii="仿宋_GB2312" w:hAnsi="仿宋_GB2312" w:cs="仿宋_GB2312" w:eastAsia="仿宋_GB2312"/>
        </w:rPr>
        <w:t>7、书面声明：提供具有履行合同所必需的设备和专业技术能力的书面声明。供应商需在项目电子化交易系统中按要求上传相应证明文件并进行电子签章。</w:t>
      </w:r>
    </w:p>
    <w:p>
      <w:pPr>
        <w:pStyle w:val="null3"/>
      </w:pPr>
      <w:r>
        <w:rPr>
          <w:rFonts w:ascii="仿宋_GB2312" w:hAnsi="仿宋_GB2312" w:cs="仿宋_GB2312" w:eastAsia="仿宋_GB2312"/>
        </w:rPr>
        <w:t>8、特定资格：投标供应商需具备《出版物经营许可证》，供应商需在项目电子化交易系统中按要求上传相应证明文件并进行电子签章。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供应商为响应招标并参加投标的合法注册的企业法人（或其分支机构）、事业法人、其他组织或自然人，具有独立承担民事责任的能力。企业法人应提供合法有效的标识有统一社会信用代码的营业执照；事业法人应提供事业单位法人证书；其他组织应提供合法登记证明文件；投标人为自然人的提供身份证。供应商需在项目电子化交易系统中按要求上传相应证明文件并进行电子签章。</w:t>
      </w:r>
    </w:p>
    <w:p>
      <w:pPr>
        <w:pStyle w:val="null3"/>
      </w:pPr>
      <w:r>
        <w:rPr>
          <w:rFonts w:ascii="仿宋_GB2312" w:hAnsi="仿宋_GB2312" w:cs="仿宋_GB2312" w:eastAsia="仿宋_GB2312"/>
        </w:rPr>
        <w:t>2、授权委托书：供应商授权合法的人员参加投标全过程，其中法定代表人/负责人直接投标，须提交法定代表人/负责人身份证明书和身份证复印件。法定代表人/负责人授权代表参加投标的，须出具法定代表人/负责人授权书及授权代表身份证复印件。招标文件中凡是需要法定代表人盖章之处，非法人单位的负责人均参照执行。供应商需在项目电子化交易系统中按要求上传相应证明文件并进行电子签章。</w:t>
      </w:r>
    </w:p>
    <w:p>
      <w:pPr>
        <w:pStyle w:val="null3"/>
      </w:pPr>
      <w:r>
        <w:rPr>
          <w:rFonts w:ascii="仿宋_GB2312" w:hAnsi="仿宋_GB2312" w:cs="仿宋_GB2312" w:eastAsia="仿宋_GB2312"/>
        </w:rPr>
        <w:t>3、财务状况报告：提供2022或2023年度经审计的财务报告（包含审计报告和审计报告中所涉及的财务报表和报表附注），或提供2022或2023年度供应商完整的全套财务报表（应当包括资产负债表、利润表、现金流量表、所有者权益变动表、附注），或提供截至投标文件提交截止日一年内银行出具的资信证明，或提供财政部门认可的政府采购专业担保机构出具的投标担保函，或供应商注册时间截至投标文件提交截止日不足一年的，也可提供在工商管理部门备案的公司章程（以上五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w:t>
      </w:r>
    </w:p>
    <w:p>
      <w:pPr>
        <w:pStyle w:val="null3"/>
      </w:pPr>
      <w:r>
        <w:rPr>
          <w:rFonts w:ascii="仿宋_GB2312" w:hAnsi="仿宋_GB2312" w:cs="仿宋_GB2312" w:eastAsia="仿宋_GB2312"/>
        </w:rPr>
        <w:t>5、税收缴纳证明：提供2024年1月1日至投标文件递交截止日已缴纳的任意一个月的纳税证明或完税证明（时间以税款所属日期为准，提供增值税、企业所得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6、信用记录声明：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供应商需在项目电子化交易系统中按要求上传相应证明文件并进行电子签章。</w:t>
      </w:r>
    </w:p>
    <w:p>
      <w:pPr>
        <w:pStyle w:val="null3"/>
      </w:pPr>
      <w:r>
        <w:rPr>
          <w:rFonts w:ascii="仿宋_GB2312" w:hAnsi="仿宋_GB2312" w:cs="仿宋_GB2312" w:eastAsia="仿宋_GB2312"/>
        </w:rPr>
        <w:t>7、书面声明：提供具有履行合同所必需的设备和专业技术能力的书面声明。供应商需在项目电子化交易系统中按要求上传相应证明文件并进行电子签章。</w:t>
      </w:r>
    </w:p>
    <w:p>
      <w:pPr>
        <w:pStyle w:val="null3"/>
      </w:pPr>
      <w:r>
        <w:rPr>
          <w:rFonts w:ascii="仿宋_GB2312" w:hAnsi="仿宋_GB2312" w:cs="仿宋_GB2312" w:eastAsia="仿宋_GB2312"/>
        </w:rPr>
        <w:t>8、特定资格：投标供应商需具备《出版物经营许可证》，供应商需在项目电子化交易系统中按要求上传相应证明文件并进行电子签章。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供应商为响应招标并参加投标的合法注册的企业法人（或其分支机构）、事业法人、其他组织或自然人，具有独立承担民事责任的能力。企业法人应提供合法有效的标识有统一社会信用代码的营业执照；事业法人应提供事业单位法人证书；其他组织应提供合法登记证明文件；投标人为自然人的提供身份证。供应商需在项目电子化交易系统中按要求上传相应证明文件并进行电子签章。</w:t>
      </w:r>
    </w:p>
    <w:p>
      <w:pPr>
        <w:pStyle w:val="null3"/>
      </w:pPr>
      <w:r>
        <w:rPr>
          <w:rFonts w:ascii="仿宋_GB2312" w:hAnsi="仿宋_GB2312" w:cs="仿宋_GB2312" w:eastAsia="仿宋_GB2312"/>
        </w:rPr>
        <w:t>2、授权委托书：供应商授权合法的人员参加投标全过程，其中法定代表人/负责人直接投标，须提交法定代表人/负责人身份证明书和身份证复印件。法定代表人/负责人授权代表参加投标的，须出具法定代表人/负责人授权书及授权代表身份证复印件。招标文件中凡是需要法定代表人盖章之处，非法人单位的负责人均参照执行。供应商需在项目电子化交易系统中按要求上传相应证明文件并进行电子签章。</w:t>
      </w:r>
    </w:p>
    <w:p>
      <w:pPr>
        <w:pStyle w:val="null3"/>
      </w:pPr>
      <w:r>
        <w:rPr>
          <w:rFonts w:ascii="仿宋_GB2312" w:hAnsi="仿宋_GB2312" w:cs="仿宋_GB2312" w:eastAsia="仿宋_GB2312"/>
        </w:rPr>
        <w:t>3、财务状况报告：提供2022或2023年度经审计的财务报告（包含审计报告和审计报告中所涉及的财务报表和报表附注），或提供2022或2023年度供应商完整的全套财务报表（应当包括资产负债表、利润表、现金流量表、所有者权益变动表、附注），或提供截至投标文件提交截止日一年内银行出具的资信证明，或提供财政部门认可的政府采购专业担保机构出具的投标担保函，或供应商注册时间截至投标文件提交截止日不足一年的，也可提供在工商管理部门备案的公司章程（以上五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w:t>
      </w:r>
    </w:p>
    <w:p>
      <w:pPr>
        <w:pStyle w:val="null3"/>
      </w:pPr>
      <w:r>
        <w:rPr>
          <w:rFonts w:ascii="仿宋_GB2312" w:hAnsi="仿宋_GB2312" w:cs="仿宋_GB2312" w:eastAsia="仿宋_GB2312"/>
        </w:rPr>
        <w:t>5、税收缴纳证明：提供2024年1月1日至投标文件递交截止日已缴纳的任意一个月的纳税证明或完税证明（时间以税款所属日期为准，提供增值税、企业所得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6、信用记录声明：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供应商需在项目电子化交易系统中按要求上传相应证明文件并进行电子签章。</w:t>
      </w:r>
    </w:p>
    <w:p>
      <w:pPr>
        <w:pStyle w:val="null3"/>
      </w:pPr>
      <w:r>
        <w:rPr>
          <w:rFonts w:ascii="仿宋_GB2312" w:hAnsi="仿宋_GB2312" w:cs="仿宋_GB2312" w:eastAsia="仿宋_GB2312"/>
        </w:rPr>
        <w:t>7、书面声明：提供具有履行合同所必需的设备和专业技术能力的书面声明。供应商需在项目电子化交易系统中按要求上传相应证明文件并进行电子签章。</w:t>
      </w:r>
    </w:p>
    <w:p>
      <w:pPr>
        <w:pStyle w:val="null3"/>
      </w:pPr>
      <w:r>
        <w:rPr>
          <w:rFonts w:ascii="仿宋_GB2312" w:hAnsi="仿宋_GB2312" w:cs="仿宋_GB2312" w:eastAsia="仿宋_GB2312"/>
        </w:rPr>
        <w:t>8、特定资格：投标供应商需具备《出版物经营许可证》，供应商需在项目电子化交易系统中按要求上传相应证明文件并进行电子签章。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有效的主体资格证明：供应商为响应招标并参加投标的合法注册的企业法人（或其分支机构）、事业法人、其他组织或自然人，具有独立承担民事责任的能力。企业法人应提供合法有效的标识有统一社会信用代码的营业执照；事业法人应提供事业单位法人证书；其他组织应提供合法登记证明文件；投标人为自然人的提供身份证。供应商需在项目电子化交易系统中按要求上传相应证明文件并进行电子签章。</w:t>
      </w:r>
    </w:p>
    <w:p>
      <w:pPr>
        <w:pStyle w:val="null3"/>
      </w:pPr>
      <w:r>
        <w:rPr>
          <w:rFonts w:ascii="仿宋_GB2312" w:hAnsi="仿宋_GB2312" w:cs="仿宋_GB2312" w:eastAsia="仿宋_GB2312"/>
        </w:rPr>
        <w:t>2、授权委托书：供应商授权合法的人员参加投标全过程，其中法定代表人/负责人直接投标，须提交法定代表人/负责人身份证明书和身份证复印件。法定代表人/负责人授权代表参加投标的，须出具法定代表人/负责人授权书及授权代表身份证复印件。招标文件中凡是需要法定代表人盖章之处，非法人单位的负责人均参照执行。供应商需在项目电子化交易系统中按要求上传相应证明文件并进行电子签章。</w:t>
      </w:r>
    </w:p>
    <w:p>
      <w:pPr>
        <w:pStyle w:val="null3"/>
      </w:pPr>
      <w:r>
        <w:rPr>
          <w:rFonts w:ascii="仿宋_GB2312" w:hAnsi="仿宋_GB2312" w:cs="仿宋_GB2312" w:eastAsia="仿宋_GB2312"/>
        </w:rPr>
        <w:t>3、财务状况报告：提供2022或2023年度经审计的财务报告（包含审计报告和审计报告中所涉及的财务报表和报表附注），或提供2022或2023年度供应商完整的全套财务报表（应当包括资产负债表、利润表、现金流量表、所有者权益变动表、附注），或提供截至投标文件提交截止日一年内银行出具的资信证明，或提供财政部门认可的政府采购专业担保机构出具的投标担保函，或供应商注册时间截至投标文件提交截止日不足一年的，也可提供在工商管理部门备案的公司章程（以上五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w:t>
      </w:r>
    </w:p>
    <w:p>
      <w:pPr>
        <w:pStyle w:val="null3"/>
      </w:pPr>
      <w:r>
        <w:rPr>
          <w:rFonts w:ascii="仿宋_GB2312" w:hAnsi="仿宋_GB2312" w:cs="仿宋_GB2312" w:eastAsia="仿宋_GB2312"/>
        </w:rPr>
        <w:t>5、税收缴纳证明：提供2024年1月1日至投标文件递交截止日已缴纳的任意一个月的纳税证明或完税证明（时间以税款所属日期为准，提供增值税、企业所得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6、信用记录声明：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供应商需在项目电子化交易系统中按要求上传相应证明文件并进行电子签章。</w:t>
      </w:r>
    </w:p>
    <w:p>
      <w:pPr>
        <w:pStyle w:val="null3"/>
      </w:pPr>
      <w:r>
        <w:rPr>
          <w:rFonts w:ascii="仿宋_GB2312" w:hAnsi="仿宋_GB2312" w:cs="仿宋_GB2312" w:eastAsia="仿宋_GB2312"/>
        </w:rPr>
        <w:t>7、书面声明：提供具有履行合同所必需的设备和专业技术能力的书面声明。供应商需在项目电子化交易系统中按要求上传相应证明文件并进行电子签章。</w:t>
      </w:r>
    </w:p>
    <w:p>
      <w:pPr>
        <w:pStyle w:val="null3"/>
      </w:pPr>
      <w:r>
        <w:rPr>
          <w:rFonts w:ascii="仿宋_GB2312" w:hAnsi="仿宋_GB2312" w:cs="仿宋_GB2312" w:eastAsia="仿宋_GB2312"/>
        </w:rPr>
        <w:t>8、特定资格：投标供应商需具备《出版物经营许可证》，供应商需在项目电子化交易系统中按要求上传相应证明文件并进行电子签章。</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有效的主体资格证明：供应商为响应招标并参加投标的合法注册的企业法人（或其分支机构）、事业法人、其他组织或自然人，具有独立承担民事责任的能力。企业法人应提供合法有效的标识有统一社会信用代码的营业执照；事业法人应提供事业单位法人证书；其他组织应提供合法登记证明文件；投标人为自然人的提供身份证。供应商需在项目电子化交易系统中按要求上传相应证明文件并进行电子签章。</w:t>
      </w:r>
    </w:p>
    <w:p>
      <w:pPr>
        <w:pStyle w:val="null3"/>
      </w:pPr>
      <w:r>
        <w:rPr>
          <w:rFonts w:ascii="仿宋_GB2312" w:hAnsi="仿宋_GB2312" w:cs="仿宋_GB2312" w:eastAsia="仿宋_GB2312"/>
        </w:rPr>
        <w:t>2、授权委托书：供应商授权合法的人员参加投标全过程，其中法定代表人/负责人直接投标，须提交法定代表人/负责人身份证明书和身份证复印件。法定代表人/负责人授权代表参加投标的，须出具法定代表人/负责人授权书及授权代表身份证复印件。招标文件中凡是需要法定代表人盖章之处，非法人单位的负责人均参照执行。供应商需在项目电子化交易系统中按要求上传相应证明文件并进行电子签章。</w:t>
      </w:r>
    </w:p>
    <w:p>
      <w:pPr>
        <w:pStyle w:val="null3"/>
      </w:pPr>
      <w:r>
        <w:rPr>
          <w:rFonts w:ascii="仿宋_GB2312" w:hAnsi="仿宋_GB2312" w:cs="仿宋_GB2312" w:eastAsia="仿宋_GB2312"/>
        </w:rPr>
        <w:t>3、财务状况报告：提供2022或2023年度经审计的财务报告（包含审计报告和审计报告中所涉及的财务报表和报表附注），或提供2022或2023年度供应商完整的全套财务报表（应当包括资产负债表、利润表、现金流量表、所有者权益变动表、附注），或提供截至投标文件提交截止日一年内银行出具的资信证明，或提供财政部门认可的政府采购专业担保机构出具的投标担保函，或供应商注册时间截至投标文件提交截止日不足一年的，也可提供在工商管理部门备案的公司章程（以上五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w:t>
      </w:r>
    </w:p>
    <w:p>
      <w:pPr>
        <w:pStyle w:val="null3"/>
      </w:pPr>
      <w:r>
        <w:rPr>
          <w:rFonts w:ascii="仿宋_GB2312" w:hAnsi="仿宋_GB2312" w:cs="仿宋_GB2312" w:eastAsia="仿宋_GB2312"/>
        </w:rPr>
        <w:t>5、税收缴纳证明：提供2024年1月1日至投标文件递交截止日已缴纳的任意一个月的纳税证明或完税证明（时间以税款所属日期为准，提供增值税、企业所得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6、信用记录声明：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供应商需在项目电子化交易系统中按要求上传相应证明文件并进行电子签章。</w:t>
      </w:r>
    </w:p>
    <w:p>
      <w:pPr>
        <w:pStyle w:val="null3"/>
      </w:pPr>
      <w:r>
        <w:rPr>
          <w:rFonts w:ascii="仿宋_GB2312" w:hAnsi="仿宋_GB2312" w:cs="仿宋_GB2312" w:eastAsia="仿宋_GB2312"/>
        </w:rPr>
        <w:t>7、书面声明：提供具有履行合同所必需的设备和专业技术能力的书面声明。供应商需在项目电子化交易系统中按要求上传相应证明文件并进行电子签章。</w:t>
      </w:r>
    </w:p>
    <w:p>
      <w:pPr>
        <w:pStyle w:val="null3"/>
      </w:pPr>
      <w:r>
        <w:rPr>
          <w:rFonts w:ascii="仿宋_GB2312" w:hAnsi="仿宋_GB2312" w:cs="仿宋_GB2312" w:eastAsia="仿宋_GB2312"/>
        </w:rPr>
        <w:t>8、特定资格：投标供应商需具备《出版物经营许可证》，供应商需在项目电子化交易系统中按要求上传相应证明文件并进行电子签章。</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有效的主体资格证明：供应商为响应招标并参加投标的合法注册的企业法人（或其分支机构）、事业法人、其他组织或自然人，具有独立承担民事责任的能力。企业法人应提供合法有效的标识有统一社会信用代码的营业执照；事业法人应提供事业单位法人证书；其他组织应提供合法登记证明文件；投标人为自然人的提供身份证。供应商需在项目电子化交易系统中按要求上传相应证明文件并进行电子签章。</w:t>
      </w:r>
    </w:p>
    <w:p>
      <w:pPr>
        <w:pStyle w:val="null3"/>
      </w:pPr>
      <w:r>
        <w:rPr>
          <w:rFonts w:ascii="仿宋_GB2312" w:hAnsi="仿宋_GB2312" w:cs="仿宋_GB2312" w:eastAsia="仿宋_GB2312"/>
        </w:rPr>
        <w:t>2、授权委托书：供应商授权合法的人员参加投标全过程，其中法定代表人/负责人直接投标，须提交法定代表人/负责人身份证明书和身份证复印件。法定代表人/负责人授权代表参加投标的，须出具法定代表人/负责人授权书及授权代表身份证复印件。招标文件中凡是需要法定代表人盖章之处，非法人单位的负责人均参照执行。供应商需在项目电子化交易系统中按要求上传相应证明文件并进行电子签章。</w:t>
      </w:r>
    </w:p>
    <w:p>
      <w:pPr>
        <w:pStyle w:val="null3"/>
      </w:pPr>
      <w:r>
        <w:rPr>
          <w:rFonts w:ascii="仿宋_GB2312" w:hAnsi="仿宋_GB2312" w:cs="仿宋_GB2312" w:eastAsia="仿宋_GB2312"/>
        </w:rPr>
        <w:t>3、财务状况报告：提供2022或2023年度经审计的财务报告（包含审计报告和审计报告中所涉及的财务报表和报表附注），或提供2022或2023年度供应商完整的全套财务报表（应当包括资产负债表、利润表、现金流量表、所有者权益变动表、附注），或提供截至投标文件提交截止日一年内银行出具的资信证明，或提供财政部门认可的政府采购专业担保机构出具的投标担保函，或供应商注册时间截至投标文件提交截止日不足一年的，也可提供在工商管理部门备案的公司章程（以上五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w:t>
      </w:r>
    </w:p>
    <w:p>
      <w:pPr>
        <w:pStyle w:val="null3"/>
      </w:pPr>
      <w:r>
        <w:rPr>
          <w:rFonts w:ascii="仿宋_GB2312" w:hAnsi="仿宋_GB2312" w:cs="仿宋_GB2312" w:eastAsia="仿宋_GB2312"/>
        </w:rPr>
        <w:t>5、税收缴纳证明：提供2024年1月1日至投标文件递交截止日已缴纳的任意一个月的纳税证明或完税证明（时间以税款所属日期为准，提供增值税、企业所得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6、信用记录声明：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供应商需在项目电子化交易系统中按要求上传相应证明文件并进行电子签章。</w:t>
      </w:r>
    </w:p>
    <w:p>
      <w:pPr>
        <w:pStyle w:val="null3"/>
      </w:pPr>
      <w:r>
        <w:rPr>
          <w:rFonts w:ascii="仿宋_GB2312" w:hAnsi="仿宋_GB2312" w:cs="仿宋_GB2312" w:eastAsia="仿宋_GB2312"/>
        </w:rPr>
        <w:t>7、书面声明：提供具有履行合同所必需的设备和专业技术能力的书面声明。供应商需在项目电子化交易系统中按要求上传相应证明文件并进行电子签章。</w:t>
      </w:r>
    </w:p>
    <w:p>
      <w:pPr>
        <w:pStyle w:val="null3"/>
      </w:pPr>
      <w:r>
        <w:rPr>
          <w:rFonts w:ascii="仿宋_GB2312" w:hAnsi="仿宋_GB2312" w:cs="仿宋_GB2312" w:eastAsia="仿宋_GB2312"/>
        </w:rPr>
        <w:t>8、特定资格：投标供应商需具备《出版物经营许可证》，供应商需在项目电子化交易系统中按要求上传相应证明文件并进行电子签章。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陕西省图书馆（陕西省古籍保护中心）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陕西省西安市长安北路18号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陕西省图书馆（陕西省古籍保护中心）经办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02985360051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陕西省西安市碑林区长安北路8B陕西高速经纬大厦16层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张锦、盖莲花、王婷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029-87888601-8003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采购包1：1,950,000.00元</w:t>
            </w:r>
          </w:p>
          <w:p>
            <w:pPr>
              <w:pStyle w:val="null3"/>
            </w:pPr>
            <w:r>
              <w:rPr>
                <w:rFonts w:ascii="仿宋_GB2312" w:hAnsi="仿宋_GB2312" w:cs="仿宋_GB2312" w:eastAsia="仿宋_GB2312"/>
              </w:rPr>
              <w:t>采购包2：1,850,000.00元</w:t>
            </w:r>
          </w:p>
          <w:p>
            <w:pPr>
              <w:pStyle w:val="null3"/>
            </w:pPr>
            <w:r>
              <w:rPr>
                <w:rFonts w:ascii="仿宋_GB2312" w:hAnsi="仿宋_GB2312" w:cs="仿宋_GB2312" w:eastAsia="仿宋_GB2312"/>
              </w:rPr>
              <w:t>采购包3：1,950,000.00元</w:t>
            </w:r>
          </w:p>
          <w:p>
            <w:pPr>
              <w:pStyle w:val="null3"/>
            </w:pPr>
            <w:r>
              <w:rPr>
                <w:rFonts w:ascii="仿宋_GB2312" w:hAnsi="仿宋_GB2312" w:cs="仿宋_GB2312" w:eastAsia="仿宋_GB2312"/>
              </w:rPr>
              <w:t>采购包4：1,880,000.00元</w:t>
            </w:r>
          </w:p>
          <w:p>
            <w:pPr>
              <w:pStyle w:val="null3"/>
            </w:pPr>
            <w:r>
              <w:rPr>
                <w:rFonts w:ascii="仿宋_GB2312" w:hAnsi="仿宋_GB2312" w:cs="仿宋_GB2312" w:eastAsia="仿宋_GB2312"/>
              </w:rPr>
              <w:t>采购包5：1,900,000.00元</w:t>
            </w:r>
          </w:p>
          <w:p>
            <w:pPr>
              <w:pStyle w:val="null3"/>
            </w:pPr>
            <w:r>
              <w:rPr>
                <w:rFonts w:ascii="仿宋_GB2312" w:hAnsi="仿宋_GB2312" w:cs="仿宋_GB2312" w:eastAsia="仿宋_GB2312"/>
              </w:rPr>
              <w:t>采购包6：1,932,000.00元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采购包1保证金金额：39,000.00元</w:t>
            </w:r>
          </w:p>
          <w:p>
            <w:pPr>
              <w:pStyle w:val="null3"/>
            </w:pPr>
            <w:r>
              <w:rPr>
                <w:rFonts w:ascii="仿宋_GB2312" w:hAnsi="仿宋_GB2312" w:cs="仿宋_GB2312" w:eastAsia="仿宋_GB2312"/>
              </w:rPr>
              <w:t>采购包2保证金金额：37,000.00元</w:t>
            </w:r>
          </w:p>
          <w:p>
            <w:pPr>
              <w:pStyle w:val="null3"/>
            </w:pPr>
            <w:r>
              <w:rPr>
                <w:rFonts w:ascii="仿宋_GB2312" w:hAnsi="仿宋_GB2312" w:cs="仿宋_GB2312" w:eastAsia="仿宋_GB2312"/>
              </w:rPr>
              <w:t>采购包3保证金金额：39,000.00元</w:t>
            </w:r>
          </w:p>
          <w:p>
            <w:pPr>
              <w:pStyle w:val="null3"/>
            </w:pPr>
            <w:r>
              <w:rPr>
                <w:rFonts w:ascii="仿宋_GB2312" w:hAnsi="仿宋_GB2312" w:cs="仿宋_GB2312" w:eastAsia="仿宋_GB2312"/>
              </w:rPr>
              <w:t>采购包4保证金金额：37,500.00元</w:t>
            </w:r>
          </w:p>
          <w:p>
            <w:pPr>
              <w:pStyle w:val="null3"/>
            </w:pPr>
            <w:r>
              <w:rPr>
                <w:rFonts w:ascii="仿宋_GB2312" w:hAnsi="仿宋_GB2312" w:cs="仿宋_GB2312" w:eastAsia="仿宋_GB2312"/>
              </w:rPr>
              <w:t>采购包5保证金金额：38,000.00元</w:t>
            </w:r>
          </w:p>
          <w:p>
            <w:pPr>
              <w:pStyle w:val="null3"/>
            </w:pPr>
            <w:r>
              <w:rPr>
                <w:rFonts w:ascii="仿宋_GB2312" w:hAnsi="仿宋_GB2312" w:cs="仿宋_GB2312" w:eastAsia="仿宋_GB2312"/>
              </w:rPr>
              <w:t>采购包6保证金金额：38,500.00元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说明：1、卖方应于本合同签订前向买方支付合同约定金额5%的履约保证金（四舍五入取整数）。 2、合同履行过程中，卖方存在违约的，买方可从该履约保证金中扣除相关违约金、损失赔偿金等，买方扣除后，卖方须立即将其补足至合同约定金额的5%。 3、因卖方违约导致本合同终止的，买方无需向卖方退还履约保证金。 4、卖方按照本合同约定及买方要求，完成全部供货义务及相关服务，并经买方验收合格、确认无误，且经买方审定卖方无违约情形时，买方才需向卖方无息退还履约保证金。</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说明：1、卖方应于本合同签订前向买方支付合同约定金额5%的履约保证金（四舍五入取整数）。 2、合同履行过程中，卖方存在违约的，买方可从该履约保证金中扣除相关违约金、损失赔偿金等，买方扣除后，卖方须立即将其补足至合同约定金额的5%。 3、因卖方违约导致本合同终止的，买方无需向卖方退还履约保证金。 4、卖方按照本合同约定及买方要求，完成全部供货义务及相关服务，并经买方验收合格、确认无误，且经买方审定卖方无违约情形时，买方才需向卖方无息退还履约保证金。</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说明：1、卖方应于本合同签订前向买方支付合同约定金额5%的履约保证金（四舍五入取整数）。 2、合同履行过程中，卖方存在违约的，买方可从该履约保证金中扣除相关违约金、损失赔偿金等，买方扣除后，卖方须立即将其补足至合同约定金额的5%。 3、因卖方违约导致本合同终止的，买方无需向卖方退还履约保证金。 4、卖方按照本合同约定及买方要求，完成全部供货义务及相关服务，并经买方验收合格、确认无误，且经买方审定卖方无违约情形时，买方才需向卖方无息退还履约保证金。</w:t>
            </w:r>
          </w:p>
          <w:p>
            <w:pPr>
              <w:pStyle w:val="null3"/>
            </w:pPr>
            <w:r>
              <w:rPr>
                <w:rFonts w:ascii="仿宋_GB2312" w:hAnsi="仿宋_GB2312" w:cs="仿宋_GB2312" w:eastAsia="仿宋_GB2312"/>
              </w:rPr>
              <w:t>采购包4：缴纳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说明：1、卖方应于本合同签订前向买方支付合同约定金额5%的履约保证金（四舍五入取整数）。 2、合同履行过程中，卖方存在违约的，买方可从该履约保证金中扣除相关违约金、损失赔偿金等，买方扣除后，卖方须立即将其补足至合同约定金额的5%。 3、因卖方违约导致本合同终止的，买方无需向卖方退还履约保证金。 4、卖方按照本合同约定及买方要求，完成全部供货义务及相关服务，并经买方验收合格、确认无误，且经买方审定卖方无违约情形时，买方才需向卖方无息退还履约保证金。</w:t>
            </w:r>
          </w:p>
          <w:p>
            <w:pPr>
              <w:pStyle w:val="null3"/>
            </w:pPr>
            <w:r>
              <w:rPr>
                <w:rFonts w:ascii="仿宋_GB2312" w:hAnsi="仿宋_GB2312" w:cs="仿宋_GB2312" w:eastAsia="仿宋_GB2312"/>
              </w:rPr>
              <w:t>采购包5：缴纳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说明：1、卖方应于本合同签订前向买方支付合同约定金额5%的履约保证金（四舍五入取整数）。 2、合同履行过程中，卖方存在违约的，买方可从该履约保证金中扣除相关违约金、损失赔偿金等，买方扣除后，卖方须立即将其补足至合同约定金额的5%。 3、因卖方违约导致本合同终止的，买方无需向卖方退还履约保证金。 4、卖方按照本合同约定及买方要求，完成全部供货义务及相关服务，并经买方验收合格、确认无误，且经买方审定卖方无违约情形时，买方才需向卖方无息退还履约保证金。</w:t>
            </w:r>
          </w:p>
          <w:p>
            <w:pPr>
              <w:pStyle w:val="null3"/>
            </w:pPr>
            <w:r>
              <w:rPr>
                <w:rFonts w:ascii="仿宋_GB2312" w:hAnsi="仿宋_GB2312" w:cs="仿宋_GB2312" w:eastAsia="仿宋_GB2312"/>
              </w:rPr>
              <w:t>采购包6：缴纳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说明：1、卖方应于本合同签订前向买方支付合同约定金额5%的履约保证金（四舍五入取整数）。 2、合同履行过程中，卖方存在违约的，买方可从该履约保证金中扣除相关违约金、损失赔偿金等，买方扣除后，卖方须立即将其补足至合同约定金额的5%。 3、因卖方违约导致本合同终止的，买方无需向卖方退还履约保证金。 4、卖方按照本合同约定及买方要求，完成全部供货义务及相关服务，并经买方验收合格、确认无误，且经买方审定卖方无违约情形时，买方才需向卖方无息退还履约保证金。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代理服务费收费标准：代理服务费收费标准：招标代理服务费（即中标服务费）由中标供应商支付，收费标准参照中华人民共和国国家计划委员会计价格[2002]1980号文计算收取。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陕西省图书馆（陕西省古籍保护中心）</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陕西省图书馆（陕西省古籍保护中心）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陕西省图书馆（陕西省古籍保护中心）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1、验收方法和标准 （1）按照采购合同的约定和现行国家标准、行业标准以及企业标准对每一项技术、服务、安全标准的履约情况进行确认。采购人有权根据需要设置出货检验、到货检验、配套服务检验等多重验收环节。必要时，采购人有权邀请图书馆行业专家或者第三方机构参与验收。参与验收的专家或者第三方机构的意见作为验收单的参考资料一并存档。验收结束后，应当出具验收单，列明各项标准的验收情况及项目总体评价，由验收双方共同签署。 （2）图书到馆验收工作应由中标供应商与采购人共同完成。若中标供应商不能履行此项工作，必须提供验收委托书并支付相关费用，且中标供应商必须同意并认可采购人验收结果。 2、验收问题的处理 （1）质量问题的处理。出现如下任何一种情况，无论是否已作前期载体加工，中标商必须在10个工作日内一律无条件免费更换或补充相关附件： 1.1图书装订或印刷质量有问题，如破损、缺页、倒装、模糊不清、掉页、开线、开胶等； 1.2图书册数与对应清单不符； 1.3图书出现污损情况； 1.4图书的随书附件如光盘等不齐全。 （2）退货。图书到馆后，因各种原因不适合图书馆收藏的，无论是否已作前期载体加工，中标供应商应无条件退换。采购人采购图书一般情况下不重复（补充复本的图书除外），如果到馆图书出现非采购人计划购置的复本数量或品种，中标供应商应全部无条件退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1、验收方法和标准 （1）按照采购合同的约定和现行国家标准、行业标准以及企业标准对每一项技术、服务、安全标准的履约情况进行确认。采购人有权根据需要设置出货检验、到货检验、配套服务检验等多重验收环节。必要时，采购人有权邀请图书馆行业专家或者第三方机构参与验收。参与验收的专家或者第三方机构的意见作为验收单的参考资料一并存档。验收结束后，应当出具验收单，列明各项标准的验收情况及项目总体评价，由验收双方共同签署。 （2）图书到馆验收工作应由中标供应商与采购人共同完成。若中标供应商不能履行此项工作，必须提供验收委托书并支付相关费用，且中标供应商必须同意并认可采购人验收结果。 2、验收问题的处理 （1）质量问题的处理。出现如下任何一种情况，无论是否已作前期载体加工，中标商必须在10个工作日内一律无条件免费更换或补充相关附件： 1.1图书装订或印刷质量有问题，如破损、缺页、倒装、模糊不清、掉页、开线、开胶等； 1.2图书册数与对应清单不符； 1.3图书出现污损情况； 1.4图书的随书附件如光盘等不齐全。 （2）退货。图书到馆后，因各种原因不适合图书馆收藏的，无论是否已作前期载体加工，中标供应商应无条件退换。采购人采购图书一般情况下不重复（补充复本的图书除外），如果到馆图书出现非采购人计划购置的复本数量或品种，中标供应商应全部无条件退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1、验收方法和标准 （1）按照采购合同的约定和现行国家标准、行业标准以及企业标准对每一项技术、服务、安全标准的履约情况进行确认。采购人有权根据需要设置出货检验、到货检验、配套服务检验等多重验收环节。必要时，采购人有权邀请图书馆行业专家或者第三方机构参与验收。参与验收的专家或者第三方机构的意见作为验收单的参考资料一并存档。验收结束后，应当出具验收单，列明各项标准的验收情况及项目总体评价，由验收双方共同签署。 （2）图书到馆验收工作应由中标供应商与采购人共同完成。若中标供应商不能履行此项工作，必须提供验收委托书并支付相关费用，且中标供应商必须同意并认可采购人验收结果。 2、验收问题的处理 （1）质量问题的处理。出现如下任何一种情况，无论是否已作前期载体加工，中标商必须在10个工作日内一律无条件免费更换或补充相关附件： 1.1图书装订或印刷质量有问题，如破损、缺页、倒装、模糊不清、掉页、开线、开胶等； 1.2图书册数与对应清单不符； 1.3图书出现污损情况； 1.4图书的随书附件如光盘等不齐全。 （2）退货。图书到馆后，因各种原因不适合图书馆收藏的，无论是否已作前期载体加工，中标供应商应无条件退换。采购人采购图书一般情况下不重复（补充复本的图书除外），如果到馆图书出现非采购人计划购置的复本数量或品种，中标供应商应全部无条件退货。</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1、验收方法和标准 （1）按照采购合同的约定和现行国家标准、行业标准以及企业标准对每一项技术、服务、安全标准的履约情况进行确认。采购人有权根据需要设置出货检验、到货检验、配套服务检验等多重验收环节。必要时，采购人有权邀请图书馆行业专家或者第三方机构参与验收。参与验收的专家或者第三方机构的意见作为验收单的参考资料一并存档。验收结束后，应当出具验收单，列明各项标准的验收情况及项目总体评价，由验收双方共同签署。 （2）图书到馆验收工作应由中标供应商与采购人共同完成。若中标供应商不能履行此项工作，必须提供验收委托书并支付相关费用，且中标供应商必须同意并认可采购人验收结果。 2、验收问题的处理 （1）质量问题的处理。出现如下任何一种情况，无论是否已作前期载体加工，中标商必须在10个工作日内一律无条件免费更换或补充相关附件： 1.1图书装订或印刷质量有问题，如破损、缺页、倒装、模糊不清、掉页、开线、开胶等； 1.2图书册数与对应清单不符； 1.3图书出现污损情况； 1.4图书的随书附件如光盘等不齐全。 （2）退货。图书到馆后，因各种原因不适合图书馆收藏的，无论是否已作前期载体加工，中标供应商应无条件退换。采购人采购图书一般情况下不重复（补充复本的图书除外），如果到馆图书出现非采购人计划购置的复本数量或品种，中标供应商应全部无条件退货。</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1、验收方法和标准 （1）按照采购合同的约定和现行国家标准、行业标准以及企业标准对每一项技术、服务、安全标准的履约情况进行确认。采购人有权根据需要设置出货检验、到货检验、配套服务检验等多重验收环节。必要时，采购人有权邀请图书馆行业专家或者第三方机构参与验收。参与验收的专家或者第三方机构的意见作为验收单的参考资料一并存档。验收结束后，应当出具验收单，列明各项标准的验收情况及项目总体评价，由验收双方共同签署。 （2）图书到馆验收工作应由中标供应商与采购人共同完成。若中标供应商不能履行此项工作，必须提供验收委托书并支付相关费用，且中标供应商必须同意并认可采购人验收结果。 2、验收问题的处理 （1）质量问题的处理。出现如下任何一种情况，无论是否已作前期载体加工，中标商必须在10个工作日内一律无条件免费更换或补充相关附件： 1.1图书装订或印刷质量有问题，如破损、缺页、倒装、模糊不清、掉页、开线、开胶等； 1.2图书册数与对应清单不符； 1.3图书出现污损情况； 1.4图书的随书附件如光盘等不齐全。 （2）退货。图书到馆后，因各种原因不适合图书馆收藏的，无论是否已作前期载体加工，中标供应商应无条件退换。采购人采购图书一般情况下不重复（补充复本的图书除外），如果到馆图书出现非采购人计划购置的复本数量或品种，中标供应商应全部无条件退货。</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1、验收方法和标准 （1）按照采购合同的约定和现行国家标准、行业标准以及企业标准对每一项技术、服务、安全标准的履约情况进行确认。采购人有权根据需要设置出货检验、到货检验、配套服务检验等多重验收环节。必要时，采购人有权邀请图书馆行业专家或者第三方机构参与验收。参与验收的专家或者第三方机构的意见作为验收单的参考资料一并存档。验收结束后，应当出具验收单，列明各项标准的验收情况及项目总体评价，由验收双方共同签署。 （2）图书到馆验收工作应由中标供应商与采购人共同完成。若中标供应商不能履行此项工作，必须提供验收委托书并支付相关费用，且中标供应商必须同意并认可采购人验收结果。 2、验收问题的处理 （1）质量问题的处理。出现如下任何一种情况，无论是否已作前期载体加工，中标商必须在10个工作日内一律无条件免费更换或补充相关附件： 1.1图书装订或印刷质量有问题，如破损、缺页、倒装、模糊不清、掉页、开线、开胶等； 1.2图书册数与对应清单不符； 1.3图书出现污损情况； 1.4图书的随书附件如光盘等不齐全。 （2）退货。图书到馆后，因各种原因不适合图书馆收藏的，无论是否已作前期载体加工，中标供应商应无条件退换。采购人采购图书一般情况下不重复（补充复本的图书除外），如果到馆图书出现非采购人计划购置的复本数量或品种，中标供应商应全部无条件退货。</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联系人：张锦、盖莲花、王婷</w:t>
      </w:r>
    </w:p>
    <w:p>
      <w:pPr>
        <w:pStyle w:val="null3"/>
      </w:pPr>
      <w:r>
        <w:rPr>
          <w:rFonts w:ascii="仿宋_GB2312" w:hAnsi="仿宋_GB2312" w:cs="仿宋_GB2312" w:eastAsia="仿宋_GB2312"/>
        </w:rPr>
        <w:t>联系电话：029-87888601-8003</w:t>
      </w:r>
    </w:p>
    <w:p>
      <w:pPr>
        <w:pStyle w:val="null3"/>
      </w:pPr>
      <w:r>
        <w:rPr>
          <w:rFonts w:ascii="仿宋_GB2312" w:hAnsi="仿宋_GB2312" w:cs="仿宋_GB2312" w:eastAsia="仿宋_GB2312"/>
        </w:rPr>
        <w:t>地址：陕西省西安市碑林区长安北路8B陕西高速经纬大厦16层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陕西省图书馆（陕西省古籍保护中心）中文普通图书（含少儿）采购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1,950,000.00</w:t>
      </w:r>
    </w:p>
    <w:p>
      <w:pPr>
        <w:pStyle w:val="null3"/>
      </w:pPr>
      <w:r>
        <w:rPr>
          <w:rFonts w:ascii="仿宋_GB2312" w:hAnsi="仿宋_GB2312" w:cs="仿宋_GB2312" w:eastAsia="仿宋_GB2312"/>
        </w:rPr>
        <w:t>采购包最高限价（元）: 1,950,000.00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中文普通图书（含少儿）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1,850,000.00</w:t>
      </w:r>
    </w:p>
    <w:p>
      <w:pPr>
        <w:pStyle w:val="null3"/>
      </w:pPr>
      <w:r>
        <w:rPr>
          <w:rFonts w:ascii="仿宋_GB2312" w:hAnsi="仿宋_GB2312" w:cs="仿宋_GB2312" w:eastAsia="仿宋_GB2312"/>
        </w:rPr>
        <w:t>采购包最高限价（元）: 1,850,000.00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中文普通书（含少儿）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1,950,000.00</w:t>
      </w:r>
    </w:p>
    <w:p>
      <w:pPr>
        <w:pStyle w:val="null3"/>
      </w:pPr>
      <w:r>
        <w:rPr>
          <w:rFonts w:ascii="仿宋_GB2312" w:hAnsi="仿宋_GB2312" w:cs="仿宋_GB2312" w:eastAsia="仿宋_GB2312"/>
        </w:rPr>
        <w:t>采购包最高限价（元）: 1,950,000.00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中文普通书（含少儿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1,880,000.00</w:t>
      </w:r>
    </w:p>
    <w:p>
      <w:pPr>
        <w:pStyle w:val="null3"/>
      </w:pPr>
      <w:r>
        <w:rPr>
          <w:rFonts w:ascii="仿宋_GB2312" w:hAnsi="仿宋_GB2312" w:cs="仿宋_GB2312" w:eastAsia="仿宋_GB2312"/>
        </w:rPr>
        <w:t>采购包最高限价（元）: 1,880,000.00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中文普通书（含少儿）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1,900,000.00</w:t>
      </w:r>
    </w:p>
    <w:p>
      <w:pPr>
        <w:pStyle w:val="null3"/>
      </w:pPr>
      <w:r>
        <w:rPr>
          <w:rFonts w:ascii="仿宋_GB2312" w:hAnsi="仿宋_GB2312" w:cs="仿宋_GB2312" w:eastAsia="仿宋_GB2312"/>
        </w:rPr>
        <w:t>采购包最高限价（元）: 1,900,000.00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中文普通书（含少儿）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1,932,000.00</w:t>
      </w:r>
    </w:p>
    <w:p>
      <w:pPr>
        <w:pStyle w:val="null3"/>
      </w:pPr>
      <w:r>
        <w:rPr>
          <w:rFonts w:ascii="仿宋_GB2312" w:hAnsi="仿宋_GB2312" w:cs="仿宋_GB2312" w:eastAsia="仿宋_GB2312"/>
        </w:rPr>
        <w:t>采购包最高限价（元）: 1,932,000.00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中文普通书（含少儿）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1,932,000.00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标的名称：中文普通图书（含少儿）</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中文普通图书（含少儿）</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69"/>
              <w:gridCol w:w="1691"/>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6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技术参数与性能指标</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一、项目概况</w:t>
                  </w:r>
                </w:p>
                <w:p>
                  <w:pPr>
                    <w:pStyle w:val="null3"/>
                    <w:ind w:firstLine="400"/>
                    <w:jc w:val="both"/>
                  </w:pPr>
                  <w:r>
                    <w:rPr>
                      <w:rFonts w:ascii="仿宋_GB2312" w:hAnsi="仿宋_GB2312" w:cs="仿宋_GB2312" w:eastAsia="仿宋_GB2312"/>
                      <w:sz w:val="20"/>
                      <w:color w:val="000000"/>
                    </w:rPr>
                    <w:t>陕西省图书馆（陕西省古籍保护中心）2025年度中文普通图书（含少儿）采购。投标供应商所供图书为2024-2025年</w:t>
                  </w:r>
                  <w:r>
                    <w:rPr>
                      <w:rFonts w:ascii="仿宋_GB2312" w:hAnsi="仿宋_GB2312" w:cs="仿宋_GB2312" w:eastAsia="仿宋_GB2312"/>
                      <w:sz w:val="20"/>
                      <w:color w:val="0C0C0C"/>
                    </w:rPr>
                    <w:t>1-2</w:t>
                  </w:r>
                  <w:r>
                    <w:rPr>
                      <w:rFonts w:ascii="仿宋_GB2312" w:hAnsi="仿宋_GB2312" w:cs="仿宋_GB2312" w:eastAsia="仿宋_GB2312"/>
                      <w:sz w:val="20"/>
                      <w:color w:val="0C0C0C"/>
                    </w:rPr>
                    <w:t>月</w:t>
                  </w:r>
                  <w:r>
                    <w:rPr>
                      <w:rFonts w:ascii="仿宋_GB2312" w:hAnsi="仿宋_GB2312" w:cs="仿宋_GB2312" w:eastAsia="仿宋_GB2312"/>
                      <w:sz w:val="20"/>
                      <w:color w:val="000000"/>
                    </w:rPr>
                    <w:t>出版的未经使用的1次印刷的正式出版物。</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2</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二、采购内容</w:t>
                  </w:r>
                </w:p>
                <w:p>
                  <w:pPr>
                    <w:pStyle w:val="null3"/>
                    <w:ind w:firstLine="400"/>
                    <w:jc w:val="both"/>
                  </w:pPr>
                  <w:r>
                    <w:rPr>
                      <w:rFonts w:ascii="仿宋_GB2312" w:hAnsi="仿宋_GB2312" w:cs="仿宋_GB2312" w:eastAsia="仿宋_GB2312"/>
                      <w:sz w:val="20"/>
                      <w:color w:val="000000"/>
                    </w:rPr>
                    <w:t>本项采购旨在保证本馆收藏延续性、全面性及热门图书的流通借阅率，采购全国500个出版社出版的新书复本。采购人将全部份额的17.01%分配到该项采购工作。采购方式为出版社现采、供应商样板间现场样采、订单。由第1标段中标供应商负责提供此目录中涉及出版社出版的2024年补缺图书、2025年1-2月新书书目、当月新书采购及各类书展或供应商样板间进行补充采购。</w:t>
                  </w:r>
                </w:p>
                <w:p>
                  <w:pPr>
                    <w:pStyle w:val="null3"/>
                    <w:ind w:firstLine="400"/>
                    <w:jc w:val="both"/>
                  </w:pPr>
                  <w:r>
                    <w:rPr>
                      <w:rFonts w:ascii="仿宋_GB2312" w:hAnsi="仿宋_GB2312" w:cs="仿宋_GB2312" w:eastAsia="仿宋_GB2312"/>
                      <w:sz w:val="20"/>
                      <w:color w:val="000000"/>
                    </w:rPr>
                    <w:t>采购人有权在保证中标供应商份额基础上，根据当年出版数量调整采购出版时间范围，订单采购按采购人最终确定的书目订单提供新书采购服务，图书到货率不低于92%。如到货率低于92%，采购人有权直接通过其他渠道补充订单内未到货的品种和数量，中标供应商必须无条件接受。</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3</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三、技术要求</w:t>
                  </w:r>
                </w:p>
                <w:p>
                  <w:pPr>
                    <w:pStyle w:val="null3"/>
                    <w:ind w:firstLine="300"/>
                    <w:jc w:val="both"/>
                  </w:pPr>
                  <w:r>
                    <w:rPr>
                      <w:rFonts w:ascii="仿宋_GB2312" w:hAnsi="仿宋_GB2312" w:cs="仿宋_GB2312" w:eastAsia="仿宋_GB2312"/>
                      <w:sz w:val="20"/>
                      <w:color w:val="000000"/>
                    </w:rPr>
                    <w:t>（一）投标人须承诺所投图书和服务符合相关强制性规定。交货时采购人有权要求供应商出具所投图书、服务符合上述规定的证明文件。</w:t>
                  </w:r>
                </w:p>
                <w:p>
                  <w:pPr>
                    <w:pStyle w:val="null3"/>
                    <w:ind w:firstLine="300"/>
                    <w:jc w:val="both"/>
                  </w:pPr>
                  <w:r>
                    <w:rPr>
                      <w:rFonts w:ascii="仿宋_GB2312" w:hAnsi="仿宋_GB2312" w:cs="仿宋_GB2312" w:eastAsia="仿宋_GB2312"/>
                      <w:sz w:val="20"/>
                      <w:color w:val="000000"/>
                    </w:rPr>
                    <w:t>（二）供货要求</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、本项目的采购方式为分批采购，采购范围为2024-2025年1-2月出版的未经使用的1次印刷的正式出版物（含少儿图书）及少量以往各年出版的图书。</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本项目所采购的图书品种及数量均由采购人决定，中标供应商不得自行搭配和追加非采购人确认购买的品种和数量。若发现此种情况，无论是否已作前期加工，中标供应商必须无条件负责退货，因此发生的一切费用（如运输、人力、物品损耗等）由中标供应商承担。同时，采购人有权终止与该供应商签订的政府采购合同。</w:t>
                  </w:r>
                </w:p>
                <w:p>
                  <w:pPr>
                    <w:pStyle w:val="null3"/>
                    <w:ind w:firstLine="48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、采购方式</w:t>
                  </w:r>
                </w:p>
                <w:p>
                  <w:pPr>
                    <w:pStyle w:val="null3"/>
                    <w:ind w:firstLine="400"/>
                    <w:jc w:val="both"/>
                  </w:pPr>
                  <w:r>
                    <w:rPr>
                      <w:rFonts w:ascii="仿宋_GB2312" w:hAnsi="仿宋_GB2312" w:cs="仿宋_GB2312" w:eastAsia="仿宋_GB2312"/>
                      <w:sz w:val="20"/>
                      <w:color w:val="000000"/>
                    </w:rPr>
                    <w:t>（1）现场采购：现场采购：中标供应商需按采购人指定，提供全国范围内新书现场采购，图书到货率不低于95%。采购时间及地点由采购人确定。如到货率低于95%，采购人有权直接通过其他渠道补充未到货的品种和数量，中标供应商必须无条件接受。</w:t>
                  </w:r>
                </w:p>
                <w:p>
                  <w:pPr>
                    <w:pStyle w:val="null3"/>
                    <w:ind w:firstLine="400"/>
                    <w:jc w:val="both"/>
                  </w:pPr>
                  <w:r>
                    <w:rPr>
                      <w:rFonts w:ascii="仿宋_GB2312" w:hAnsi="仿宋_GB2312" w:cs="仿宋_GB2312" w:eastAsia="仿宋_GB2312"/>
                      <w:sz w:val="20"/>
                      <w:color w:val="000000"/>
                    </w:rPr>
                    <w:t>（2）现场样采：中标供应商需按采购人指定，提供由全国书会及出版社组织的新书现场样采，图书到货率不低于92%。如到货率低于92%，采购人有权直接通过其他渠道补充未到货的品种和数量，中标供应商必须无条件接受。</w:t>
                  </w:r>
                </w:p>
                <w:p>
                  <w:pPr>
                    <w:pStyle w:val="null3"/>
                    <w:ind w:firstLine="400"/>
                    <w:jc w:val="both"/>
                  </w:pPr>
                  <w:r>
                    <w:rPr>
                      <w:rFonts w:ascii="仿宋_GB2312" w:hAnsi="仿宋_GB2312" w:cs="仿宋_GB2312" w:eastAsia="仿宋_GB2312"/>
                      <w:sz w:val="20"/>
                      <w:color w:val="000000"/>
                    </w:rPr>
                    <w:t>（3）订单采购：中标供应商须按采购人规定范围、时间、格式提供每季度不少于10000种且不重复的新书书目。图书到货率不低于92%。如到货率低于92%，采购人有权直接通过其他渠道补充未到货的品种和数量，中标供应商必须无条件接受。</w:t>
                  </w:r>
                </w:p>
                <w:p>
                  <w:pPr>
                    <w:pStyle w:val="null3"/>
                    <w:ind w:firstLine="48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、图书质量</w:t>
                  </w:r>
                </w:p>
                <w:p>
                  <w:pPr>
                    <w:pStyle w:val="null3"/>
                    <w:ind w:firstLine="400"/>
                    <w:jc w:val="both"/>
                  </w:pPr>
                  <w:r>
                    <w:rPr>
                      <w:rFonts w:ascii="仿宋_GB2312" w:hAnsi="仿宋_GB2312" w:cs="仿宋_GB2312" w:eastAsia="仿宋_GB2312"/>
                      <w:sz w:val="20"/>
                      <w:color w:val="000000"/>
                    </w:rPr>
                    <w:t>中标供应商应保证所供应图书的质量（包括图书装订与印刷质量）。中标供应商必须保证供应正版图书，即保证图书的内容、版本及进货来源合法，杜绝任何盗版及非法出版物。对盗版图书及非法出版物一经确认，采购人有权终止相关中标供应商本年度采购合同，中标供应商需承担相应的法律责任并支付采购人购买该种图书总码洋10倍的违约金。同时拒绝该中标供应商 3 年内（盗版图书及非法出版物确认之日起3个自然年）参与招标人所有相关项目投标。</w:t>
                  </w:r>
                </w:p>
                <w:p>
                  <w:pPr>
                    <w:pStyle w:val="null3"/>
                    <w:ind w:firstLine="400"/>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、承诺以中标折扣和服务要求，为陕西省公共图书馆服务联盟成员馆提供正版图书服务。</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4</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四、商品包装、交货及其他服务要求</w:t>
                  </w:r>
                </w:p>
                <w:p>
                  <w:pPr>
                    <w:pStyle w:val="null3"/>
                    <w:ind w:firstLine="300"/>
                    <w:jc w:val="both"/>
                  </w:pPr>
                  <w:r>
                    <w:rPr>
                      <w:rFonts w:ascii="仿宋_GB2312" w:hAnsi="仿宋_GB2312" w:cs="仿宋_GB2312" w:eastAsia="仿宋_GB2312"/>
                      <w:sz w:val="20"/>
                      <w:color w:val="000000"/>
                    </w:rPr>
                    <w:t>（一）配送及送货</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、对采购人初选的图书，中标供应商应在 3个工作日内将该批图书的采购数据按照采购人要求格式发给采购人。</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、一般情况下，现购图书在订单确定后的5 个工作日内予以回告，回告后10个工作日内，中标供应商应按采购人具体要求，完成图书配送工作，并送货到指定地点（采购人要求滞后送货不在此要求内）。逾期 5 个工作日不能到书的，采购人有权取消订单及该中标供应商本年度图书采购资格。由此产生的一切经济损失从中标供应商的履约保证金中扣除。</w:t>
                  </w:r>
                </w:p>
                <w:p>
                  <w:pPr>
                    <w:pStyle w:val="null3"/>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供应商在处理清单时，如出现某些图书实际书价超出预订书价20％的情况，应及时与采购人联系，由订购人决定是否购买后才能供货，否则采购人有权拒收。所订图书如果调价，应有依据可查，付款时应出具出版社原始涨价证明复印件。</w:t>
                  </w:r>
                </w:p>
                <w:p>
                  <w:pPr>
                    <w:pStyle w:val="null3"/>
                    <w:ind w:firstLine="40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、中标供应商应在送货前与采购人协商确定具体的送货时间、数量、地点，并提供免费送货与卸货服务。</w:t>
                  </w:r>
                </w:p>
                <w:p>
                  <w:pPr>
                    <w:pStyle w:val="null3"/>
                    <w:ind w:firstLine="400"/>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到货要求：本地现采图书要求5个工作日内100%送到，外地现采图书要求10个工作日内100%送到，目录采选图书要求20个工作日内到货率达90%。重点图书、多卷书到书率必须保证100%，全年订到率达94%以上（订购图书不能按时出版等特殊情况除外）。</w:t>
                  </w:r>
                </w:p>
                <w:p>
                  <w:pPr>
                    <w:pStyle w:val="null3"/>
                    <w:ind w:firstLine="400"/>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中标供应商必须保证按采购人订购的图书品种、数量及时供货，除出版社取消出版、推迟出版或发生影响合同履行的不可抗力事件以外，若不能按时供货的图书种数或册数超过该批订购数的10%，即视该中标供应商为不具备供货能力，采购人有权要求终止供货，终止供货所造成的损失由中标供应商承担。</w:t>
                  </w:r>
                </w:p>
                <w:p>
                  <w:pPr>
                    <w:pStyle w:val="null3"/>
                    <w:ind w:firstLine="400"/>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、因中标供应商配送错误引致的损失由中标供应商自负。</w:t>
                  </w:r>
                </w:p>
                <w:p>
                  <w:pPr>
                    <w:pStyle w:val="null3"/>
                    <w:ind w:firstLine="400"/>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中标供应商应认真做好订单查重（本批订单与历史订单查重；本批订单内查重）服务。如发现有重复应及时告知采购人。若订单中有订购不到的图书，接订单之日起5个工作日内告知采购人，并将未订购到书单返还采购人。因未及时反馈未订购信息而致使采购方不能采购到图书的，视该中标供应商为不具备供货能力，采购人有权要求终止供货，终止供货所造成的损失由中标供应商承担。</w:t>
                  </w:r>
                </w:p>
                <w:p>
                  <w:pPr>
                    <w:pStyle w:val="null3"/>
                    <w:ind w:firstLine="400"/>
                    <w:jc w:val="both"/>
                  </w:pPr>
                  <w:r>
                    <w:rPr>
                      <w:rFonts w:ascii="仿宋_GB2312" w:hAnsi="仿宋_GB2312" w:cs="仿宋_GB2312" w:eastAsia="仿宋_GB2312"/>
                      <w:sz w:val="20"/>
                      <w:color w:val="000000"/>
                    </w:rPr>
                    <w:t>9</w:t>
                  </w:r>
                  <w:r>
                    <w:rPr>
                      <w:rFonts w:ascii="仿宋_GB2312" w:hAnsi="仿宋_GB2312" w:cs="仿宋_GB2312" w:eastAsia="仿宋_GB2312"/>
                      <w:sz w:val="20"/>
                      <w:color w:val="000000"/>
                    </w:rPr>
                    <w:t>、免费提供重点图书宣传海报或书评资料。</w:t>
                  </w:r>
                </w:p>
                <w:p>
                  <w:pPr>
                    <w:pStyle w:val="null3"/>
                    <w:ind w:firstLine="300"/>
                    <w:jc w:val="both"/>
                  </w:pPr>
                  <w:r>
                    <w:rPr>
                      <w:rFonts w:ascii="仿宋_GB2312" w:hAnsi="仿宋_GB2312" w:cs="仿宋_GB2312" w:eastAsia="仿宋_GB2312"/>
                      <w:sz w:val="20"/>
                      <w:color w:val="000000"/>
                    </w:rPr>
                    <w:t>（二）包装</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每批到馆图书应按批次有序排列，并使用防潮牛皮纸规范包装。每批图书需附电子版发货清单及打印汇总单（包括该批图书的订单号、批次、种数、册数、总金额的款目），需单独打包，在外包装上有明显标志，由采购人采购员签收；每包图书附打印销售清单（包括该包图书的订单号、序号、ISBN号、书名、著者、出版社、出版年、册数、单价及包内图书种数、册数、总价格等款目），以方便核对。</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每批（包）图书的品种、册数、金额等必须与对应的清单相符。如果在验收过程中出现同一批次（包）图书的图书品种及册数与相应清单不符，采购人有权做退书处理。因此产生的一切经济损失由中标供应商承担。</w:t>
                  </w:r>
                </w:p>
                <w:p>
                  <w:pPr>
                    <w:pStyle w:val="null3"/>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、同一批次采购的同种图书必须置于同一包内并同一批到馆。如果在验收过程中出现同种图书在不同包内或不同批次到馆的现象（补充复本除外），采购人有权做退货。</w:t>
                  </w:r>
                </w:p>
                <w:p>
                  <w:pPr>
                    <w:pStyle w:val="null3"/>
                    <w:ind w:firstLine="300"/>
                    <w:jc w:val="both"/>
                  </w:pPr>
                  <w:r>
                    <w:rPr>
                      <w:rFonts w:ascii="仿宋_GB2312" w:hAnsi="仿宋_GB2312" w:cs="仿宋_GB2312" w:eastAsia="仿宋_GB2312"/>
                      <w:sz w:val="20"/>
                      <w:color w:val="000000"/>
                    </w:rPr>
                    <w:t>（三）其它</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、中标供应商提供的采购目录内容包括：国际标准书号、正副题名、著者、出版社、版次、出版年、价格、开本、内容简介。对于多卷书的处理，需要明确分辑（册）号及分辑（册）名。</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中标供应商须按采购人提供的订单进行配书，同时标注配书情况及说明未配书原因，其结果以电子表格形式发送给采购人确认。对于疑似重复订购、订数过多、大码洋的图书，中标供应商应及时与采购人核实并妥善处理。</w:t>
                  </w:r>
                </w:p>
                <w:p>
                  <w:pPr>
                    <w:pStyle w:val="null3"/>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、中标供应商保证每种图书在信息没有变动的情况下只发布一次。</w:t>
                  </w:r>
                </w:p>
                <w:p>
                  <w:pPr>
                    <w:pStyle w:val="null3"/>
                    <w:ind w:firstLine="40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、采购人有权在不减少定货总额情况下更改订单品种及数量。</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5</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五、加工服务要求</w:t>
                  </w:r>
                </w:p>
                <w:p>
                  <w:pPr>
                    <w:pStyle w:val="null3"/>
                    <w:ind w:firstLine="400"/>
                    <w:jc w:val="both"/>
                  </w:pPr>
                  <w:r>
                    <w:rPr>
                      <w:rFonts w:ascii="仿宋_GB2312" w:hAnsi="仿宋_GB2312" w:cs="仿宋_GB2312" w:eastAsia="仿宋_GB2312"/>
                      <w:sz w:val="20"/>
                      <w:color w:val="0C0C0C"/>
                    </w:rPr>
                    <w:t>所有加工内容均为免费服务，加工质量须经采购人采编部检验认可。</w:t>
                  </w:r>
                </w:p>
                <w:p>
                  <w:pPr>
                    <w:pStyle w:val="null3"/>
                    <w:ind w:firstLine="400"/>
                    <w:jc w:val="both"/>
                  </w:pPr>
                  <w:r>
                    <w:rPr>
                      <w:rFonts w:ascii="仿宋_GB2312" w:hAnsi="仿宋_GB2312" w:cs="仿宋_GB2312" w:eastAsia="仿宋_GB2312"/>
                      <w:sz w:val="20"/>
                      <w:color w:val="0C0C0C"/>
                    </w:rPr>
                    <w:t>中标供应商须严格按采购人要求对图书免费提供图书加工服务，并于图书加工完成后安排运送到各馆区（西大街馆区、长安路馆区、高新馆区）。执行该项服务的具体时间及地点（本馆指定馆区）由采购人决定。中标供应商安排的加工人员人数由采购人根据图书加工的工作量确定。中标供应商如不能或不便如约履行数据制作服务，可委托由采购人同意的相关机构进行服务。中标供应商提供或委托的加工人员须具有采购人认可的资格证书(证书在有效期内），在提供图书加工服务期间人员不得随意更换。图书加工质量按采购人要求应达100%，若低于98%（含98%），修正数据及加工错误直至质量要求达标。数据制作的标准率、图书加工的及时性（到馆后20个工作日内上架）不能达到采购人要求，采购人有权扣除部分履约保证金并做退货处理。需要免费编目、加工的图书除供应商订单内的图书外，还包含采购方其它渠道来源的图书，如接收的赠书、征集的地方文献等，处理的数量通过协商安排，供应商应积极地配合。</w:t>
                  </w:r>
                </w:p>
                <w:p>
                  <w:pPr>
                    <w:pStyle w:val="null3"/>
                    <w:ind w:firstLine="400"/>
                    <w:jc w:val="both"/>
                  </w:pPr>
                  <w:r>
                    <w:rPr>
                      <w:rFonts w:ascii="仿宋_GB2312" w:hAnsi="仿宋_GB2312" w:cs="仿宋_GB2312" w:eastAsia="仿宋_GB2312"/>
                      <w:sz w:val="20"/>
                      <w:color w:val="0C0C0C"/>
                    </w:rPr>
                    <w:t>图书加工流程包括拆包验收、编目数据制作与馆藏分配、数据质量检查、图书物理加工等环节。</w:t>
                  </w:r>
                </w:p>
                <w:p>
                  <w:pPr>
                    <w:pStyle w:val="null3"/>
                    <w:ind w:firstLine="400"/>
                    <w:jc w:val="both"/>
                  </w:pPr>
                  <w:r>
                    <w:rPr>
                      <w:rFonts w:ascii="仿宋_GB2312" w:hAnsi="仿宋_GB2312" w:cs="仿宋_GB2312" w:eastAsia="仿宋_GB2312"/>
                      <w:sz w:val="20"/>
                      <w:color w:val="0C0C0C"/>
                    </w:rPr>
                    <w:t>1</w:t>
                  </w:r>
                  <w:r>
                    <w:rPr>
                      <w:rFonts w:ascii="仿宋_GB2312" w:hAnsi="仿宋_GB2312" w:cs="仿宋_GB2312" w:eastAsia="仿宋_GB2312"/>
                      <w:sz w:val="20"/>
                      <w:color w:val="0C0C0C"/>
                    </w:rPr>
                    <w:t>、拆包验收：拆包时核对一包一单，确认收到图书品种、数量无误。</w:t>
                  </w:r>
                </w:p>
                <w:p>
                  <w:pPr>
                    <w:pStyle w:val="null3"/>
                    <w:ind w:firstLine="400"/>
                    <w:jc w:val="both"/>
                  </w:pPr>
                  <w:r>
                    <w:rPr>
                      <w:rFonts w:ascii="仿宋_GB2312" w:hAnsi="仿宋_GB2312" w:cs="仿宋_GB2312" w:eastAsia="仿宋_GB2312"/>
                      <w:sz w:val="20"/>
                      <w:color w:val="0C0C0C"/>
                    </w:rPr>
                    <w:t>2</w:t>
                  </w:r>
                  <w:r>
                    <w:rPr>
                      <w:rFonts w:ascii="仿宋_GB2312" w:hAnsi="仿宋_GB2312" w:cs="仿宋_GB2312" w:eastAsia="仿宋_GB2312"/>
                      <w:sz w:val="20"/>
                      <w:color w:val="0C0C0C"/>
                    </w:rPr>
                    <w:t>、编目数据制作与馆藏分配：在系统中确认收到图书品种数量无误，并严格落实ISBN号和题名两次查重，所有书目数据需严格按照国家图书馆编目数据标准（全字段）建立或完善，同时按照采购人规则要求完成索书号选取和馆藏地址分配。</w:t>
                  </w:r>
                </w:p>
                <w:p>
                  <w:pPr>
                    <w:pStyle w:val="null3"/>
                    <w:ind w:firstLine="400"/>
                    <w:jc w:val="both"/>
                  </w:pPr>
                  <w:r>
                    <w:rPr>
                      <w:rFonts w:ascii="仿宋_GB2312" w:hAnsi="仿宋_GB2312" w:cs="仿宋_GB2312" w:eastAsia="仿宋_GB2312"/>
                      <w:sz w:val="20"/>
                      <w:color w:val="0C0C0C"/>
                    </w:rPr>
                    <w:t>3</w:t>
                  </w:r>
                  <w:r>
                    <w:rPr>
                      <w:rFonts w:ascii="仿宋_GB2312" w:hAnsi="仿宋_GB2312" w:cs="仿宋_GB2312" w:eastAsia="仿宋_GB2312"/>
                      <w:sz w:val="20"/>
                      <w:color w:val="0C0C0C"/>
                    </w:rPr>
                    <w:t>、</w:t>
                  </w:r>
                  <w:r>
                    <w:rPr>
                      <w:rFonts w:ascii="仿宋_GB2312" w:hAnsi="仿宋_GB2312" w:cs="仿宋_GB2312" w:eastAsia="仿宋_GB2312"/>
                      <w:sz w:val="20"/>
                      <w:color w:val="0C0C0C"/>
                    </w:rPr>
                    <w:t>数据质量检查：加工人员需指定一人负责所分编数据的质量把控。在编目完成的图书交付采购人审校前需对书目数据的格式错误、索书号取号错误、馆藏地址分配错误等进行校对更正。采购人负责对交付图书进行逐本审校或抽审，对于采购人反馈的问题，负责人需及时传达并敦促改正。</w:t>
                  </w:r>
                </w:p>
                <w:p>
                  <w:pPr>
                    <w:pStyle w:val="null3"/>
                    <w:ind w:firstLine="400"/>
                    <w:jc w:val="both"/>
                  </w:pPr>
                  <w:r>
                    <w:rPr>
                      <w:rFonts w:ascii="仿宋_GB2312" w:hAnsi="仿宋_GB2312" w:cs="仿宋_GB2312" w:eastAsia="仿宋_GB2312"/>
                      <w:sz w:val="20"/>
                      <w:color w:val="0C0C0C"/>
                    </w:rPr>
                    <w:t>4</w:t>
                  </w:r>
                  <w:r>
                    <w:rPr>
                      <w:rFonts w:ascii="仿宋_GB2312" w:hAnsi="仿宋_GB2312" w:cs="仿宋_GB2312" w:eastAsia="仿宋_GB2312"/>
                      <w:sz w:val="20"/>
                      <w:color w:val="0C0C0C"/>
                    </w:rPr>
                    <w:t>、图书物理加工：主要包括贴馆藏条形码、加盖馆藏章（2个）、贴磁条、贴书标（含保护膜）、贴RFID标签、贴塑膜及随书光盘的加工、包装等工作。所有加工内容均为免费服务，加工质量须经采购方检验认可，加工材料由中标供应商提供，包含条形码</w:t>
                  </w:r>
                  <w:r>
                    <w:rPr>
                      <w:rFonts w:ascii="仿宋_GB2312" w:hAnsi="仿宋_GB2312" w:cs="仿宋_GB2312" w:eastAsia="仿宋_GB2312"/>
                      <w:sz w:val="20"/>
                    </w:rPr>
                    <w:t>纸及其碳带</w:t>
                  </w:r>
                  <w:r>
                    <w:rPr>
                      <w:rFonts w:ascii="仿宋_GB2312" w:hAnsi="仿宋_GB2312" w:cs="仿宋_GB2312" w:eastAsia="仿宋_GB2312"/>
                      <w:sz w:val="20"/>
                      <w:color w:val="0C0C0C"/>
                    </w:rPr>
                    <w:t>、</w:t>
                  </w:r>
                  <w:r>
                    <w:rPr>
                      <w:rFonts w:ascii="仿宋_GB2312" w:hAnsi="仿宋_GB2312" w:cs="仿宋_GB2312" w:eastAsia="仿宋_GB2312"/>
                      <w:sz w:val="20"/>
                      <w:b/>
                      <w:color w:val="0C0C0C"/>
                    </w:rPr>
                    <w:t>钴基永久性磁条</w:t>
                  </w:r>
                  <w:r>
                    <w:rPr>
                      <w:rFonts w:ascii="仿宋_GB2312" w:hAnsi="仿宋_GB2312" w:cs="仿宋_GB2312" w:eastAsia="仿宋_GB2312"/>
                      <w:sz w:val="20"/>
                      <w:color w:val="0C0C0C"/>
                    </w:rPr>
                    <w:t>、书标</w:t>
                  </w:r>
                  <w:r>
                    <w:rPr>
                      <w:rFonts w:ascii="仿宋_GB2312" w:hAnsi="仿宋_GB2312" w:cs="仿宋_GB2312" w:eastAsia="仿宋_GB2312"/>
                      <w:sz w:val="20"/>
                    </w:rPr>
                    <w:t>及其碳带</w:t>
                  </w:r>
                  <w:r>
                    <w:rPr>
                      <w:rFonts w:ascii="仿宋_GB2312" w:hAnsi="仿宋_GB2312" w:cs="仿宋_GB2312" w:eastAsia="仿宋_GB2312"/>
                      <w:sz w:val="20"/>
                      <w:color w:val="0C0C0C"/>
                    </w:rPr>
                    <w:t>、书标塑膜、RFID芯片等（条形码、书标及书标塑膜，型号/颜色/尺寸须符合采购人要求或采用采购人规定的耗材）。</w:t>
                  </w:r>
                </w:p>
                <w:p>
                  <w:pPr>
                    <w:pStyle w:val="null3"/>
                    <w:ind w:firstLine="400"/>
                    <w:jc w:val="both"/>
                  </w:pPr>
                  <w:r>
                    <w:rPr>
                      <w:rFonts w:ascii="仿宋_GB2312" w:hAnsi="仿宋_GB2312" w:cs="仿宋_GB2312" w:eastAsia="仿宋_GB2312"/>
                      <w:sz w:val="20"/>
                      <w:color w:val="0C0C0C"/>
                    </w:rPr>
                    <w:t>4.1</w:t>
                  </w:r>
                  <w:r>
                    <w:rPr>
                      <w:rFonts w:ascii="仿宋_GB2312" w:hAnsi="仿宋_GB2312" w:cs="仿宋_GB2312" w:eastAsia="仿宋_GB2312"/>
                      <w:sz w:val="20"/>
                      <w:color w:val="0C0C0C"/>
                    </w:rPr>
                    <w:t>每册图书粘贴馆藏条形码一个：位于题名页中间偏下位置。</w:t>
                  </w:r>
                </w:p>
                <w:p>
                  <w:pPr>
                    <w:pStyle w:val="null3"/>
                    <w:ind w:firstLine="400"/>
                    <w:jc w:val="both"/>
                  </w:pPr>
                  <w:r>
                    <w:rPr>
                      <w:rFonts w:ascii="仿宋_GB2312" w:hAnsi="仿宋_GB2312" w:cs="仿宋_GB2312" w:eastAsia="仿宋_GB2312"/>
                      <w:sz w:val="20"/>
                      <w:color w:val="0C0C0C"/>
                    </w:rPr>
                    <w:t>4.2</w:t>
                  </w:r>
                  <w:r>
                    <w:rPr>
                      <w:rFonts w:ascii="仿宋_GB2312" w:hAnsi="仿宋_GB2312" w:cs="仿宋_GB2312" w:eastAsia="仿宋_GB2312"/>
                      <w:sz w:val="20"/>
                      <w:color w:val="0C0C0C"/>
                    </w:rPr>
                    <w:t>每册图书加盖馆藏章两个：分别在书名页和书口正中盖章。</w:t>
                  </w:r>
                </w:p>
                <w:p>
                  <w:pPr>
                    <w:pStyle w:val="null3"/>
                    <w:ind w:firstLine="400"/>
                    <w:jc w:val="both"/>
                  </w:pPr>
                  <w:r>
                    <w:rPr>
                      <w:rFonts w:ascii="仿宋_GB2312" w:hAnsi="仿宋_GB2312" w:cs="仿宋_GB2312" w:eastAsia="仿宋_GB2312"/>
                      <w:sz w:val="20"/>
                      <w:color w:val="0C0C0C"/>
                    </w:rPr>
                    <w:t>4.</w:t>
                  </w:r>
                  <w:r>
                    <w:rPr>
                      <w:rFonts w:ascii="仿宋_GB2312" w:hAnsi="仿宋_GB2312" w:cs="仿宋_GB2312" w:eastAsia="仿宋_GB2312"/>
                      <w:sz w:val="20"/>
                      <w:color w:val="0C0C0C"/>
                    </w:rPr>
                    <w:t>3</w:t>
                  </w:r>
                  <w:r>
                    <w:rPr>
                      <w:rFonts w:ascii="仿宋_GB2312" w:hAnsi="仿宋_GB2312" w:cs="仿宋_GB2312" w:eastAsia="仿宋_GB2312"/>
                      <w:sz w:val="20"/>
                      <w:color w:val="0C0C0C"/>
                    </w:rPr>
                    <w:t>每册书隐蔽性粘贴</w:t>
                  </w:r>
                  <w:r>
                    <w:rPr>
                      <w:rFonts w:ascii="仿宋_GB2312" w:hAnsi="仿宋_GB2312" w:cs="仿宋_GB2312" w:eastAsia="仿宋_GB2312"/>
                      <w:sz w:val="20"/>
                      <w:b/>
                      <w:color w:val="0C0C0C"/>
                    </w:rPr>
                    <w:t>钴基永久性磁条</w:t>
                  </w:r>
                  <w:r>
                    <w:rPr>
                      <w:rFonts w:ascii="仿宋_GB2312" w:hAnsi="仿宋_GB2312" w:cs="仿宋_GB2312" w:eastAsia="仿宋_GB2312"/>
                      <w:sz w:val="20"/>
                      <w:color w:val="0C0C0C"/>
                    </w:rPr>
                    <w:t>一根（300页以上需粘贴两根磁条）。</w:t>
                  </w:r>
                </w:p>
                <w:p>
                  <w:pPr>
                    <w:pStyle w:val="null3"/>
                    <w:ind w:firstLine="400"/>
                    <w:jc w:val="both"/>
                  </w:pPr>
                  <w:r>
                    <w:rPr>
                      <w:rFonts w:ascii="仿宋_GB2312" w:hAnsi="仿宋_GB2312" w:cs="仿宋_GB2312" w:eastAsia="仿宋_GB2312"/>
                      <w:sz w:val="20"/>
                      <w:color w:val="0C0C0C"/>
                    </w:rPr>
                    <w:t>4.</w:t>
                  </w:r>
                  <w:r>
                    <w:rPr>
                      <w:rFonts w:ascii="仿宋_GB2312" w:hAnsi="仿宋_GB2312" w:cs="仿宋_GB2312" w:eastAsia="仿宋_GB2312"/>
                      <w:sz w:val="20"/>
                      <w:color w:val="0C0C0C"/>
                    </w:rPr>
                    <w:t>4</w:t>
                  </w:r>
                  <w:r>
                    <w:rPr>
                      <w:rFonts w:ascii="仿宋_GB2312" w:hAnsi="仿宋_GB2312" w:cs="仿宋_GB2312" w:eastAsia="仿宋_GB2312"/>
                      <w:sz w:val="20"/>
                      <w:color w:val="0C0C0C"/>
                    </w:rPr>
                    <w:t>每册书粘贴不干胶书标二枚，一枚贴在封底，一枚贴书脊。</w:t>
                  </w:r>
                </w:p>
                <w:p>
                  <w:pPr>
                    <w:pStyle w:val="null3"/>
                    <w:ind w:firstLine="400"/>
                    <w:jc w:val="both"/>
                  </w:pPr>
                  <w:r>
                    <w:rPr>
                      <w:rFonts w:ascii="仿宋_GB2312" w:hAnsi="仿宋_GB2312" w:cs="仿宋_GB2312" w:eastAsia="仿宋_GB2312"/>
                      <w:sz w:val="20"/>
                      <w:color w:val="0C0C0C"/>
                    </w:rPr>
                    <w:t>4.</w:t>
                  </w:r>
                  <w:r>
                    <w:rPr>
                      <w:rFonts w:ascii="仿宋_GB2312" w:hAnsi="仿宋_GB2312" w:cs="仿宋_GB2312" w:eastAsia="仿宋_GB2312"/>
                      <w:sz w:val="20"/>
                      <w:color w:val="0C0C0C"/>
                    </w:rPr>
                    <w:t>5</w:t>
                  </w:r>
                  <w:r>
                    <w:rPr>
                      <w:rFonts w:ascii="仿宋_GB2312" w:hAnsi="仿宋_GB2312" w:cs="仿宋_GB2312" w:eastAsia="仿宋_GB2312"/>
                      <w:sz w:val="20"/>
                      <w:color w:val="0C0C0C"/>
                    </w:rPr>
                    <w:t>每册书书脊处书标要求覆贴不干胶塑膜。</w:t>
                  </w:r>
                </w:p>
                <w:p>
                  <w:pPr>
                    <w:pStyle w:val="null3"/>
                    <w:ind w:firstLine="400"/>
                    <w:jc w:val="both"/>
                  </w:pPr>
                  <w:r>
                    <w:rPr>
                      <w:rFonts w:ascii="仿宋_GB2312" w:hAnsi="仿宋_GB2312" w:cs="仿宋_GB2312" w:eastAsia="仿宋_GB2312"/>
                      <w:sz w:val="20"/>
                      <w:color w:val="0C0C0C"/>
                    </w:rPr>
                    <w:t>4.6</w:t>
                  </w:r>
                  <w:r>
                    <w:rPr>
                      <w:rFonts w:ascii="仿宋_GB2312" w:hAnsi="仿宋_GB2312" w:cs="仿宋_GB2312" w:eastAsia="仿宋_GB2312"/>
                      <w:sz w:val="20"/>
                      <w:color w:val="0C0C0C"/>
                    </w:rPr>
                    <w:t>凡带有随书光盘的，须在光盘上用记号笔书写其排架号，装入光盘袋，并在光盘袋上粘贴光盘索书号、馆藏条码。</w:t>
                  </w:r>
                </w:p>
                <w:p>
                  <w:pPr>
                    <w:pStyle w:val="null3"/>
                    <w:ind w:firstLine="400"/>
                    <w:jc w:val="both"/>
                  </w:pPr>
                  <w:r>
                    <w:rPr>
                      <w:rFonts w:ascii="仿宋_GB2312" w:hAnsi="仿宋_GB2312" w:cs="仿宋_GB2312" w:eastAsia="仿宋_GB2312"/>
                      <w:sz w:val="20"/>
                      <w:color w:val="0C0C0C"/>
                    </w:rPr>
                    <w:t xml:space="preserve">4.7 </w:t>
                  </w:r>
                  <w:r>
                    <w:rPr>
                      <w:rFonts w:ascii="仿宋_GB2312" w:hAnsi="仿宋_GB2312" w:cs="仿宋_GB2312" w:eastAsia="仿宋_GB2312"/>
                      <w:sz w:val="20"/>
                      <w:color w:val="0C0C0C"/>
                    </w:rPr>
                    <w:t>按采购人馆藏分配地址，进行RFID标签初加工，并粘贴标签。</w:t>
                  </w:r>
                </w:p>
                <w:p>
                  <w:pPr>
                    <w:pStyle w:val="null3"/>
                    <w:ind w:firstLine="400"/>
                    <w:jc w:val="both"/>
                  </w:pPr>
                  <w:r>
                    <w:rPr>
                      <w:rFonts w:ascii="仿宋_GB2312" w:hAnsi="仿宋_GB2312" w:cs="仿宋_GB2312" w:eastAsia="仿宋_GB2312"/>
                      <w:sz w:val="20"/>
                      <w:color w:val="0C0C0C"/>
                    </w:rPr>
                    <w:t>中标供应商应能随采购人的工作变化，适时调整加工项目。若不能或不便如约派人到馆加工的，经采购人同意后，可委托其它加工机构进行加工，产生的一切费用由中标商承担。（如需采购人加工的，加工费用由供应商承担）。</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标的名称：中文普通书（含少儿）</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中文普通图书（含少儿）</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69"/>
              <w:gridCol w:w="1691"/>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6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技术参数与性能指标</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一、项目概况</w:t>
                  </w:r>
                </w:p>
                <w:p>
                  <w:pPr>
                    <w:pStyle w:val="null3"/>
                    <w:ind w:firstLine="400"/>
                    <w:jc w:val="both"/>
                  </w:pPr>
                  <w:r>
                    <w:rPr>
                      <w:rFonts w:ascii="仿宋_GB2312" w:hAnsi="仿宋_GB2312" w:cs="仿宋_GB2312" w:eastAsia="仿宋_GB2312"/>
                      <w:sz w:val="20"/>
                      <w:color w:val="000000"/>
                    </w:rPr>
                    <w:t>陕西省图书馆（陕西省古籍保护中心）2025年度中文普通图书（含少儿）采购。投标供应商所供图书为2024-2025年</w:t>
                  </w:r>
                  <w:r>
                    <w:rPr>
                      <w:rFonts w:ascii="仿宋_GB2312" w:hAnsi="仿宋_GB2312" w:cs="仿宋_GB2312" w:eastAsia="仿宋_GB2312"/>
                      <w:sz w:val="20"/>
                      <w:color w:val="0C0C0C"/>
                    </w:rPr>
                    <w:t>3-4</w:t>
                  </w:r>
                  <w:r>
                    <w:rPr>
                      <w:rFonts w:ascii="仿宋_GB2312" w:hAnsi="仿宋_GB2312" w:cs="仿宋_GB2312" w:eastAsia="仿宋_GB2312"/>
                      <w:sz w:val="20"/>
                      <w:color w:val="0C0C0C"/>
                    </w:rPr>
                    <w:t>月</w:t>
                  </w:r>
                  <w:r>
                    <w:rPr>
                      <w:rFonts w:ascii="仿宋_GB2312" w:hAnsi="仿宋_GB2312" w:cs="仿宋_GB2312" w:eastAsia="仿宋_GB2312"/>
                      <w:sz w:val="20"/>
                      <w:color w:val="000000"/>
                    </w:rPr>
                    <w:t>出版的未经使用的1次印刷的正式出版物。</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2</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二、采购内容</w:t>
                  </w:r>
                </w:p>
                <w:p>
                  <w:pPr>
                    <w:pStyle w:val="null3"/>
                    <w:ind w:firstLine="400"/>
                    <w:jc w:val="both"/>
                  </w:pPr>
                  <w:r>
                    <w:rPr>
                      <w:rFonts w:ascii="仿宋_GB2312" w:hAnsi="仿宋_GB2312" w:cs="仿宋_GB2312" w:eastAsia="仿宋_GB2312"/>
                      <w:sz w:val="20"/>
                      <w:color w:val="000000"/>
                    </w:rPr>
                    <w:t>本项采购旨在保证本馆收藏延续性、全面性及热门图书的流通借阅率，采购全国500个出版社出版的新书复本。采购人将全部份额的16.14%分配到该项采购工作。采购方式为出版社现采、供应商样板间现场样采、订单。由第2标段中标供应商负责提供此目录中涉及出版社出版的2024年补缺图书、2025年3-4月新书书目、当月新书采购及各类书展或供应商样板间进行补充采购。</w:t>
                  </w:r>
                </w:p>
                <w:p>
                  <w:pPr>
                    <w:pStyle w:val="null3"/>
                    <w:ind w:firstLine="400"/>
                    <w:jc w:val="both"/>
                  </w:pPr>
                  <w:r>
                    <w:rPr>
                      <w:rFonts w:ascii="仿宋_GB2312" w:hAnsi="仿宋_GB2312" w:cs="仿宋_GB2312" w:eastAsia="仿宋_GB2312"/>
                      <w:sz w:val="20"/>
                      <w:color w:val="000000"/>
                    </w:rPr>
                    <w:t>采购人有权在保证中标供应商份额基础上，根据当年出版数量调整采购出版时间范围，订单采购按采购人最终确定的书目订单提供新书采购服务，图书到货率不低于92%。如到货率低于92%，采购人有权直接通过其他渠道补充订单内未到货的品种和数量，中标供应商必须无条件接受。</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3</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三、技术要求</w:t>
                  </w:r>
                </w:p>
                <w:p>
                  <w:pPr>
                    <w:pStyle w:val="null3"/>
                    <w:ind w:firstLine="300"/>
                    <w:jc w:val="both"/>
                  </w:pPr>
                  <w:r>
                    <w:rPr>
                      <w:rFonts w:ascii="仿宋_GB2312" w:hAnsi="仿宋_GB2312" w:cs="仿宋_GB2312" w:eastAsia="仿宋_GB2312"/>
                      <w:sz w:val="20"/>
                      <w:color w:val="000000"/>
                    </w:rPr>
                    <w:t>（一）投标人须承诺所投图书和服务符合相关强制性规定。交货时采购人有权要求供应商出具所投图书、服务符合上述规定的证明文件。</w:t>
                  </w:r>
                </w:p>
                <w:p>
                  <w:pPr>
                    <w:pStyle w:val="null3"/>
                    <w:ind w:firstLine="300"/>
                    <w:jc w:val="both"/>
                  </w:pPr>
                  <w:r>
                    <w:rPr>
                      <w:rFonts w:ascii="仿宋_GB2312" w:hAnsi="仿宋_GB2312" w:cs="仿宋_GB2312" w:eastAsia="仿宋_GB2312"/>
                      <w:sz w:val="20"/>
                      <w:color w:val="000000"/>
                    </w:rPr>
                    <w:t>（二）供货要求</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、本项目的采购方式为分批采购，采购范围为2024-2025年3-4月出版的未经使用的1次印刷的正式出版物（含少儿图书）及少量以往各年出版的图书。</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本项目所采购的图书品种及数量均由采购人决定，中标供应商不得自行搭配和追加非采购人确认购买的品种和数量。若发现此种情况，无论是否已作前期加工，中标供应商必须无条件负责退货，因此发生的一切费用（如运输、人力、物品损耗等）由中标供应商承担。同时，采购人有权终止与该供应商签订的政府采购合同。</w:t>
                  </w:r>
                </w:p>
                <w:p>
                  <w:pPr>
                    <w:pStyle w:val="null3"/>
                    <w:ind w:firstLine="48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、采购方式</w:t>
                  </w:r>
                </w:p>
                <w:p>
                  <w:pPr>
                    <w:pStyle w:val="null3"/>
                    <w:ind w:firstLine="400"/>
                    <w:jc w:val="both"/>
                  </w:pPr>
                  <w:r>
                    <w:rPr>
                      <w:rFonts w:ascii="仿宋_GB2312" w:hAnsi="仿宋_GB2312" w:cs="仿宋_GB2312" w:eastAsia="仿宋_GB2312"/>
                      <w:sz w:val="20"/>
                      <w:color w:val="000000"/>
                    </w:rPr>
                    <w:t>（1）现场采购：现场采购：中标供应商需按采购人指定，提供全国范围内新书现场采购，图书到货率不低于95%。采购时间及地点由采购人确定。如到货率低于95%，采购人有权直接通过其他渠道补充未到货的品种和数量，中标供应商必须无条件接受。</w:t>
                  </w:r>
                </w:p>
                <w:p>
                  <w:pPr>
                    <w:pStyle w:val="null3"/>
                    <w:ind w:firstLine="400"/>
                    <w:jc w:val="both"/>
                  </w:pPr>
                  <w:r>
                    <w:rPr>
                      <w:rFonts w:ascii="仿宋_GB2312" w:hAnsi="仿宋_GB2312" w:cs="仿宋_GB2312" w:eastAsia="仿宋_GB2312"/>
                      <w:sz w:val="20"/>
                      <w:color w:val="000000"/>
                    </w:rPr>
                    <w:t>（2）现场样采：中标供应商需按采购人指定，提供由全国书会及出版社组织的新书现场样采，图书到货率不低于92%。如到货率低于92%，采购人有权直接通过其他渠道补充未到货的品种和数量，中标供应商必须无条件接受。</w:t>
                  </w:r>
                </w:p>
                <w:p>
                  <w:pPr>
                    <w:pStyle w:val="null3"/>
                    <w:ind w:firstLine="400"/>
                    <w:jc w:val="both"/>
                  </w:pPr>
                  <w:r>
                    <w:rPr>
                      <w:rFonts w:ascii="仿宋_GB2312" w:hAnsi="仿宋_GB2312" w:cs="仿宋_GB2312" w:eastAsia="仿宋_GB2312"/>
                      <w:sz w:val="20"/>
                      <w:color w:val="000000"/>
                    </w:rPr>
                    <w:t>（3）订单采购：中标供应商须按采购人规定范围、时间、格式提供每季度不少于10000种且不重复的新书书目。图书到货率不低于92%。如到货率低于92%，采购人有权直接通过其他渠道补充未到货的品种和数量，中标供应商必须无条件接受。</w:t>
                  </w:r>
                </w:p>
                <w:p>
                  <w:pPr>
                    <w:pStyle w:val="null3"/>
                    <w:ind w:firstLine="48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、图书质量</w:t>
                  </w:r>
                </w:p>
                <w:p>
                  <w:pPr>
                    <w:pStyle w:val="null3"/>
                    <w:ind w:firstLine="400"/>
                    <w:jc w:val="both"/>
                  </w:pPr>
                  <w:r>
                    <w:rPr>
                      <w:rFonts w:ascii="仿宋_GB2312" w:hAnsi="仿宋_GB2312" w:cs="仿宋_GB2312" w:eastAsia="仿宋_GB2312"/>
                      <w:sz w:val="20"/>
                      <w:color w:val="000000"/>
                    </w:rPr>
                    <w:t>中标供应商应保证所供应图书的质量（包括图书装订与印刷质量）。中标供应商必须保证供应正版图书，即保证图书的内容、版本及进货来源合法，杜绝任何盗版及非法出版物。对盗版图书及非法出版物一经确认，采购人有权终止相关中标供应商本年度采购合同，中标供应商需承担相应的法律责任并支付采购人购买该种图书总码洋10倍的违约金。同时拒绝该中标供应商 3 年内（盗版图书及非法出版物确认之日起3个自然年）参与招标人所有相关项目投标。</w:t>
                  </w:r>
                </w:p>
                <w:p>
                  <w:pPr>
                    <w:pStyle w:val="null3"/>
                    <w:ind w:firstLine="400"/>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、承诺以中标折扣和服务要求，为陕西省公共图书馆服务联盟成员馆提供正版图书服务。</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4</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四、商品包装、交货及其他服务要求</w:t>
                  </w:r>
                </w:p>
                <w:p>
                  <w:pPr>
                    <w:pStyle w:val="null3"/>
                    <w:ind w:firstLine="300"/>
                    <w:jc w:val="both"/>
                  </w:pPr>
                  <w:r>
                    <w:rPr>
                      <w:rFonts w:ascii="仿宋_GB2312" w:hAnsi="仿宋_GB2312" w:cs="仿宋_GB2312" w:eastAsia="仿宋_GB2312"/>
                      <w:sz w:val="20"/>
                      <w:color w:val="000000"/>
                    </w:rPr>
                    <w:t>（一）配送及送货</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、对采购人初选的图书，中标供应商应在 3个工作日内将该批图书的采购数据按照采购人要求格式发给采购人。</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、一般情况下，现购图书在订单确定后的5 个工作日内予以回告，回告后10个工作日内，中标供应商应按采购人具体要求，完成图书配送工作，并送货到指定地点（采购人要求滞后送货不在此要求内）。逾期 5 个工作日不能到书的，采购人有权取消订单及该中标供应商本年度图书采购资格。由此产生的一切经济损失从中标供应商的履约保证金中扣除。</w:t>
                  </w:r>
                </w:p>
                <w:p>
                  <w:pPr>
                    <w:pStyle w:val="null3"/>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供应商在处理清单时，如出现某些图书实际书价超出预订书价20％的情况，应及时与采购人联系，由订购人决定是否购买后才能供货，否则采购人有权拒收。所订图书如果调价，应有依据可查，付款时应出具出版社原始涨价证明复印件。</w:t>
                  </w:r>
                </w:p>
                <w:p>
                  <w:pPr>
                    <w:pStyle w:val="null3"/>
                    <w:ind w:firstLine="40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、中标供应商应在送货前与采购人协商确定具体的送货时间、数量、地点，并提供免费送货与卸货服务。</w:t>
                  </w:r>
                </w:p>
                <w:p>
                  <w:pPr>
                    <w:pStyle w:val="null3"/>
                    <w:ind w:firstLine="400"/>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到货要求：本地现采图书要求5个工作日内100%送到，外地现采图书要求10个工作日内100%送到，目录采选图书要求20个工作日内到货率达90%。重点图书、多卷书到书率必须保证100%，全年订到率达94%以上（订购图书不能按时出版等特殊情况除外）。</w:t>
                  </w:r>
                </w:p>
                <w:p>
                  <w:pPr>
                    <w:pStyle w:val="null3"/>
                    <w:ind w:firstLine="400"/>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中标供应商必须保证按采购人订购的图书品种、数量及时供货，除出版社取消出版、推迟出版或发生影响合同履行的不可抗力事件以外，若不能按时供货的图书种数或册数超过该批订购数的10%，即视该中标供应商为不具备供货能力，采购人有权要求终止供货，终止供货所造成的损失由中标供应商承担。</w:t>
                  </w:r>
                </w:p>
                <w:p>
                  <w:pPr>
                    <w:pStyle w:val="null3"/>
                    <w:ind w:firstLine="400"/>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、因中标供应商配送错误引致的损失由中标供应商自负。</w:t>
                  </w:r>
                </w:p>
                <w:p>
                  <w:pPr>
                    <w:pStyle w:val="null3"/>
                    <w:ind w:firstLine="400"/>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中标供应商应认真做好订单查重（本批订单与历史订单查重；本批订单内查重）服务。如发现有重复应及时告知采购人。若订单中有订购不到的图书，接订单之日起5个工作日内告知采购人，并将未订购到书单返还采购人。因未及时反馈未订购信息而致使采购方不能采购到图书的，视该中标供应商为不具备供货能力，采购人有权要求终止供货，终止供货所造成的损失由中标供应商承担。</w:t>
                  </w:r>
                </w:p>
                <w:p>
                  <w:pPr>
                    <w:pStyle w:val="null3"/>
                    <w:ind w:firstLine="400"/>
                    <w:jc w:val="both"/>
                  </w:pPr>
                  <w:r>
                    <w:rPr>
                      <w:rFonts w:ascii="仿宋_GB2312" w:hAnsi="仿宋_GB2312" w:cs="仿宋_GB2312" w:eastAsia="仿宋_GB2312"/>
                      <w:sz w:val="20"/>
                      <w:color w:val="000000"/>
                    </w:rPr>
                    <w:t>9</w:t>
                  </w:r>
                  <w:r>
                    <w:rPr>
                      <w:rFonts w:ascii="仿宋_GB2312" w:hAnsi="仿宋_GB2312" w:cs="仿宋_GB2312" w:eastAsia="仿宋_GB2312"/>
                      <w:sz w:val="20"/>
                      <w:color w:val="000000"/>
                    </w:rPr>
                    <w:t>、免费提供重点图书宣传海报或书评资料。</w:t>
                  </w:r>
                </w:p>
                <w:p>
                  <w:pPr>
                    <w:pStyle w:val="null3"/>
                    <w:ind w:firstLine="300"/>
                    <w:jc w:val="both"/>
                  </w:pPr>
                  <w:r>
                    <w:rPr>
                      <w:rFonts w:ascii="仿宋_GB2312" w:hAnsi="仿宋_GB2312" w:cs="仿宋_GB2312" w:eastAsia="仿宋_GB2312"/>
                      <w:sz w:val="20"/>
                      <w:color w:val="000000"/>
                    </w:rPr>
                    <w:t>（二）包装</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每批到馆图书应按批次有序排列，并使用防潮牛皮纸规范包装。每批图书需附电子版发货清单及打印汇总单（包括该批图书的订单号、批次、种数、册数、总金额的款目），需单独打包，在外包装上有明显标志，由采购人采购员签收；每包图书附打印销售清单（包括该包图书的订单号、序号、ISBN号、书名、著者、出版社、出版年、册数、单价及包内图书种数、册数、总价格等款目），以方便核对。</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每批（包）图书的品种、册数、金额等必须与对应的清单相符。如果在验收过程中出现同一批次（包）图书的图书品种及册数与相应清单不符，采购人有权做退书处理。因此产生的一切经济损失由中标供应商承担。</w:t>
                  </w:r>
                </w:p>
                <w:p>
                  <w:pPr>
                    <w:pStyle w:val="null3"/>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、同一批次采购的同种图书必须置于同一包内并同一批到馆。如果在验收过程中出现同种图书在不同包内或不同批次到馆的现象（补充复本除外），采购人有权做退货。</w:t>
                  </w:r>
                </w:p>
                <w:p>
                  <w:pPr>
                    <w:pStyle w:val="null3"/>
                    <w:ind w:firstLine="300"/>
                    <w:jc w:val="both"/>
                  </w:pPr>
                  <w:r>
                    <w:rPr>
                      <w:rFonts w:ascii="仿宋_GB2312" w:hAnsi="仿宋_GB2312" w:cs="仿宋_GB2312" w:eastAsia="仿宋_GB2312"/>
                      <w:sz w:val="20"/>
                      <w:color w:val="000000"/>
                    </w:rPr>
                    <w:t>（三）其它</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、中标供应商提供的采购目录内容包括：国际标准书号、正副题名、著者、出版社、版次、出版年、价格、开本、内容简介。对于多卷书的处理，需要明确分辑（册）号及分辑（册）名。</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中标供应商须按采购人提供的订单进行配书，同时标注配书情况及说明未配书原因，其结果以电子表格形式发送给采购人确认。对于疑似重复订购、订数过多、大码洋的图书，中标供应商应及时与采购人核实并妥善处理。</w:t>
                  </w:r>
                </w:p>
                <w:p>
                  <w:pPr>
                    <w:pStyle w:val="null3"/>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、中标供应商保证每种图书在信息没有变动的情况下只发布一次。</w:t>
                  </w:r>
                </w:p>
                <w:p>
                  <w:pPr>
                    <w:pStyle w:val="null3"/>
                    <w:ind w:firstLine="40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、采购人有权在不减少定货总额情况下更改订单品种及数量。</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5</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五、加工服务要求</w:t>
                  </w:r>
                </w:p>
                <w:p>
                  <w:pPr>
                    <w:pStyle w:val="null3"/>
                    <w:ind w:firstLine="400"/>
                    <w:jc w:val="both"/>
                  </w:pPr>
                  <w:r>
                    <w:rPr>
                      <w:rFonts w:ascii="仿宋_GB2312" w:hAnsi="仿宋_GB2312" w:cs="仿宋_GB2312" w:eastAsia="仿宋_GB2312"/>
                      <w:sz w:val="20"/>
                      <w:color w:val="0C0C0C"/>
                    </w:rPr>
                    <w:t>所有加工内容均为免费服务，加工质量须经采购人采编部检验认可。</w:t>
                  </w:r>
                </w:p>
                <w:p>
                  <w:pPr>
                    <w:pStyle w:val="null3"/>
                    <w:ind w:firstLine="400"/>
                    <w:jc w:val="both"/>
                  </w:pPr>
                  <w:r>
                    <w:rPr>
                      <w:rFonts w:ascii="仿宋_GB2312" w:hAnsi="仿宋_GB2312" w:cs="仿宋_GB2312" w:eastAsia="仿宋_GB2312"/>
                      <w:sz w:val="20"/>
                      <w:color w:val="0C0C0C"/>
                    </w:rPr>
                    <w:t>中标供应商须严格按采购人要求对图书免费提供图书加工服务，并于图书加工完成后安排运送到各馆区（西大街馆区、长安路馆区、高新馆区）。执行该项服务的具体时间及地点（本馆指定馆区）由采购人决定。中标供应商安排的加工人员人数由采购人根据图书加工的工作量确定。中标供应商如不能或不便如约履行数据制作服务，可委托由采购人同意的相关机构进行服务。中标供应商提供或委托的加工人员须具有采购人认可的资格证书(证书在有效期内），在提供图书加工服务期间人员不得随意更换。图书加工质量按采购人要求应达100%，若低于98%（含98%），修正数据及加工错误直至质量要求达标。数据制作的标准率、图书加工的及时性（到馆后20个工作日内上架）不能达到采购人要求，采购人有权扣除部分履约保证金并做退货处理。需要免费编目、加工的图书除供应商订单内的图书外，还包含采购方其它渠道来源的图书，如接收的赠书、征集的地方文献等，处理的数量通过协商安排，供应商应积极地配合。</w:t>
                  </w:r>
                </w:p>
                <w:p>
                  <w:pPr>
                    <w:pStyle w:val="null3"/>
                    <w:ind w:firstLine="400"/>
                    <w:jc w:val="both"/>
                  </w:pPr>
                  <w:r>
                    <w:rPr>
                      <w:rFonts w:ascii="仿宋_GB2312" w:hAnsi="仿宋_GB2312" w:cs="仿宋_GB2312" w:eastAsia="仿宋_GB2312"/>
                      <w:sz w:val="20"/>
                      <w:color w:val="0C0C0C"/>
                    </w:rPr>
                    <w:t>图书加工流程包括拆包验收、编目数据制作与馆藏分配、数据质量检查、图书物理加工等环节。</w:t>
                  </w:r>
                </w:p>
                <w:p>
                  <w:pPr>
                    <w:pStyle w:val="null3"/>
                    <w:ind w:firstLine="400"/>
                    <w:jc w:val="both"/>
                  </w:pPr>
                  <w:r>
                    <w:rPr>
                      <w:rFonts w:ascii="仿宋_GB2312" w:hAnsi="仿宋_GB2312" w:cs="仿宋_GB2312" w:eastAsia="仿宋_GB2312"/>
                      <w:sz w:val="20"/>
                      <w:color w:val="0C0C0C"/>
                    </w:rPr>
                    <w:t>1</w:t>
                  </w:r>
                  <w:r>
                    <w:rPr>
                      <w:rFonts w:ascii="仿宋_GB2312" w:hAnsi="仿宋_GB2312" w:cs="仿宋_GB2312" w:eastAsia="仿宋_GB2312"/>
                      <w:sz w:val="20"/>
                      <w:color w:val="0C0C0C"/>
                    </w:rPr>
                    <w:t>、拆包验收：拆包时核对一包一单，确认收到图书品种、数量无误。</w:t>
                  </w:r>
                </w:p>
                <w:p>
                  <w:pPr>
                    <w:pStyle w:val="null3"/>
                    <w:ind w:firstLine="400"/>
                    <w:jc w:val="both"/>
                  </w:pPr>
                  <w:r>
                    <w:rPr>
                      <w:rFonts w:ascii="仿宋_GB2312" w:hAnsi="仿宋_GB2312" w:cs="仿宋_GB2312" w:eastAsia="仿宋_GB2312"/>
                      <w:sz w:val="20"/>
                      <w:color w:val="0C0C0C"/>
                    </w:rPr>
                    <w:t>2</w:t>
                  </w:r>
                  <w:r>
                    <w:rPr>
                      <w:rFonts w:ascii="仿宋_GB2312" w:hAnsi="仿宋_GB2312" w:cs="仿宋_GB2312" w:eastAsia="仿宋_GB2312"/>
                      <w:sz w:val="20"/>
                      <w:color w:val="0C0C0C"/>
                    </w:rPr>
                    <w:t>、编目数据制作与馆藏分配：在系统中确认收到图书品种数量无误，并严格落实ISBN号和题名两次查重，所有书目数据需严格按照国家图书馆编目数据标准（全字段）建立或完善，同时按照采购人规则要求完成索书号选取和馆藏地址分配。</w:t>
                  </w:r>
                </w:p>
                <w:p>
                  <w:pPr>
                    <w:pStyle w:val="null3"/>
                    <w:ind w:firstLine="400"/>
                    <w:jc w:val="both"/>
                  </w:pPr>
                  <w:r>
                    <w:rPr>
                      <w:rFonts w:ascii="仿宋_GB2312" w:hAnsi="仿宋_GB2312" w:cs="仿宋_GB2312" w:eastAsia="仿宋_GB2312"/>
                      <w:sz w:val="20"/>
                      <w:color w:val="0C0C0C"/>
                    </w:rPr>
                    <w:t>3</w:t>
                  </w:r>
                  <w:r>
                    <w:rPr>
                      <w:rFonts w:ascii="仿宋_GB2312" w:hAnsi="仿宋_GB2312" w:cs="仿宋_GB2312" w:eastAsia="仿宋_GB2312"/>
                      <w:sz w:val="20"/>
                      <w:color w:val="0C0C0C"/>
                    </w:rPr>
                    <w:t>、</w:t>
                  </w:r>
                  <w:r>
                    <w:rPr>
                      <w:rFonts w:ascii="仿宋_GB2312" w:hAnsi="仿宋_GB2312" w:cs="仿宋_GB2312" w:eastAsia="仿宋_GB2312"/>
                      <w:sz w:val="20"/>
                      <w:color w:val="0C0C0C"/>
                    </w:rPr>
                    <w:t>数据质量检查：加工人员需指定一人负责所分编数据的质量把控。在编目完成的图书交付采购人审校前需对书目数据的格式错误、索书号取号错误、馆藏地址分配错误等进行校对更正。采购人负责对交付图书进行逐本审校或抽审，对于采购人反馈的问题，负责人需及时传达并敦促改正。</w:t>
                  </w:r>
                </w:p>
                <w:p>
                  <w:pPr>
                    <w:pStyle w:val="null3"/>
                    <w:ind w:firstLine="400"/>
                    <w:jc w:val="both"/>
                  </w:pPr>
                  <w:r>
                    <w:rPr>
                      <w:rFonts w:ascii="仿宋_GB2312" w:hAnsi="仿宋_GB2312" w:cs="仿宋_GB2312" w:eastAsia="仿宋_GB2312"/>
                      <w:sz w:val="20"/>
                      <w:color w:val="0C0C0C"/>
                    </w:rPr>
                    <w:t>4</w:t>
                  </w:r>
                  <w:r>
                    <w:rPr>
                      <w:rFonts w:ascii="仿宋_GB2312" w:hAnsi="仿宋_GB2312" w:cs="仿宋_GB2312" w:eastAsia="仿宋_GB2312"/>
                      <w:sz w:val="20"/>
                      <w:color w:val="0C0C0C"/>
                    </w:rPr>
                    <w:t>、图书物理加工：主要包括贴馆藏条形码、加盖馆藏章（2个）、贴磁条、贴书标（含保护膜）、贴RFID标签、贴塑膜及随书光盘的加工、包装等工作。所有加工内容均为免费服务，加工质量须经采购方检验认可，加工材料由中标供应商提供，包含条形码</w:t>
                  </w:r>
                  <w:r>
                    <w:rPr>
                      <w:rFonts w:ascii="仿宋_GB2312" w:hAnsi="仿宋_GB2312" w:cs="仿宋_GB2312" w:eastAsia="仿宋_GB2312"/>
                      <w:sz w:val="20"/>
                    </w:rPr>
                    <w:t>纸及其碳带</w:t>
                  </w:r>
                  <w:r>
                    <w:rPr>
                      <w:rFonts w:ascii="仿宋_GB2312" w:hAnsi="仿宋_GB2312" w:cs="仿宋_GB2312" w:eastAsia="仿宋_GB2312"/>
                      <w:sz w:val="20"/>
                      <w:color w:val="0C0C0C"/>
                    </w:rPr>
                    <w:t>、</w:t>
                  </w:r>
                  <w:r>
                    <w:rPr>
                      <w:rFonts w:ascii="仿宋_GB2312" w:hAnsi="仿宋_GB2312" w:cs="仿宋_GB2312" w:eastAsia="仿宋_GB2312"/>
                      <w:sz w:val="20"/>
                      <w:b/>
                      <w:color w:val="0C0C0C"/>
                    </w:rPr>
                    <w:t>钴基永久性磁条</w:t>
                  </w:r>
                  <w:r>
                    <w:rPr>
                      <w:rFonts w:ascii="仿宋_GB2312" w:hAnsi="仿宋_GB2312" w:cs="仿宋_GB2312" w:eastAsia="仿宋_GB2312"/>
                      <w:sz w:val="20"/>
                      <w:color w:val="0C0C0C"/>
                    </w:rPr>
                    <w:t>、书标</w:t>
                  </w:r>
                  <w:r>
                    <w:rPr>
                      <w:rFonts w:ascii="仿宋_GB2312" w:hAnsi="仿宋_GB2312" w:cs="仿宋_GB2312" w:eastAsia="仿宋_GB2312"/>
                      <w:sz w:val="20"/>
                    </w:rPr>
                    <w:t>及其碳带</w:t>
                  </w:r>
                  <w:r>
                    <w:rPr>
                      <w:rFonts w:ascii="仿宋_GB2312" w:hAnsi="仿宋_GB2312" w:cs="仿宋_GB2312" w:eastAsia="仿宋_GB2312"/>
                      <w:sz w:val="20"/>
                      <w:color w:val="0C0C0C"/>
                    </w:rPr>
                    <w:t>、书标塑膜、RFID芯片等（条形码、书标及书标塑膜，型号/颜色/尺寸须符合采购人要求或采用采购人规定的耗材）。</w:t>
                  </w:r>
                </w:p>
                <w:p>
                  <w:pPr>
                    <w:pStyle w:val="null3"/>
                    <w:ind w:firstLine="400"/>
                    <w:jc w:val="both"/>
                  </w:pPr>
                  <w:r>
                    <w:rPr>
                      <w:rFonts w:ascii="仿宋_GB2312" w:hAnsi="仿宋_GB2312" w:cs="仿宋_GB2312" w:eastAsia="仿宋_GB2312"/>
                      <w:sz w:val="20"/>
                      <w:color w:val="0C0C0C"/>
                    </w:rPr>
                    <w:t>4.1</w:t>
                  </w:r>
                  <w:r>
                    <w:rPr>
                      <w:rFonts w:ascii="仿宋_GB2312" w:hAnsi="仿宋_GB2312" w:cs="仿宋_GB2312" w:eastAsia="仿宋_GB2312"/>
                      <w:sz w:val="20"/>
                      <w:color w:val="0C0C0C"/>
                    </w:rPr>
                    <w:t>每册图书粘贴馆藏条形码一个：位于题名页中间偏下位置。</w:t>
                  </w:r>
                </w:p>
                <w:p>
                  <w:pPr>
                    <w:pStyle w:val="null3"/>
                    <w:ind w:firstLine="400"/>
                    <w:jc w:val="both"/>
                  </w:pPr>
                  <w:r>
                    <w:rPr>
                      <w:rFonts w:ascii="仿宋_GB2312" w:hAnsi="仿宋_GB2312" w:cs="仿宋_GB2312" w:eastAsia="仿宋_GB2312"/>
                      <w:sz w:val="20"/>
                      <w:color w:val="0C0C0C"/>
                    </w:rPr>
                    <w:t>4.2</w:t>
                  </w:r>
                  <w:r>
                    <w:rPr>
                      <w:rFonts w:ascii="仿宋_GB2312" w:hAnsi="仿宋_GB2312" w:cs="仿宋_GB2312" w:eastAsia="仿宋_GB2312"/>
                      <w:sz w:val="20"/>
                      <w:color w:val="0C0C0C"/>
                    </w:rPr>
                    <w:t>每册图书加盖馆藏章两个：分别在书名页和书口正中盖章。</w:t>
                  </w:r>
                </w:p>
                <w:p>
                  <w:pPr>
                    <w:pStyle w:val="null3"/>
                    <w:ind w:firstLine="400"/>
                    <w:jc w:val="both"/>
                  </w:pPr>
                  <w:r>
                    <w:rPr>
                      <w:rFonts w:ascii="仿宋_GB2312" w:hAnsi="仿宋_GB2312" w:cs="仿宋_GB2312" w:eastAsia="仿宋_GB2312"/>
                      <w:sz w:val="20"/>
                      <w:color w:val="0C0C0C"/>
                    </w:rPr>
                    <w:t>4.</w:t>
                  </w:r>
                  <w:r>
                    <w:rPr>
                      <w:rFonts w:ascii="仿宋_GB2312" w:hAnsi="仿宋_GB2312" w:cs="仿宋_GB2312" w:eastAsia="仿宋_GB2312"/>
                      <w:sz w:val="20"/>
                      <w:color w:val="0C0C0C"/>
                    </w:rPr>
                    <w:t>3</w:t>
                  </w:r>
                  <w:r>
                    <w:rPr>
                      <w:rFonts w:ascii="仿宋_GB2312" w:hAnsi="仿宋_GB2312" w:cs="仿宋_GB2312" w:eastAsia="仿宋_GB2312"/>
                      <w:sz w:val="20"/>
                      <w:color w:val="0C0C0C"/>
                    </w:rPr>
                    <w:t>每册书隐蔽性粘贴</w:t>
                  </w:r>
                  <w:r>
                    <w:rPr>
                      <w:rFonts w:ascii="仿宋_GB2312" w:hAnsi="仿宋_GB2312" w:cs="仿宋_GB2312" w:eastAsia="仿宋_GB2312"/>
                      <w:sz w:val="20"/>
                      <w:b/>
                      <w:color w:val="0C0C0C"/>
                    </w:rPr>
                    <w:t>钴基永久性磁条</w:t>
                  </w:r>
                  <w:r>
                    <w:rPr>
                      <w:rFonts w:ascii="仿宋_GB2312" w:hAnsi="仿宋_GB2312" w:cs="仿宋_GB2312" w:eastAsia="仿宋_GB2312"/>
                      <w:sz w:val="20"/>
                      <w:color w:val="0C0C0C"/>
                    </w:rPr>
                    <w:t>一根（300页以上需粘贴两根磁条）。</w:t>
                  </w:r>
                </w:p>
                <w:p>
                  <w:pPr>
                    <w:pStyle w:val="null3"/>
                    <w:ind w:firstLine="400"/>
                    <w:jc w:val="both"/>
                  </w:pPr>
                  <w:r>
                    <w:rPr>
                      <w:rFonts w:ascii="仿宋_GB2312" w:hAnsi="仿宋_GB2312" w:cs="仿宋_GB2312" w:eastAsia="仿宋_GB2312"/>
                      <w:sz w:val="20"/>
                      <w:color w:val="0C0C0C"/>
                    </w:rPr>
                    <w:t>4.</w:t>
                  </w:r>
                  <w:r>
                    <w:rPr>
                      <w:rFonts w:ascii="仿宋_GB2312" w:hAnsi="仿宋_GB2312" w:cs="仿宋_GB2312" w:eastAsia="仿宋_GB2312"/>
                      <w:sz w:val="20"/>
                      <w:color w:val="0C0C0C"/>
                    </w:rPr>
                    <w:t>4</w:t>
                  </w:r>
                  <w:r>
                    <w:rPr>
                      <w:rFonts w:ascii="仿宋_GB2312" w:hAnsi="仿宋_GB2312" w:cs="仿宋_GB2312" w:eastAsia="仿宋_GB2312"/>
                      <w:sz w:val="20"/>
                      <w:color w:val="0C0C0C"/>
                    </w:rPr>
                    <w:t>每册书粘贴不干胶书标二枚，一枚贴在封底，一枚贴书脊。</w:t>
                  </w:r>
                </w:p>
                <w:p>
                  <w:pPr>
                    <w:pStyle w:val="null3"/>
                    <w:ind w:firstLine="400"/>
                    <w:jc w:val="both"/>
                  </w:pPr>
                  <w:r>
                    <w:rPr>
                      <w:rFonts w:ascii="仿宋_GB2312" w:hAnsi="仿宋_GB2312" w:cs="仿宋_GB2312" w:eastAsia="仿宋_GB2312"/>
                      <w:sz w:val="20"/>
                      <w:color w:val="0C0C0C"/>
                    </w:rPr>
                    <w:t>4.</w:t>
                  </w:r>
                  <w:r>
                    <w:rPr>
                      <w:rFonts w:ascii="仿宋_GB2312" w:hAnsi="仿宋_GB2312" w:cs="仿宋_GB2312" w:eastAsia="仿宋_GB2312"/>
                      <w:sz w:val="20"/>
                      <w:color w:val="0C0C0C"/>
                    </w:rPr>
                    <w:t>5</w:t>
                  </w:r>
                  <w:r>
                    <w:rPr>
                      <w:rFonts w:ascii="仿宋_GB2312" w:hAnsi="仿宋_GB2312" w:cs="仿宋_GB2312" w:eastAsia="仿宋_GB2312"/>
                      <w:sz w:val="20"/>
                      <w:color w:val="0C0C0C"/>
                    </w:rPr>
                    <w:t>每册书书脊处书标要求覆贴不干胶塑膜。</w:t>
                  </w:r>
                </w:p>
                <w:p>
                  <w:pPr>
                    <w:pStyle w:val="null3"/>
                    <w:ind w:firstLine="400"/>
                    <w:jc w:val="both"/>
                  </w:pPr>
                  <w:r>
                    <w:rPr>
                      <w:rFonts w:ascii="仿宋_GB2312" w:hAnsi="仿宋_GB2312" w:cs="仿宋_GB2312" w:eastAsia="仿宋_GB2312"/>
                      <w:sz w:val="20"/>
                      <w:color w:val="0C0C0C"/>
                    </w:rPr>
                    <w:t>4.6</w:t>
                  </w:r>
                  <w:r>
                    <w:rPr>
                      <w:rFonts w:ascii="仿宋_GB2312" w:hAnsi="仿宋_GB2312" w:cs="仿宋_GB2312" w:eastAsia="仿宋_GB2312"/>
                      <w:sz w:val="20"/>
                      <w:color w:val="0C0C0C"/>
                    </w:rPr>
                    <w:t>凡带有随书光盘的，须在光盘上用记号笔书写其排架号，装入光盘袋，并在光盘袋上粘贴光盘索书号、馆藏条码。</w:t>
                  </w:r>
                </w:p>
                <w:p>
                  <w:pPr>
                    <w:pStyle w:val="null3"/>
                    <w:ind w:firstLine="400"/>
                    <w:jc w:val="both"/>
                  </w:pPr>
                  <w:r>
                    <w:rPr>
                      <w:rFonts w:ascii="仿宋_GB2312" w:hAnsi="仿宋_GB2312" w:cs="仿宋_GB2312" w:eastAsia="仿宋_GB2312"/>
                      <w:sz w:val="20"/>
                      <w:color w:val="0C0C0C"/>
                    </w:rPr>
                    <w:t xml:space="preserve">4.7 </w:t>
                  </w:r>
                  <w:r>
                    <w:rPr>
                      <w:rFonts w:ascii="仿宋_GB2312" w:hAnsi="仿宋_GB2312" w:cs="仿宋_GB2312" w:eastAsia="仿宋_GB2312"/>
                      <w:sz w:val="20"/>
                      <w:color w:val="0C0C0C"/>
                    </w:rPr>
                    <w:t>按采购人馆藏分配地址，进行RFID标签初加工，并粘贴标签。</w:t>
                  </w:r>
                </w:p>
                <w:p>
                  <w:pPr>
                    <w:pStyle w:val="null3"/>
                    <w:ind w:firstLine="400"/>
                    <w:jc w:val="both"/>
                  </w:pPr>
                  <w:r>
                    <w:rPr>
                      <w:rFonts w:ascii="仿宋_GB2312" w:hAnsi="仿宋_GB2312" w:cs="仿宋_GB2312" w:eastAsia="仿宋_GB2312"/>
                      <w:sz w:val="20"/>
                      <w:color w:val="0C0C0C"/>
                    </w:rPr>
                    <w:t>中标供应商应能随采购人的工作变化，适时调整加工项目。若不能或不便如约派人到馆加工的，经采购人同意后，可委托其它加工机构进行加工，产生的一切费用由中标商承担。（如需采购人加工的，加工费用由供应商承担）。</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标的名称：中文普通书（含少儿</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中文普通图书（含少儿）</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69"/>
              <w:gridCol w:w="1691"/>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6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技术参数与性能指标</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一、项目概况</w:t>
                  </w:r>
                </w:p>
                <w:p>
                  <w:pPr>
                    <w:pStyle w:val="null3"/>
                    <w:ind w:firstLine="400"/>
                    <w:jc w:val="both"/>
                  </w:pPr>
                  <w:r>
                    <w:rPr>
                      <w:rFonts w:ascii="仿宋_GB2312" w:hAnsi="仿宋_GB2312" w:cs="仿宋_GB2312" w:eastAsia="仿宋_GB2312"/>
                      <w:sz w:val="20"/>
                      <w:color w:val="000000"/>
                    </w:rPr>
                    <w:t>陕西省图书馆（陕西省古籍保护中心）2025年度中文普通图书（含少儿）采购。投标供应商所供图书为2024-2025年</w:t>
                  </w:r>
                  <w:r>
                    <w:rPr>
                      <w:rFonts w:ascii="仿宋_GB2312" w:hAnsi="仿宋_GB2312" w:cs="仿宋_GB2312" w:eastAsia="仿宋_GB2312"/>
                      <w:sz w:val="20"/>
                      <w:color w:val="0C0C0C"/>
                    </w:rPr>
                    <w:t>5-6</w:t>
                  </w:r>
                  <w:r>
                    <w:rPr>
                      <w:rFonts w:ascii="仿宋_GB2312" w:hAnsi="仿宋_GB2312" w:cs="仿宋_GB2312" w:eastAsia="仿宋_GB2312"/>
                      <w:sz w:val="20"/>
                      <w:color w:val="0C0C0C"/>
                    </w:rPr>
                    <w:t>月</w:t>
                  </w:r>
                  <w:r>
                    <w:rPr>
                      <w:rFonts w:ascii="仿宋_GB2312" w:hAnsi="仿宋_GB2312" w:cs="仿宋_GB2312" w:eastAsia="仿宋_GB2312"/>
                      <w:sz w:val="20"/>
                      <w:color w:val="000000"/>
                    </w:rPr>
                    <w:t>出版的未经使用的1次印刷的正式出版物。</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2</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二、采购内容</w:t>
                  </w:r>
                </w:p>
                <w:p>
                  <w:pPr>
                    <w:pStyle w:val="null3"/>
                    <w:ind w:firstLine="400"/>
                    <w:jc w:val="both"/>
                  </w:pPr>
                  <w:r>
                    <w:rPr>
                      <w:rFonts w:ascii="仿宋_GB2312" w:hAnsi="仿宋_GB2312" w:cs="仿宋_GB2312" w:eastAsia="仿宋_GB2312"/>
                      <w:sz w:val="20"/>
                      <w:color w:val="000000"/>
                    </w:rPr>
                    <w:t>本项采购旨在保证本馆收藏延续性、全面性及热门图书的流通借阅率，采购全国500个出版社出版的新书复本。采购人将全部份额的17.01%分配到该项采购工作。采购方式为出版社现采、供应商样板间现场样采、订单。由第3标段中标供应商负责提供此目录中涉及出版社出版的2024年补缺图书、2025年5-6月新书书目、当月新书采购及各类书展或供应商样板间进行补充采购。</w:t>
                  </w:r>
                </w:p>
                <w:p>
                  <w:pPr>
                    <w:pStyle w:val="null3"/>
                    <w:ind w:firstLine="400"/>
                    <w:jc w:val="both"/>
                  </w:pPr>
                  <w:r>
                    <w:rPr>
                      <w:rFonts w:ascii="仿宋_GB2312" w:hAnsi="仿宋_GB2312" w:cs="仿宋_GB2312" w:eastAsia="仿宋_GB2312"/>
                      <w:sz w:val="20"/>
                      <w:color w:val="000000"/>
                    </w:rPr>
                    <w:t>采购人有权在保证中标供应商份额基础上，根据当年出版数量调整采购出版时间范围，订单采购按采购人最终确定的书目订单提供新书采购服务，图书到货率不低于92%。如到货率低于92%，采购人有权直接通过其他渠道补充订单内未到货的品种和数量，中标供应商必须无条件接受。</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3</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三、技术要求</w:t>
                  </w:r>
                </w:p>
                <w:p>
                  <w:pPr>
                    <w:pStyle w:val="null3"/>
                    <w:ind w:firstLine="300"/>
                    <w:jc w:val="both"/>
                  </w:pPr>
                  <w:r>
                    <w:rPr>
                      <w:rFonts w:ascii="仿宋_GB2312" w:hAnsi="仿宋_GB2312" w:cs="仿宋_GB2312" w:eastAsia="仿宋_GB2312"/>
                      <w:sz w:val="20"/>
                      <w:color w:val="000000"/>
                    </w:rPr>
                    <w:t>（一）投标人须承诺所投图书和服务符合相关强制性规定。交货时采购人有权要求供应商出具所投图书、服务符合上述规定的证明文件。</w:t>
                  </w:r>
                </w:p>
                <w:p>
                  <w:pPr>
                    <w:pStyle w:val="null3"/>
                    <w:ind w:firstLine="300"/>
                    <w:jc w:val="both"/>
                  </w:pPr>
                  <w:r>
                    <w:rPr>
                      <w:rFonts w:ascii="仿宋_GB2312" w:hAnsi="仿宋_GB2312" w:cs="仿宋_GB2312" w:eastAsia="仿宋_GB2312"/>
                      <w:sz w:val="20"/>
                      <w:color w:val="000000"/>
                    </w:rPr>
                    <w:t>（二）供货要求</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、本项目的采购方式为分批采购，采购范围为2024-2025年5-6月出版的未经使用的1次印刷的正式出版物（含少儿图书）及少量以往各年出版的图书。</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本项目所采购的图书品种及数量均由采购人决定，中标供应商不得自行搭配和追加非采购人确认购买的品种和数量。若发现此种情况，无论是否已作前期加工，中标供应商必须无条件负责退货，因此发生的一切费用（如运输、人力、物品损耗等）由中标供应商承担。同时，采购人有权终止与该供应商签订的政府采购合同。</w:t>
                  </w:r>
                </w:p>
                <w:p>
                  <w:pPr>
                    <w:pStyle w:val="null3"/>
                    <w:ind w:firstLine="48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、采购方式</w:t>
                  </w:r>
                </w:p>
                <w:p>
                  <w:pPr>
                    <w:pStyle w:val="null3"/>
                    <w:ind w:firstLine="400"/>
                    <w:jc w:val="both"/>
                  </w:pPr>
                  <w:r>
                    <w:rPr>
                      <w:rFonts w:ascii="仿宋_GB2312" w:hAnsi="仿宋_GB2312" w:cs="仿宋_GB2312" w:eastAsia="仿宋_GB2312"/>
                      <w:sz w:val="20"/>
                      <w:color w:val="000000"/>
                    </w:rPr>
                    <w:t>（1）现场采购：现场采购：中标供应商需按采购人指定，提供全国范围内新书现场采购，图书到货率不低于95%。采购时间及地点由采购人确定。如到货率低于95%，采购人有权直接通过其他渠道补充未到货的品种和数量，中标供应商必须无条件接受。</w:t>
                  </w:r>
                </w:p>
                <w:p>
                  <w:pPr>
                    <w:pStyle w:val="null3"/>
                    <w:ind w:firstLine="400"/>
                    <w:jc w:val="both"/>
                  </w:pPr>
                  <w:r>
                    <w:rPr>
                      <w:rFonts w:ascii="仿宋_GB2312" w:hAnsi="仿宋_GB2312" w:cs="仿宋_GB2312" w:eastAsia="仿宋_GB2312"/>
                      <w:sz w:val="20"/>
                      <w:color w:val="000000"/>
                    </w:rPr>
                    <w:t>（2）现场样采：中标供应商需按采购人指定，提供由全国书会及出版社组织的新书现场样采，图书到货率不低于92%。如到货率低于92%，采购人有权直接通过其他渠道补充未到货的品种和数量，中标供应商必须无条件接受。</w:t>
                  </w:r>
                </w:p>
                <w:p>
                  <w:pPr>
                    <w:pStyle w:val="null3"/>
                    <w:ind w:firstLine="400"/>
                    <w:jc w:val="both"/>
                  </w:pPr>
                  <w:r>
                    <w:rPr>
                      <w:rFonts w:ascii="仿宋_GB2312" w:hAnsi="仿宋_GB2312" w:cs="仿宋_GB2312" w:eastAsia="仿宋_GB2312"/>
                      <w:sz w:val="20"/>
                      <w:color w:val="000000"/>
                    </w:rPr>
                    <w:t>（3）订单采购：中标供应商须按采购人规定范围、时间、格式提供每季度不少于10000种且不重复的新书书目。图书到货率不低于92%。如到货率低于92%，采购人有权直接通过其他渠道补充未到货的品种和数量，中标供应商必须无条件接受。</w:t>
                  </w:r>
                </w:p>
                <w:p>
                  <w:pPr>
                    <w:pStyle w:val="null3"/>
                    <w:ind w:firstLine="48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、图书质量</w:t>
                  </w:r>
                </w:p>
                <w:p>
                  <w:pPr>
                    <w:pStyle w:val="null3"/>
                    <w:ind w:firstLine="400"/>
                    <w:jc w:val="both"/>
                  </w:pPr>
                  <w:r>
                    <w:rPr>
                      <w:rFonts w:ascii="仿宋_GB2312" w:hAnsi="仿宋_GB2312" w:cs="仿宋_GB2312" w:eastAsia="仿宋_GB2312"/>
                      <w:sz w:val="20"/>
                      <w:color w:val="000000"/>
                    </w:rPr>
                    <w:t>中标供应商应保证所供应图书的质量（包括图书装订与印刷质量）。中标供应商必须保证供应正版图书，即保证图书的内容、版本及进货来源合法，杜绝任何盗版及非法出版物。对盗版图书及非法出版物一经确认，采购人有权终止相关中标供应商本年度采购合同，中标供应商需承担相应的法律责任并支付采购人购买该种图书总码洋10倍的违约金。同时拒绝该中标供应商 3 年内（盗版图书及非法出版物确认之日起3个自然年）参与招标人所有相关项目投标。</w:t>
                  </w:r>
                </w:p>
                <w:p>
                  <w:pPr>
                    <w:pStyle w:val="null3"/>
                    <w:ind w:firstLine="400"/>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、承诺以中标折扣和服务要求，为陕西省公共图书馆服务联盟成员馆提供正版图书服务。</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4</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四、商品包装、交货及其他服务要求</w:t>
                  </w:r>
                </w:p>
                <w:p>
                  <w:pPr>
                    <w:pStyle w:val="null3"/>
                    <w:ind w:firstLine="300"/>
                    <w:jc w:val="both"/>
                  </w:pPr>
                  <w:r>
                    <w:rPr>
                      <w:rFonts w:ascii="仿宋_GB2312" w:hAnsi="仿宋_GB2312" w:cs="仿宋_GB2312" w:eastAsia="仿宋_GB2312"/>
                      <w:sz w:val="20"/>
                      <w:color w:val="000000"/>
                    </w:rPr>
                    <w:t>（一）配送及送货</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、对采购人初选的图书，中标供应商应在 3个工作日内将该批图书的采购数据按照采购人要求格式发给采购人。</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、一般情况下，现购图书在订单确定后的5 个工作日内予以回告，回告后10个工作日内，中标供应商应按采购人具体要求，完成图书配送工作，并送货到指定地点（采购人要求滞后送货不在此要求内）。逾期 5 个工作日不能到书的，采购人有权取消订单及该中标供应商本年度图书采购资格。由此产生的一切经济损失从中标供应商的履约保证金中扣除。</w:t>
                  </w:r>
                </w:p>
                <w:p>
                  <w:pPr>
                    <w:pStyle w:val="null3"/>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供应商在处理清单时，如出现某些图书实际书价超出预订书价20％的情况，应及时与采购人联系，由订购人决定是否购买后才能供货，否则采购人有权拒收。所订图书如果调价，应有依据可查，付款时应出具出版社原始涨价证明复印件。</w:t>
                  </w:r>
                </w:p>
                <w:p>
                  <w:pPr>
                    <w:pStyle w:val="null3"/>
                    <w:ind w:firstLine="40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、中标供应商应在送货前与采购人协商确定具体的送货时间、数量、地点，并提供免费送货与卸货服务。</w:t>
                  </w:r>
                </w:p>
                <w:p>
                  <w:pPr>
                    <w:pStyle w:val="null3"/>
                    <w:ind w:firstLine="400"/>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到货要求：本地现采图书要求5个工作日内100%送到，外地现采图书要求10个工作日内100%送到，目录采选图书要求20个工作日内到货率达90%。重点图书、多卷书到书率必须保证100%，全年订到率达94%以上（订购图书不能按时出版等特殊情况除外）。</w:t>
                  </w:r>
                </w:p>
                <w:p>
                  <w:pPr>
                    <w:pStyle w:val="null3"/>
                    <w:ind w:firstLine="400"/>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中标供应商必须保证按采购人订购的图书品种、数量及时供货，除出版社取消出版、推迟出版或发生影响合同履行的不可抗力事件以外，若不能按时供货的图书种数或册数超过该批订购数的10%，即视该中标供应商为不具备供货能力，采购人有权要求终止供货，终止供货所造成的损失由中标供应商承担。</w:t>
                  </w:r>
                </w:p>
                <w:p>
                  <w:pPr>
                    <w:pStyle w:val="null3"/>
                    <w:ind w:firstLine="400"/>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、因中标供应商配送错误引致的损失由中标供应商自负。</w:t>
                  </w:r>
                </w:p>
                <w:p>
                  <w:pPr>
                    <w:pStyle w:val="null3"/>
                    <w:ind w:firstLine="400"/>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中标供应商应认真做好订单查重（本批订单与历史订单查重；本批订单内查重）服务。如发现有重复应及时告知采购人。若订单中有订购不到的图书，接订单之日起5个工作日内告知采购人，并将未订购到书单返还采购人。因未及时反馈未订购信息而致使采购方不能采购到图书的，视该中标供应商为不具备供货能力，采购人有权要求终止供货，终止供货所造成的损失由中标供应商承担。</w:t>
                  </w:r>
                </w:p>
                <w:p>
                  <w:pPr>
                    <w:pStyle w:val="null3"/>
                    <w:ind w:firstLine="400"/>
                    <w:jc w:val="both"/>
                  </w:pPr>
                  <w:r>
                    <w:rPr>
                      <w:rFonts w:ascii="仿宋_GB2312" w:hAnsi="仿宋_GB2312" w:cs="仿宋_GB2312" w:eastAsia="仿宋_GB2312"/>
                      <w:sz w:val="20"/>
                      <w:color w:val="000000"/>
                    </w:rPr>
                    <w:t>9</w:t>
                  </w:r>
                  <w:r>
                    <w:rPr>
                      <w:rFonts w:ascii="仿宋_GB2312" w:hAnsi="仿宋_GB2312" w:cs="仿宋_GB2312" w:eastAsia="仿宋_GB2312"/>
                      <w:sz w:val="20"/>
                      <w:color w:val="000000"/>
                    </w:rPr>
                    <w:t>、免费提供重点图书宣传海报或书评资料。</w:t>
                  </w:r>
                </w:p>
                <w:p>
                  <w:pPr>
                    <w:pStyle w:val="null3"/>
                    <w:ind w:firstLine="300"/>
                    <w:jc w:val="both"/>
                  </w:pPr>
                  <w:r>
                    <w:rPr>
                      <w:rFonts w:ascii="仿宋_GB2312" w:hAnsi="仿宋_GB2312" w:cs="仿宋_GB2312" w:eastAsia="仿宋_GB2312"/>
                      <w:sz w:val="20"/>
                      <w:color w:val="000000"/>
                    </w:rPr>
                    <w:t>（二）包装</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每批到馆图书应按批次有序排列，并使用防潮牛皮纸规范包装。每批图书需附电子版发货清单及打印汇总单（包括该批图书的订单号、批次、种数、册数、总金额的款目），需单独打包，在外包装上有明显标志，由采购人采购员签收；每包图书附打印销售清单（包括该包图书的订单号、序号、ISBN号、书名、著者、出版社、出版年、册数、单价及包内图书种数、册数、总价格等款目），以方便核对。</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每批（包）图书的品种、册数、金额等必须与对应的清单相符。如果在验收过程中出现同一批次（包）图书的图书品种及册数与相应清单不符，采购人有权做退书处理。因此产生的一切经济损失由中标供应商承担。</w:t>
                  </w:r>
                </w:p>
                <w:p>
                  <w:pPr>
                    <w:pStyle w:val="null3"/>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、同一批次采购的同种图书必须置于同一包内并同一批到馆。如果在验收过程中出现同种图书在不同包内或不同批次到馆的现象（补充复本除外），采购人有权做退货。</w:t>
                  </w:r>
                </w:p>
                <w:p>
                  <w:pPr>
                    <w:pStyle w:val="null3"/>
                    <w:ind w:firstLine="300"/>
                    <w:jc w:val="both"/>
                  </w:pPr>
                  <w:r>
                    <w:rPr>
                      <w:rFonts w:ascii="仿宋_GB2312" w:hAnsi="仿宋_GB2312" w:cs="仿宋_GB2312" w:eastAsia="仿宋_GB2312"/>
                      <w:sz w:val="20"/>
                      <w:color w:val="000000"/>
                    </w:rPr>
                    <w:t>（三）其它</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、中标供应商提供的采购目录内容包括：国际标准书号、正副题名、著者、出版社、版次、出版年、价格、开本、内容简介。对于多卷书的处理，需要明确分辑（册）号及分辑（册）名。</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中标供应商须按采购人提供的订单进行配书，同时标注配书情况及说明未配书原因，其结果以电子表格形式发送给采购人确认。对于疑似重复订购、订数过多、大码洋的图书，中标供应商应及时与采购人核实并妥善处理。</w:t>
                  </w:r>
                </w:p>
                <w:p>
                  <w:pPr>
                    <w:pStyle w:val="null3"/>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、中标供应商保证每种图书在信息没有变动的情况下只发布一次。</w:t>
                  </w:r>
                </w:p>
                <w:p>
                  <w:pPr>
                    <w:pStyle w:val="null3"/>
                    <w:ind w:firstLine="40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、采购人有权在不减少定货总额情况下更改订单品种及数量。</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5</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五、加工服务要求</w:t>
                  </w:r>
                </w:p>
                <w:p>
                  <w:pPr>
                    <w:pStyle w:val="null3"/>
                    <w:ind w:firstLine="400"/>
                    <w:jc w:val="both"/>
                  </w:pPr>
                  <w:r>
                    <w:rPr>
                      <w:rFonts w:ascii="仿宋_GB2312" w:hAnsi="仿宋_GB2312" w:cs="仿宋_GB2312" w:eastAsia="仿宋_GB2312"/>
                      <w:sz w:val="20"/>
                      <w:color w:val="0C0C0C"/>
                    </w:rPr>
                    <w:t>所有加工内容均为免费服务，加工质量须经采购人采编部检验认可。</w:t>
                  </w:r>
                </w:p>
                <w:p>
                  <w:pPr>
                    <w:pStyle w:val="null3"/>
                    <w:ind w:firstLine="400"/>
                    <w:jc w:val="both"/>
                  </w:pPr>
                  <w:r>
                    <w:rPr>
                      <w:rFonts w:ascii="仿宋_GB2312" w:hAnsi="仿宋_GB2312" w:cs="仿宋_GB2312" w:eastAsia="仿宋_GB2312"/>
                      <w:sz w:val="20"/>
                      <w:color w:val="0C0C0C"/>
                    </w:rPr>
                    <w:t>中标供应商须严格按采购人要求对图书免费提供图书加工服务，并于图书加工完成后安排运送到各馆区（西大街馆区、长安路馆区、高新馆区）。执行该项服务的具体时间及地点（本馆指定馆区）由采购人决定。中标供应商安排的加工人员人数由采购人根据图书加工的工作量确定。中标供应商如不能或不便如约履行数据制作服务，可委托由采购人同意的相关机构进行服务。中标供应商提供或委托的加工人员须具有采购人认可的资格证书(证书在有效期内），在提供图书加工服务期间人员不得随意更换。图书加工质量按采购人要求应达100%，若低于98%（含98%），修正数据及加工错误直至质量要求达标。数据制作的标准率、图书加工的及时性（到馆后20个工作日内上架）不能达到采购人要求，采购人有权扣除部分履约保证金并做退货处理。需要免费编目、加工的图书除供应商订单内的图书外，还包含采购方其它渠道来源的图书，如接收的赠书、征集的地方文献等，处理的数量通过协商安排，供应商应积极地配合。</w:t>
                  </w:r>
                </w:p>
                <w:p>
                  <w:pPr>
                    <w:pStyle w:val="null3"/>
                    <w:ind w:firstLine="400"/>
                    <w:jc w:val="both"/>
                  </w:pPr>
                  <w:r>
                    <w:rPr>
                      <w:rFonts w:ascii="仿宋_GB2312" w:hAnsi="仿宋_GB2312" w:cs="仿宋_GB2312" w:eastAsia="仿宋_GB2312"/>
                      <w:sz w:val="20"/>
                      <w:color w:val="0C0C0C"/>
                    </w:rPr>
                    <w:t>图书加工流程包括拆包验收、编目数据制作与馆藏分配、数据质量检查、图书物理加工等环节。</w:t>
                  </w:r>
                </w:p>
                <w:p>
                  <w:pPr>
                    <w:pStyle w:val="null3"/>
                    <w:ind w:firstLine="400"/>
                    <w:jc w:val="both"/>
                  </w:pPr>
                  <w:r>
                    <w:rPr>
                      <w:rFonts w:ascii="仿宋_GB2312" w:hAnsi="仿宋_GB2312" w:cs="仿宋_GB2312" w:eastAsia="仿宋_GB2312"/>
                      <w:sz w:val="20"/>
                      <w:color w:val="0C0C0C"/>
                    </w:rPr>
                    <w:t>1</w:t>
                  </w:r>
                  <w:r>
                    <w:rPr>
                      <w:rFonts w:ascii="仿宋_GB2312" w:hAnsi="仿宋_GB2312" w:cs="仿宋_GB2312" w:eastAsia="仿宋_GB2312"/>
                      <w:sz w:val="20"/>
                      <w:color w:val="0C0C0C"/>
                    </w:rPr>
                    <w:t>、拆包验收：拆包时核对一包一单，确认收到图书品种、数量无误。</w:t>
                  </w:r>
                </w:p>
                <w:p>
                  <w:pPr>
                    <w:pStyle w:val="null3"/>
                    <w:ind w:firstLine="400"/>
                    <w:jc w:val="both"/>
                  </w:pPr>
                  <w:r>
                    <w:rPr>
                      <w:rFonts w:ascii="仿宋_GB2312" w:hAnsi="仿宋_GB2312" w:cs="仿宋_GB2312" w:eastAsia="仿宋_GB2312"/>
                      <w:sz w:val="20"/>
                      <w:color w:val="0C0C0C"/>
                    </w:rPr>
                    <w:t>2</w:t>
                  </w:r>
                  <w:r>
                    <w:rPr>
                      <w:rFonts w:ascii="仿宋_GB2312" w:hAnsi="仿宋_GB2312" w:cs="仿宋_GB2312" w:eastAsia="仿宋_GB2312"/>
                      <w:sz w:val="20"/>
                      <w:color w:val="0C0C0C"/>
                    </w:rPr>
                    <w:t>、编目数据制作与馆藏分配：在系统中确认收到图书品种数量无误，并严格落实ISBN号和题名两次查重，所有书目数据需严格按照国家图书馆编目数据标准（全字段）建立或完善，同时按照采购人规则要求完成索书号选取和馆藏地址分配。</w:t>
                  </w:r>
                </w:p>
                <w:p>
                  <w:pPr>
                    <w:pStyle w:val="null3"/>
                    <w:ind w:firstLine="400"/>
                    <w:jc w:val="both"/>
                  </w:pPr>
                  <w:r>
                    <w:rPr>
                      <w:rFonts w:ascii="仿宋_GB2312" w:hAnsi="仿宋_GB2312" w:cs="仿宋_GB2312" w:eastAsia="仿宋_GB2312"/>
                      <w:sz w:val="20"/>
                      <w:color w:val="0C0C0C"/>
                    </w:rPr>
                    <w:t>3</w:t>
                  </w:r>
                  <w:r>
                    <w:rPr>
                      <w:rFonts w:ascii="仿宋_GB2312" w:hAnsi="仿宋_GB2312" w:cs="仿宋_GB2312" w:eastAsia="仿宋_GB2312"/>
                      <w:sz w:val="20"/>
                      <w:color w:val="0C0C0C"/>
                    </w:rPr>
                    <w:t>、</w:t>
                  </w:r>
                  <w:r>
                    <w:rPr>
                      <w:rFonts w:ascii="仿宋_GB2312" w:hAnsi="仿宋_GB2312" w:cs="仿宋_GB2312" w:eastAsia="仿宋_GB2312"/>
                      <w:sz w:val="20"/>
                      <w:color w:val="0C0C0C"/>
                    </w:rPr>
                    <w:t>数据质量检查：加工人员需指定一人负责所分编数据的质量把控。在编目完成的图书交付采购人审校前需对书目数据的格式错误、索书号取号错误、馆藏地址分配错误等进行校对更正。采购人负责对交付图书进行逐本审校或抽审，对于采购人反馈的问题，负责人需及时传达并敦促改正。</w:t>
                  </w:r>
                </w:p>
                <w:p>
                  <w:pPr>
                    <w:pStyle w:val="null3"/>
                    <w:ind w:firstLine="400"/>
                    <w:jc w:val="both"/>
                  </w:pPr>
                  <w:r>
                    <w:rPr>
                      <w:rFonts w:ascii="仿宋_GB2312" w:hAnsi="仿宋_GB2312" w:cs="仿宋_GB2312" w:eastAsia="仿宋_GB2312"/>
                      <w:sz w:val="20"/>
                      <w:color w:val="0C0C0C"/>
                    </w:rPr>
                    <w:t>4</w:t>
                  </w:r>
                  <w:r>
                    <w:rPr>
                      <w:rFonts w:ascii="仿宋_GB2312" w:hAnsi="仿宋_GB2312" w:cs="仿宋_GB2312" w:eastAsia="仿宋_GB2312"/>
                      <w:sz w:val="20"/>
                      <w:color w:val="0C0C0C"/>
                    </w:rPr>
                    <w:t>、图书物理加工：主要包括贴馆藏条形码、加盖馆藏章（2个）、贴磁条、贴书标（含保护膜）、贴RFID标签、贴塑膜及随书光盘的加工、包装等工作。所有加工内容均为免费服务，加工质量须经采购方检验认可，加工材料由中标供应商提供，包含条形码</w:t>
                  </w:r>
                  <w:r>
                    <w:rPr>
                      <w:rFonts w:ascii="仿宋_GB2312" w:hAnsi="仿宋_GB2312" w:cs="仿宋_GB2312" w:eastAsia="仿宋_GB2312"/>
                      <w:sz w:val="20"/>
                    </w:rPr>
                    <w:t>纸及其碳带</w:t>
                  </w:r>
                  <w:r>
                    <w:rPr>
                      <w:rFonts w:ascii="仿宋_GB2312" w:hAnsi="仿宋_GB2312" w:cs="仿宋_GB2312" w:eastAsia="仿宋_GB2312"/>
                      <w:sz w:val="20"/>
                      <w:color w:val="0C0C0C"/>
                    </w:rPr>
                    <w:t>、</w:t>
                  </w:r>
                  <w:r>
                    <w:rPr>
                      <w:rFonts w:ascii="仿宋_GB2312" w:hAnsi="仿宋_GB2312" w:cs="仿宋_GB2312" w:eastAsia="仿宋_GB2312"/>
                      <w:sz w:val="20"/>
                      <w:b/>
                      <w:color w:val="0C0C0C"/>
                    </w:rPr>
                    <w:t>钴基永久性磁条</w:t>
                  </w:r>
                  <w:r>
                    <w:rPr>
                      <w:rFonts w:ascii="仿宋_GB2312" w:hAnsi="仿宋_GB2312" w:cs="仿宋_GB2312" w:eastAsia="仿宋_GB2312"/>
                      <w:sz w:val="20"/>
                      <w:color w:val="0C0C0C"/>
                    </w:rPr>
                    <w:t>、书标</w:t>
                  </w:r>
                  <w:r>
                    <w:rPr>
                      <w:rFonts w:ascii="仿宋_GB2312" w:hAnsi="仿宋_GB2312" w:cs="仿宋_GB2312" w:eastAsia="仿宋_GB2312"/>
                      <w:sz w:val="20"/>
                    </w:rPr>
                    <w:t>及其碳带</w:t>
                  </w:r>
                  <w:r>
                    <w:rPr>
                      <w:rFonts w:ascii="仿宋_GB2312" w:hAnsi="仿宋_GB2312" w:cs="仿宋_GB2312" w:eastAsia="仿宋_GB2312"/>
                      <w:sz w:val="20"/>
                      <w:color w:val="0C0C0C"/>
                    </w:rPr>
                    <w:t>、书标塑膜、RFID芯片等（条形码、书标及书标塑膜，型号/颜色/尺寸须符合采购人要求或采用采购人规定的耗材）。</w:t>
                  </w:r>
                </w:p>
                <w:p>
                  <w:pPr>
                    <w:pStyle w:val="null3"/>
                    <w:ind w:firstLine="400"/>
                    <w:jc w:val="both"/>
                  </w:pPr>
                  <w:r>
                    <w:rPr>
                      <w:rFonts w:ascii="仿宋_GB2312" w:hAnsi="仿宋_GB2312" w:cs="仿宋_GB2312" w:eastAsia="仿宋_GB2312"/>
                      <w:sz w:val="20"/>
                      <w:color w:val="0C0C0C"/>
                    </w:rPr>
                    <w:t>4.1</w:t>
                  </w:r>
                  <w:r>
                    <w:rPr>
                      <w:rFonts w:ascii="仿宋_GB2312" w:hAnsi="仿宋_GB2312" w:cs="仿宋_GB2312" w:eastAsia="仿宋_GB2312"/>
                      <w:sz w:val="20"/>
                      <w:color w:val="0C0C0C"/>
                    </w:rPr>
                    <w:t>每册图书粘贴馆藏条形码一个：位于题名页中间偏下位置。</w:t>
                  </w:r>
                </w:p>
                <w:p>
                  <w:pPr>
                    <w:pStyle w:val="null3"/>
                    <w:ind w:firstLine="400"/>
                    <w:jc w:val="both"/>
                  </w:pPr>
                  <w:r>
                    <w:rPr>
                      <w:rFonts w:ascii="仿宋_GB2312" w:hAnsi="仿宋_GB2312" w:cs="仿宋_GB2312" w:eastAsia="仿宋_GB2312"/>
                      <w:sz w:val="20"/>
                      <w:color w:val="0C0C0C"/>
                    </w:rPr>
                    <w:t>4.2</w:t>
                  </w:r>
                  <w:r>
                    <w:rPr>
                      <w:rFonts w:ascii="仿宋_GB2312" w:hAnsi="仿宋_GB2312" w:cs="仿宋_GB2312" w:eastAsia="仿宋_GB2312"/>
                      <w:sz w:val="20"/>
                      <w:color w:val="0C0C0C"/>
                    </w:rPr>
                    <w:t>每册图书加盖馆藏章两个：分别在书名页和书口正中盖章。</w:t>
                  </w:r>
                </w:p>
                <w:p>
                  <w:pPr>
                    <w:pStyle w:val="null3"/>
                    <w:ind w:firstLine="400"/>
                    <w:jc w:val="both"/>
                  </w:pPr>
                  <w:r>
                    <w:rPr>
                      <w:rFonts w:ascii="仿宋_GB2312" w:hAnsi="仿宋_GB2312" w:cs="仿宋_GB2312" w:eastAsia="仿宋_GB2312"/>
                      <w:sz w:val="20"/>
                      <w:color w:val="0C0C0C"/>
                    </w:rPr>
                    <w:t>4.</w:t>
                  </w:r>
                  <w:r>
                    <w:rPr>
                      <w:rFonts w:ascii="仿宋_GB2312" w:hAnsi="仿宋_GB2312" w:cs="仿宋_GB2312" w:eastAsia="仿宋_GB2312"/>
                      <w:sz w:val="20"/>
                      <w:color w:val="0C0C0C"/>
                    </w:rPr>
                    <w:t>3</w:t>
                  </w:r>
                  <w:r>
                    <w:rPr>
                      <w:rFonts w:ascii="仿宋_GB2312" w:hAnsi="仿宋_GB2312" w:cs="仿宋_GB2312" w:eastAsia="仿宋_GB2312"/>
                      <w:sz w:val="20"/>
                      <w:color w:val="0C0C0C"/>
                    </w:rPr>
                    <w:t>每册书隐蔽性粘贴</w:t>
                  </w:r>
                  <w:r>
                    <w:rPr>
                      <w:rFonts w:ascii="仿宋_GB2312" w:hAnsi="仿宋_GB2312" w:cs="仿宋_GB2312" w:eastAsia="仿宋_GB2312"/>
                      <w:sz w:val="20"/>
                      <w:b/>
                      <w:color w:val="0C0C0C"/>
                    </w:rPr>
                    <w:t>钴基永久性磁条</w:t>
                  </w:r>
                  <w:r>
                    <w:rPr>
                      <w:rFonts w:ascii="仿宋_GB2312" w:hAnsi="仿宋_GB2312" w:cs="仿宋_GB2312" w:eastAsia="仿宋_GB2312"/>
                      <w:sz w:val="20"/>
                      <w:color w:val="0C0C0C"/>
                    </w:rPr>
                    <w:t>一根（300页以上需粘贴两根磁条）。</w:t>
                  </w:r>
                </w:p>
                <w:p>
                  <w:pPr>
                    <w:pStyle w:val="null3"/>
                    <w:ind w:firstLine="400"/>
                    <w:jc w:val="both"/>
                  </w:pPr>
                  <w:r>
                    <w:rPr>
                      <w:rFonts w:ascii="仿宋_GB2312" w:hAnsi="仿宋_GB2312" w:cs="仿宋_GB2312" w:eastAsia="仿宋_GB2312"/>
                      <w:sz w:val="20"/>
                      <w:color w:val="0C0C0C"/>
                    </w:rPr>
                    <w:t>4.</w:t>
                  </w:r>
                  <w:r>
                    <w:rPr>
                      <w:rFonts w:ascii="仿宋_GB2312" w:hAnsi="仿宋_GB2312" w:cs="仿宋_GB2312" w:eastAsia="仿宋_GB2312"/>
                      <w:sz w:val="20"/>
                      <w:color w:val="0C0C0C"/>
                    </w:rPr>
                    <w:t>4</w:t>
                  </w:r>
                  <w:r>
                    <w:rPr>
                      <w:rFonts w:ascii="仿宋_GB2312" w:hAnsi="仿宋_GB2312" w:cs="仿宋_GB2312" w:eastAsia="仿宋_GB2312"/>
                      <w:sz w:val="20"/>
                      <w:color w:val="0C0C0C"/>
                    </w:rPr>
                    <w:t>每册书粘贴不干胶书标二枚，一枚贴在封底，一枚贴书脊。</w:t>
                  </w:r>
                </w:p>
                <w:p>
                  <w:pPr>
                    <w:pStyle w:val="null3"/>
                    <w:ind w:firstLine="400"/>
                    <w:jc w:val="both"/>
                  </w:pPr>
                  <w:r>
                    <w:rPr>
                      <w:rFonts w:ascii="仿宋_GB2312" w:hAnsi="仿宋_GB2312" w:cs="仿宋_GB2312" w:eastAsia="仿宋_GB2312"/>
                      <w:sz w:val="20"/>
                      <w:color w:val="0C0C0C"/>
                    </w:rPr>
                    <w:t>4.</w:t>
                  </w:r>
                  <w:r>
                    <w:rPr>
                      <w:rFonts w:ascii="仿宋_GB2312" w:hAnsi="仿宋_GB2312" w:cs="仿宋_GB2312" w:eastAsia="仿宋_GB2312"/>
                      <w:sz w:val="20"/>
                      <w:color w:val="0C0C0C"/>
                    </w:rPr>
                    <w:t>5</w:t>
                  </w:r>
                  <w:r>
                    <w:rPr>
                      <w:rFonts w:ascii="仿宋_GB2312" w:hAnsi="仿宋_GB2312" w:cs="仿宋_GB2312" w:eastAsia="仿宋_GB2312"/>
                      <w:sz w:val="20"/>
                      <w:color w:val="0C0C0C"/>
                    </w:rPr>
                    <w:t>每册书书脊处书标要求覆贴不干胶塑膜。</w:t>
                  </w:r>
                </w:p>
                <w:p>
                  <w:pPr>
                    <w:pStyle w:val="null3"/>
                    <w:ind w:firstLine="400"/>
                    <w:jc w:val="both"/>
                  </w:pPr>
                  <w:r>
                    <w:rPr>
                      <w:rFonts w:ascii="仿宋_GB2312" w:hAnsi="仿宋_GB2312" w:cs="仿宋_GB2312" w:eastAsia="仿宋_GB2312"/>
                      <w:sz w:val="20"/>
                      <w:color w:val="0C0C0C"/>
                    </w:rPr>
                    <w:t>4.6</w:t>
                  </w:r>
                  <w:r>
                    <w:rPr>
                      <w:rFonts w:ascii="仿宋_GB2312" w:hAnsi="仿宋_GB2312" w:cs="仿宋_GB2312" w:eastAsia="仿宋_GB2312"/>
                      <w:sz w:val="20"/>
                      <w:color w:val="0C0C0C"/>
                    </w:rPr>
                    <w:t>凡带有随书光盘的，须在光盘上用记号笔书写其排架号，装入光盘袋，并在光盘袋上粘贴光盘索书号、馆藏条码。</w:t>
                  </w:r>
                </w:p>
                <w:p>
                  <w:pPr>
                    <w:pStyle w:val="null3"/>
                    <w:ind w:firstLine="400"/>
                    <w:jc w:val="both"/>
                  </w:pPr>
                  <w:r>
                    <w:rPr>
                      <w:rFonts w:ascii="仿宋_GB2312" w:hAnsi="仿宋_GB2312" w:cs="仿宋_GB2312" w:eastAsia="仿宋_GB2312"/>
                      <w:sz w:val="20"/>
                      <w:color w:val="0C0C0C"/>
                    </w:rPr>
                    <w:t xml:space="preserve">4.7 </w:t>
                  </w:r>
                  <w:r>
                    <w:rPr>
                      <w:rFonts w:ascii="仿宋_GB2312" w:hAnsi="仿宋_GB2312" w:cs="仿宋_GB2312" w:eastAsia="仿宋_GB2312"/>
                      <w:sz w:val="20"/>
                      <w:color w:val="0C0C0C"/>
                    </w:rPr>
                    <w:t>按采购人馆藏分配地址，进行RFID标签初加工，并粘贴标签。</w:t>
                  </w:r>
                </w:p>
                <w:p>
                  <w:pPr>
                    <w:pStyle w:val="null3"/>
                    <w:ind w:firstLine="400"/>
                    <w:jc w:val="both"/>
                  </w:pPr>
                  <w:r>
                    <w:rPr>
                      <w:rFonts w:ascii="仿宋_GB2312" w:hAnsi="仿宋_GB2312" w:cs="仿宋_GB2312" w:eastAsia="仿宋_GB2312"/>
                      <w:sz w:val="20"/>
                      <w:color w:val="0C0C0C"/>
                    </w:rPr>
                    <w:t>中标供应商应能随采购人的工作变化，适时调整加工项目。若不能或不便如约派人到馆加工的，经采购人同意后，可委托其它加工机构进行加工，产生的一切费用由中标商承担。（如需采购人加工的，加工费用由供应商承担）。</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标的名称：中文普通书（含少儿）</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中文普通图书（含少儿）</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69"/>
              <w:gridCol w:w="1691"/>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6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技术参数与性能指标</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一、项目概况</w:t>
                  </w:r>
                </w:p>
                <w:p>
                  <w:pPr>
                    <w:pStyle w:val="null3"/>
                    <w:ind w:firstLine="400"/>
                    <w:jc w:val="both"/>
                  </w:pPr>
                  <w:r>
                    <w:rPr>
                      <w:rFonts w:ascii="仿宋_GB2312" w:hAnsi="仿宋_GB2312" w:cs="仿宋_GB2312" w:eastAsia="仿宋_GB2312"/>
                      <w:sz w:val="20"/>
                      <w:color w:val="000000"/>
                    </w:rPr>
                    <w:t>陕西省图书馆（陕西省古籍保护中心）2025年度中文普通图书（含少儿）采购。投标供应商所供图书为2024-2025年</w:t>
                  </w:r>
                  <w:r>
                    <w:rPr>
                      <w:rFonts w:ascii="仿宋_GB2312" w:hAnsi="仿宋_GB2312" w:cs="仿宋_GB2312" w:eastAsia="仿宋_GB2312"/>
                      <w:sz w:val="20"/>
                      <w:color w:val="0C0C0C"/>
                    </w:rPr>
                    <w:t>7-8</w:t>
                  </w:r>
                  <w:r>
                    <w:rPr>
                      <w:rFonts w:ascii="仿宋_GB2312" w:hAnsi="仿宋_GB2312" w:cs="仿宋_GB2312" w:eastAsia="仿宋_GB2312"/>
                      <w:sz w:val="20"/>
                      <w:color w:val="0C0C0C"/>
                    </w:rPr>
                    <w:t>月</w:t>
                  </w:r>
                  <w:r>
                    <w:rPr>
                      <w:rFonts w:ascii="仿宋_GB2312" w:hAnsi="仿宋_GB2312" w:cs="仿宋_GB2312" w:eastAsia="仿宋_GB2312"/>
                      <w:sz w:val="20"/>
                      <w:color w:val="000000"/>
                    </w:rPr>
                    <w:t>出版的未经使用的1次印刷的正式出版物。</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2</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二、采购内容</w:t>
                  </w:r>
                </w:p>
                <w:p>
                  <w:pPr>
                    <w:pStyle w:val="null3"/>
                    <w:ind w:firstLine="400"/>
                    <w:jc w:val="both"/>
                  </w:pPr>
                  <w:r>
                    <w:rPr>
                      <w:rFonts w:ascii="仿宋_GB2312" w:hAnsi="仿宋_GB2312" w:cs="仿宋_GB2312" w:eastAsia="仿宋_GB2312"/>
                      <w:sz w:val="20"/>
                      <w:color w:val="000000"/>
                    </w:rPr>
                    <w:t>本项采购旨在保证本馆收藏延续性、全面性及热门图书的流通借阅率，采购全国500个出版社出版的新书复本。采购人将全部份额的16.40%分配到该项采购工作。采购方式为出版社现采、供应商样板间现场样采、订单。由第4标段中标供应商负责提供此目录中涉及出版社出版的2024年补缺图书、2025年7-8月新书书目、当月新书采购及各类书展或供应商样板间进行补充采购。</w:t>
                  </w:r>
                </w:p>
                <w:p>
                  <w:pPr>
                    <w:pStyle w:val="null3"/>
                    <w:ind w:firstLine="400"/>
                    <w:jc w:val="both"/>
                  </w:pPr>
                  <w:r>
                    <w:rPr>
                      <w:rFonts w:ascii="仿宋_GB2312" w:hAnsi="仿宋_GB2312" w:cs="仿宋_GB2312" w:eastAsia="仿宋_GB2312"/>
                      <w:sz w:val="20"/>
                      <w:color w:val="000000"/>
                    </w:rPr>
                    <w:t>采购人有权在保证中标供应商份额基础上，根据当年出版数量调整采购出版时间范围，订单采购按采购人最终确定的书目订单提供新书采购服务，图书到货率不低于92%。如到货率低于92%，采购人有权直接通过其他渠道补充订单内未到货的品种和数量，中标供应商必须无条件接受。</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3</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三、技术要求</w:t>
                  </w:r>
                </w:p>
                <w:p>
                  <w:pPr>
                    <w:pStyle w:val="null3"/>
                    <w:ind w:firstLine="300"/>
                    <w:jc w:val="both"/>
                  </w:pPr>
                  <w:r>
                    <w:rPr>
                      <w:rFonts w:ascii="仿宋_GB2312" w:hAnsi="仿宋_GB2312" w:cs="仿宋_GB2312" w:eastAsia="仿宋_GB2312"/>
                      <w:sz w:val="20"/>
                      <w:color w:val="000000"/>
                    </w:rPr>
                    <w:t>（一）投标人须承诺所投图书和服务符合相关强制性规定。交货时采购人有权要求供应商出具所投图书、服务符合上述规定的证明文件。</w:t>
                  </w:r>
                </w:p>
                <w:p>
                  <w:pPr>
                    <w:pStyle w:val="null3"/>
                    <w:ind w:firstLine="300"/>
                    <w:jc w:val="both"/>
                  </w:pPr>
                  <w:r>
                    <w:rPr>
                      <w:rFonts w:ascii="仿宋_GB2312" w:hAnsi="仿宋_GB2312" w:cs="仿宋_GB2312" w:eastAsia="仿宋_GB2312"/>
                      <w:sz w:val="20"/>
                      <w:color w:val="000000"/>
                    </w:rPr>
                    <w:t>（二）供货要求</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、本项目的采购方式为分批采购，采购范围为2024-2025年7-8月出版的未经使用的1次印刷的正式出版物（含少儿图书）及少量以往各年出版的图书。</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本项目所采购的图书品种及数量均由采购人决定，中标供应商不得自行搭配和追加非采购人确认购买的品种和数量。若发现此种情况，无论是否已作前期加工，中标供应商必须无条件负责退货，因此发生的一切费用（如运输、人力、物品损耗等）由中标供应商承担。同时，采购人有权终止与该供应商签订的政府采购合同。</w:t>
                  </w:r>
                </w:p>
                <w:p>
                  <w:pPr>
                    <w:pStyle w:val="null3"/>
                    <w:ind w:firstLine="48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、采购方式</w:t>
                  </w:r>
                </w:p>
                <w:p>
                  <w:pPr>
                    <w:pStyle w:val="null3"/>
                    <w:ind w:firstLine="400"/>
                    <w:jc w:val="both"/>
                  </w:pPr>
                  <w:r>
                    <w:rPr>
                      <w:rFonts w:ascii="仿宋_GB2312" w:hAnsi="仿宋_GB2312" w:cs="仿宋_GB2312" w:eastAsia="仿宋_GB2312"/>
                      <w:sz w:val="20"/>
                      <w:color w:val="000000"/>
                    </w:rPr>
                    <w:t>（1）现场采购：现场采购：中标供应商需按采购人指定，提供全国范围内新书现场采购，图书到货率不低于95%。采购时间及地点由采购人确定。如到货率低于95%，采购人有权直接通过其他渠道补充未到货的品种和数量，中标供应商必须无条件接受。</w:t>
                  </w:r>
                </w:p>
                <w:p>
                  <w:pPr>
                    <w:pStyle w:val="null3"/>
                    <w:ind w:firstLine="400"/>
                    <w:jc w:val="both"/>
                  </w:pPr>
                  <w:r>
                    <w:rPr>
                      <w:rFonts w:ascii="仿宋_GB2312" w:hAnsi="仿宋_GB2312" w:cs="仿宋_GB2312" w:eastAsia="仿宋_GB2312"/>
                      <w:sz w:val="20"/>
                      <w:color w:val="000000"/>
                    </w:rPr>
                    <w:t>（2）现场样采：中标供应商需按采购人指定，提供由全国书会及出版社组织的新书现场样采，图书到货率不低于92%。如到货率低于92%，采购人有权直接通过其他渠道补充未到货的品种和数量，中标供应商必须无条件接受。</w:t>
                  </w:r>
                </w:p>
                <w:p>
                  <w:pPr>
                    <w:pStyle w:val="null3"/>
                    <w:ind w:firstLine="400"/>
                    <w:jc w:val="both"/>
                  </w:pPr>
                  <w:r>
                    <w:rPr>
                      <w:rFonts w:ascii="仿宋_GB2312" w:hAnsi="仿宋_GB2312" w:cs="仿宋_GB2312" w:eastAsia="仿宋_GB2312"/>
                      <w:sz w:val="20"/>
                      <w:color w:val="000000"/>
                    </w:rPr>
                    <w:t>（3）订单采购：中标供应商须按采购人规定范围、时间、格式提供每季度不少于10000种且不重复的新书书目。图书到货率不低于92%。如到货率低于92%，采购人有权直接通过其他渠道补充未到货的品种和数量，中标供应商必须无条件接受。</w:t>
                  </w:r>
                </w:p>
                <w:p>
                  <w:pPr>
                    <w:pStyle w:val="null3"/>
                    <w:ind w:firstLine="48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、图书质量</w:t>
                  </w:r>
                </w:p>
                <w:p>
                  <w:pPr>
                    <w:pStyle w:val="null3"/>
                    <w:ind w:firstLine="400"/>
                    <w:jc w:val="both"/>
                  </w:pPr>
                  <w:r>
                    <w:rPr>
                      <w:rFonts w:ascii="仿宋_GB2312" w:hAnsi="仿宋_GB2312" w:cs="仿宋_GB2312" w:eastAsia="仿宋_GB2312"/>
                      <w:sz w:val="20"/>
                      <w:color w:val="000000"/>
                    </w:rPr>
                    <w:t>中标供应商应保证所供应图书的质量（包括图书装订与印刷质量）。中标供应商必须保证供应正版图书，即保证图书的内容、版本及进货来源合法，杜绝任何盗版及非法出版物。对盗版图书及非法出版物一经确认，采购人有权终止相关中标供应商本年度采购合同，中标供应商需承担相应的法律责任并支付采购人购买该种图书总码洋10倍的违约金。同时拒绝该中标供应商 3 年内（盗版图书及非法出版物确认之日起3个自然年）参与招标人所有相关项目投标。</w:t>
                  </w:r>
                </w:p>
                <w:p>
                  <w:pPr>
                    <w:pStyle w:val="null3"/>
                    <w:ind w:firstLine="400"/>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、承诺以中标折扣和服务要求，为陕西省公共图书馆服务联盟成员馆提供正版图书服务。</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4</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四、商品包装、交货及其他服务要求</w:t>
                  </w:r>
                </w:p>
                <w:p>
                  <w:pPr>
                    <w:pStyle w:val="null3"/>
                    <w:ind w:firstLine="300"/>
                    <w:jc w:val="both"/>
                  </w:pPr>
                  <w:r>
                    <w:rPr>
                      <w:rFonts w:ascii="仿宋_GB2312" w:hAnsi="仿宋_GB2312" w:cs="仿宋_GB2312" w:eastAsia="仿宋_GB2312"/>
                      <w:sz w:val="20"/>
                      <w:color w:val="000000"/>
                    </w:rPr>
                    <w:t>（一）配送及送货</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、对采购人初选的图书，中标供应商应在 3个工作日内将该批图书的采购数据按照采购人要求格式发给采购人。</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、一般情况下，现购图书在订单确定后的5 个工作日内予以回告，回告后10个工作日内，中标供应商应按采购人具体要求，完成图书配送工作，并送货到指定地点（采购人要求滞后送货不在此要求内）。逾期 5 个工作日不能到书的，采购人有权取消订单及该中标供应商本年度图书采购资格。由此产生的一切经济损失从中标供应商的履约保证金中扣除。</w:t>
                  </w:r>
                </w:p>
                <w:p>
                  <w:pPr>
                    <w:pStyle w:val="null3"/>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供应商在处理清单时，如出现某些图书实际书价超出预订书价20％的情况，应及时与采购人联系，由订购人决定是否购买后才能供货，否则采购人有权拒收。所订图书如果调价，应有依据可查，付款时应出具出版社原始涨价证明复印件。</w:t>
                  </w:r>
                </w:p>
                <w:p>
                  <w:pPr>
                    <w:pStyle w:val="null3"/>
                    <w:ind w:firstLine="40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、中标供应商应在送货前与采购人协商确定具体的送货时间、数量、地点，并提供免费送货与卸货服务。</w:t>
                  </w:r>
                </w:p>
                <w:p>
                  <w:pPr>
                    <w:pStyle w:val="null3"/>
                    <w:ind w:firstLine="400"/>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到货要求：本地现采图书要求5个工作日内100%送到，外地现采图书要求10个工作日内100%送到，目录采选图书要求20个工作日内到货率达90%。重点图书、多卷书到书率必须保证100%，全年订到率达94%以上（订购图书不能按时出版等特殊情况除外）。</w:t>
                  </w:r>
                </w:p>
                <w:p>
                  <w:pPr>
                    <w:pStyle w:val="null3"/>
                    <w:ind w:firstLine="400"/>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中标供应商必须保证按采购人订购的图书品种、数量及时供货，除出版社取消出版、推迟出版或发生影响合同履行的不可抗力事件以外，若不能按时供货的图书种数或册数超过该批订购数的10%，即视该中标供应商为不具备供货能力，采购人有权要求终止供货，终止供货所造成的损失由中标供应商承担。</w:t>
                  </w:r>
                </w:p>
                <w:p>
                  <w:pPr>
                    <w:pStyle w:val="null3"/>
                    <w:ind w:firstLine="400"/>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、因中标供应商配送错误引致的损失由中标供应商自负。</w:t>
                  </w:r>
                </w:p>
                <w:p>
                  <w:pPr>
                    <w:pStyle w:val="null3"/>
                    <w:ind w:firstLine="400"/>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中标供应商应认真做好订单查重（本批订单与历史订单查重；本批订单内查重）服务。如发现有重复应及时告知采购人。若订单中有订购不到的图书，接订单之日起5个工作日内告知采购人，并将未订购到书单返还采购人。因未及时反馈未订购信息而致使采购方不能采购到图书的，视该中标供应商为不具备供货能力，采购人有权要求终止供货，终止供货所造成的损失由中标供应商承担。</w:t>
                  </w:r>
                </w:p>
                <w:p>
                  <w:pPr>
                    <w:pStyle w:val="null3"/>
                    <w:ind w:firstLine="400"/>
                    <w:jc w:val="both"/>
                  </w:pPr>
                  <w:r>
                    <w:rPr>
                      <w:rFonts w:ascii="仿宋_GB2312" w:hAnsi="仿宋_GB2312" w:cs="仿宋_GB2312" w:eastAsia="仿宋_GB2312"/>
                      <w:sz w:val="20"/>
                      <w:color w:val="000000"/>
                    </w:rPr>
                    <w:t>9</w:t>
                  </w:r>
                  <w:r>
                    <w:rPr>
                      <w:rFonts w:ascii="仿宋_GB2312" w:hAnsi="仿宋_GB2312" w:cs="仿宋_GB2312" w:eastAsia="仿宋_GB2312"/>
                      <w:sz w:val="20"/>
                      <w:color w:val="000000"/>
                    </w:rPr>
                    <w:t>、免费提供重点图书宣传海报或书评资料。</w:t>
                  </w:r>
                </w:p>
                <w:p>
                  <w:pPr>
                    <w:pStyle w:val="null3"/>
                    <w:ind w:firstLine="300"/>
                    <w:jc w:val="both"/>
                  </w:pPr>
                  <w:r>
                    <w:rPr>
                      <w:rFonts w:ascii="仿宋_GB2312" w:hAnsi="仿宋_GB2312" w:cs="仿宋_GB2312" w:eastAsia="仿宋_GB2312"/>
                      <w:sz w:val="20"/>
                      <w:color w:val="000000"/>
                    </w:rPr>
                    <w:t>（二）包装</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每批到馆图书应按批次有序排列，并使用防潮牛皮纸规范包装。每批图书需附电子版发货清单及打印汇总单（包括该批图书的订单号、批次、种数、册数、总金额的款目），需单独打包，在外包装上有明显标志，由采购人采购员签收；每包图书附打印销售清单（包括该包图书的订单号、序号、ISBN号、书名、著者、出版社、出版年、册数、单价及包内图书种数、册数、总价格等款目），以方便核对。</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每批（包）图书的品种、册数、金额等必须与对应的清单相符。如果在验收过程中出现同一批次（包）图书的图书品种及册数与相应清单不符，采购人有权做退书处理。因此产生的一切经济损失由中标供应商承担。</w:t>
                  </w:r>
                </w:p>
                <w:p>
                  <w:pPr>
                    <w:pStyle w:val="null3"/>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、同一批次采购的同种图书必须置于同一包内并同一批到馆。如果在验收过程中出现同种图书在不同包内或不同批次到馆的现象（补充复本除外），采购人有权做退货。</w:t>
                  </w:r>
                </w:p>
                <w:p>
                  <w:pPr>
                    <w:pStyle w:val="null3"/>
                    <w:ind w:firstLine="300"/>
                    <w:jc w:val="both"/>
                  </w:pPr>
                  <w:r>
                    <w:rPr>
                      <w:rFonts w:ascii="仿宋_GB2312" w:hAnsi="仿宋_GB2312" w:cs="仿宋_GB2312" w:eastAsia="仿宋_GB2312"/>
                      <w:sz w:val="20"/>
                      <w:color w:val="000000"/>
                    </w:rPr>
                    <w:t>（三）其它</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、中标供应商提供的采购目录内容包括：国际标准书号、正副题名、著者、出版社、版次、出版年、价格、开本、内容简介。对于多卷书的处理，需要明确分辑（册）号及分辑（册）名。</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中标供应商须按采购人提供的订单进行配书，同时标注配书情况及说明未配书原因，其结果以电子表格形式发送给采购人确认。对于疑似重复订购、订数过多、大码洋的图书，中标供应商应及时与采购人核实并妥善处理。</w:t>
                  </w:r>
                </w:p>
                <w:p>
                  <w:pPr>
                    <w:pStyle w:val="null3"/>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、中标供应商保证每种图书在信息没有变动的情况下只发布一次。</w:t>
                  </w:r>
                </w:p>
                <w:p>
                  <w:pPr>
                    <w:pStyle w:val="null3"/>
                    <w:ind w:firstLine="40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、采购人有权在不减少定货总额情况下更改订单品种及数量。</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5</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五、加工服务要求</w:t>
                  </w:r>
                </w:p>
                <w:p>
                  <w:pPr>
                    <w:pStyle w:val="null3"/>
                    <w:ind w:firstLine="400"/>
                    <w:jc w:val="both"/>
                  </w:pPr>
                  <w:r>
                    <w:rPr>
                      <w:rFonts w:ascii="仿宋_GB2312" w:hAnsi="仿宋_GB2312" w:cs="仿宋_GB2312" w:eastAsia="仿宋_GB2312"/>
                      <w:sz w:val="20"/>
                      <w:color w:val="0C0C0C"/>
                    </w:rPr>
                    <w:t>所有加工内容均为免费服务，加工质量须经采购人采编部检验认可。</w:t>
                  </w:r>
                </w:p>
                <w:p>
                  <w:pPr>
                    <w:pStyle w:val="null3"/>
                    <w:ind w:firstLine="400"/>
                    <w:jc w:val="both"/>
                  </w:pPr>
                  <w:r>
                    <w:rPr>
                      <w:rFonts w:ascii="仿宋_GB2312" w:hAnsi="仿宋_GB2312" w:cs="仿宋_GB2312" w:eastAsia="仿宋_GB2312"/>
                      <w:sz w:val="20"/>
                      <w:color w:val="0C0C0C"/>
                    </w:rPr>
                    <w:t>中标供应商须严格按采购人要求对图书免费提供图书加工服务，并于图书加工完成后安排运送到各馆区（西大街馆区、长安路馆区、高新馆区）。执行该项服务的具体时间及地点（本馆指定馆区）由采购人决定。中标供应商安排的加工人员人数由采购人根据图书加工的工作量确定。中标供应商如不能或不便如约履行数据制作服务，可委托由采购人同意的相关机构进行服务。中标供应商提供或委托的加工人员须具有采购人认可的资格证书(证书在有效期内），在提供图书加工服务期间人员不得随意更换。图书加工质量按采购人要求应达100%，若低于98%（含98%），修正数据及加工错误直至质量要求达标。数据制作的标准率、图书加工的及时性（到馆后20个工作日内上架）不能达到采购人要求，采购人有权扣除部分履约保证金并做退货处理。需要免费编目、加工的图书除供应商订单内的图书外，还包含采购方其它渠道来源的图书，如接收的赠书、征集的地方文献等，处理的数量通过协商安排，供应商应积极地配合。</w:t>
                  </w:r>
                </w:p>
                <w:p>
                  <w:pPr>
                    <w:pStyle w:val="null3"/>
                    <w:ind w:firstLine="400"/>
                    <w:jc w:val="both"/>
                  </w:pPr>
                  <w:r>
                    <w:rPr>
                      <w:rFonts w:ascii="仿宋_GB2312" w:hAnsi="仿宋_GB2312" w:cs="仿宋_GB2312" w:eastAsia="仿宋_GB2312"/>
                      <w:sz w:val="20"/>
                      <w:color w:val="0C0C0C"/>
                    </w:rPr>
                    <w:t>图书加工流程包括拆包验收、编目数据制作与馆藏分配、数据质量检查、图书物理加工等环节。</w:t>
                  </w:r>
                </w:p>
                <w:p>
                  <w:pPr>
                    <w:pStyle w:val="null3"/>
                    <w:ind w:firstLine="400"/>
                    <w:jc w:val="both"/>
                  </w:pPr>
                  <w:r>
                    <w:rPr>
                      <w:rFonts w:ascii="仿宋_GB2312" w:hAnsi="仿宋_GB2312" w:cs="仿宋_GB2312" w:eastAsia="仿宋_GB2312"/>
                      <w:sz w:val="20"/>
                      <w:color w:val="0C0C0C"/>
                    </w:rPr>
                    <w:t>1</w:t>
                  </w:r>
                  <w:r>
                    <w:rPr>
                      <w:rFonts w:ascii="仿宋_GB2312" w:hAnsi="仿宋_GB2312" w:cs="仿宋_GB2312" w:eastAsia="仿宋_GB2312"/>
                      <w:sz w:val="20"/>
                      <w:color w:val="0C0C0C"/>
                    </w:rPr>
                    <w:t>、拆包验收：拆包时核对一包一单，确认收到图书品种、数量无误。</w:t>
                  </w:r>
                </w:p>
                <w:p>
                  <w:pPr>
                    <w:pStyle w:val="null3"/>
                    <w:ind w:firstLine="400"/>
                    <w:jc w:val="both"/>
                  </w:pPr>
                  <w:r>
                    <w:rPr>
                      <w:rFonts w:ascii="仿宋_GB2312" w:hAnsi="仿宋_GB2312" w:cs="仿宋_GB2312" w:eastAsia="仿宋_GB2312"/>
                      <w:sz w:val="20"/>
                      <w:color w:val="0C0C0C"/>
                    </w:rPr>
                    <w:t>2</w:t>
                  </w:r>
                  <w:r>
                    <w:rPr>
                      <w:rFonts w:ascii="仿宋_GB2312" w:hAnsi="仿宋_GB2312" w:cs="仿宋_GB2312" w:eastAsia="仿宋_GB2312"/>
                      <w:sz w:val="20"/>
                      <w:color w:val="0C0C0C"/>
                    </w:rPr>
                    <w:t>、编目数据制作与馆藏分配：在系统中确认收到图书品种数量无误，并严格落实ISBN号和题名两次查重，所有书目数据需严格按照国家图书馆编目数据标准（全字段）建立或完善，同时按照采购人规则要求完成索书号选取和馆藏地址分配。</w:t>
                  </w:r>
                </w:p>
                <w:p>
                  <w:pPr>
                    <w:pStyle w:val="null3"/>
                    <w:ind w:firstLine="400"/>
                    <w:jc w:val="both"/>
                  </w:pPr>
                  <w:r>
                    <w:rPr>
                      <w:rFonts w:ascii="仿宋_GB2312" w:hAnsi="仿宋_GB2312" w:cs="仿宋_GB2312" w:eastAsia="仿宋_GB2312"/>
                      <w:sz w:val="20"/>
                      <w:color w:val="0C0C0C"/>
                    </w:rPr>
                    <w:t>3</w:t>
                  </w:r>
                  <w:r>
                    <w:rPr>
                      <w:rFonts w:ascii="仿宋_GB2312" w:hAnsi="仿宋_GB2312" w:cs="仿宋_GB2312" w:eastAsia="仿宋_GB2312"/>
                      <w:sz w:val="20"/>
                      <w:color w:val="0C0C0C"/>
                    </w:rPr>
                    <w:t>、</w:t>
                  </w:r>
                  <w:r>
                    <w:rPr>
                      <w:rFonts w:ascii="仿宋_GB2312" w:hAnsi="仿宋_GB2312" w:cs="仿宋_GB2312" w:eastAsia="仿宋_GB2312"/>
                      <w:sz w:val="20"/>
                      <w:color w:val="0C0C0C"/>
                    </w:rPr>
                    <w:t>数据质量检查：加工人员需指定一人负责所分编数据的质量把控。在编目完成的图书交付采购人审校前需对书目数据的格式错误、索书号取号错误、馆藏地址分配错误等进行校对更正。采购人负责对交付图书进行逐本审校或抽审，对于采购人反馈的问题，负责人需及时传达并敦促改正。</w:t>
                  </w:r>
                </w:p>
                <w:p>
                  <w:pPr>
                    <w:pStyle w:val="null3"/>
                    <w:ind w:firstLine="400"/>
                    <w:jc w:val="both"/>
                  </w:pPr>
                  <w:r>
                    <w:rPr>
                      <w:rFonts w:ascii="仿宋_GB2312" w:hAnsi="仿宋_GB2312" w:cs="仿宋_GB2312" w:eastAsia="仿宋_GB2312"/>
                      <w:sz w:val="20"/>
                      <w:color w:val="0C0C0C"/>
                    </w:rPr>
                    <w:t>4</w:t>
                  </w:r>
                  <w:r>
                    <w:rPr>
                      <w:rFonts w:ascii="仿宋_GB2312" w:hAnsi="仿宋_GB2312" w:cs="仿宋_GB2312" w:eastAsia="仿宋_GB2312"/>
                      <w:sz w:val="20"/>
                      <w:color w:val="0C0C0C"/>
                    </w:rPr>
                    <w:t>、图书物理加工：主要包括贴馆藏条形码、加盖馆藏章（2个）、贴磁条、贴书标（含保护膜）、贴RFID标签、贴塑膜及随书光盘的加工、包装等工作。所有加工内容均为免费服务，加工质量须经采购方检验认可，加工材料由中标供应商提供，包含条形码</w:t>
                  </w:r>
                  <w:r>
                    <w:rPr>
                      <w:rFonts w:ascii="仿宋_GB2312" w:hAnsi="仿宋_GB2312" w:cs="仿宋_GB2312" w:eastAsia="仿宋_GB2312"/>
                      <w:sz w:val="20"/>
                    </w:rPr>
                    <w:t>纸及其碳带</w:t>
                  </w:r>
                  <w:r>
                    <w:rPr>
                      <w:rFonts w:ascii="仿宋_GB2312" w:hAnsi="仿宋_GB2312" w:cs="仿宋_GB2312" w:eastAsia="仿宋_GB2312"/>
                      <w:sz w:val="20"/>
                      <w:color w:val="0C0C0C"/>
                    </w:rPr>
                    <w:t>、</w:t>
                  </w:r>
                  <w:r>
                    <w:rPr>
                      <w:rFonts w:ascii="仿宋_GB2312" w:hAnsi="仿宋_GB2312" w:cs="仿宋_GB2312" w:eastAsia="仿宋_GB2312"/>
                      <w:sz w:val="20"/>
                      <w:b/>
                      <w:color w:val="0C0C0C"/>
                    </w:rPr>
                    <w:t>钴基永久性磁条</w:t>
                  </w:r>
                  <w:r>
                    <w:rPr>
                      <w:rFonts w:ascii="仿宋_GB2312" w:hAnsi="仿宋_GB2312" w:cs="仿宋_GB2312" w:eastAsia="仿宋_GB2312"/>
                      <w:sz w:val="20"/>
                      <w:color w:val="0C0C0C"/>
                    </w:rPr>
                    <w:t>、书标</w:t>
                  </w:r>
                  <w:r>
                    <w:rPr>
                      <w:rFonts w:ascii="仿宋_GB2312" w:hAnsi="仿宋_GB2312" w:cs="仿宋_GB2312" w:eastAsia="仿宋_GB2312"/>
                      <w:sz w:val="20"/>
                    </w:rPr>
                    <w:t>及其碳带</w:t>
                  </w:r>
                  <w:r>
                    <w:rPr>
                      <w:rFonts w:ascii="仿宋_GB2312" w:hAnsi="仿宋_GB2312" w:cs="仿宋_GB2312" w:eastAsia="仿宋_GB2312"/>
                      <w:sz w:val="20"/>
                      <w:color w:val="0C0C0C"/>
                    </w:rPr>
                    <w:t>、书标塑膜、RFID芯片等（条形码、书标及书标塑膜，型号/颜色/尺寸须符合采购人要求或采用采购人规定的耗材）。</w:t>
                  </w:r>
                </w:p>
                <w:p>
                  <w:pPr>
                    <w:pStyle w:val="null3"/>
                    <w:ind w:firstLine="400"/>
                    <w:jc w:val="both"/>
                  </w:pPr>
                  <w:r>
                    <w:rPr>
                      <w:rFonts w:ascii="仿宋_GB2312" w:hAnsi="仿宋_GB2312" w:cs="仿宋_GB2312" w:eastAsia="仿宋_GB2312"/>
                      <w:sz w:val="20"/>
                      <w:color w:val="0C0C0C"/>
                    </w:rPr>
                    <w:t>4.1</w:t>
                  </w:r>
                  <w:r>
                    <w:rPr>
                      <w:rFonts w:ascii="仿宋_GB2312" w:hAnsi="仿宋_GB2312" w:cs="仿宋_GB2312" w:eastAsia="仿宋_GB2312"/>
                      <w:sz w:val="20"/>
                      <w:color w:val="0C0C0C"/>
                    </w:rPr>
                    <w:t>每册图书粘贴馆藏条形码一个：位于题名页中间偏下位置。</w:t>
                  </w:r>
                </w:p>
                <w:p>
                  <w:pPr>
                    <w:pStyle w:val="null3"/>
                    <w:ind w:firstLine="400"/>
                    <w:jc w:val="both"/>
                  </w:pPr>
                  <w:r>
                    <w:rPr>
                      <w:rFonts w:ascii="仿宋_GB2312" w:hAnsi="仿宋_GB2312" w:cs="仿宋_GB2312" w:eastAsia="仿宋_GB2312"/>
                      <w:sz w:val="20"/>
                      <w:color w:val="0C0C0C"/>
                    </w:rPr>
                    <w:t>4.2</w:t>
                  </w:r>
                  <w:r>
                    <w:rPr>
                      <w:rFonts w:ascii="仿宋_GB2312" w:hAnsi="仿宋_GB2312" w:cs="仿宋_GB2312" w:eastAsia="仿宋_GB2312"/>
                      <w:sz w:val="20"/>
                      <w:color w:val="0C0C0C"/>
                    </w:rPr>
                    <w:t>每册图书加盖馆藏章两个：分别在书名页和书口正中盖章。</w:t>
                  </w:r>
                </w:p>
                <w:p>
                  <w:pPr>
                    <w:pStyle w:val="null3"/>
                    <w:ind w:firstLine="400"/>
                    <w:jc w:val="both"/>
                  </w:pPr>
                  <w:r>
                    <w:rPr>
                      <w:rFonts w:ascii="仿宋_GB2312" w:hAnsi="仿宋_GB2312" w:cs="仿宋_GB2312" w:eastAsia="仿宋_GB2312"/>
                      <w:sz w:val="20"/>
                      <w:color w:val="0C0C0C"/>
                    </w:rPr>
                    <w:t>4.</w:t>
                  </w:r>
                  <w:r>
                    <w:rPr>
                      <w:rFonts w:ascii="仿宋_GB2312" w:hAnsi="仿宋_GB2312" w:cs="仿宋_GB2312" w:eastAsia="仿宋_GB2312"/>
                      <w:sz w:val="20"/>
                      <w:color w:val="0C0C0C"/>
                    </w:rPr>
                    <w:t>3</w:t>
                  </w:r>
                  <w:r>
                    <w:rPr>
                      <w:rFonts w:ascii="仿宋_GB2312" w:hAnsi="仿宋_GB2312" w:cs="仿宋_GB2312" w:eastAsia="仿宋_GB2312"/>
                      <w:sz w:val="20"/>
                      <w:color w:val="0C0C0C"/>
                    </w:rPr>
                    <w:t>每册书隐蔽性粘贴</w:t>
                  </w:r>
                  <w:r>
                    <w:rPr>
                      <w:rFonts w:ascii="仿宋_GB2312" w:hAnsi="仿宋_GB2312" w:cs="仿宋_GB2312" w:eastAsia="仿宋_GB2312"/>
                      <w:sz w:val="20"/>
                      <w:b/>
                      <w:color w:val="0C0C0C"/>
                    </w:rPr>
                    <w:t>钴基永久性磁条</w:t>
                  </w:r>
                  <w:r>
                    <w:rPr>
                      <w:rFonts w:ascii="仿宋_GB2312" w:hAnsi="仿宋_GB2312" w:cs="仿宋_GB2312" w:eastAsia="仿宋_GB2312"/>
                      <w:sz w:val="20"/>
                      <w:color w:val="0C0C0C"/>
                    </w:rPr>
                    <w:t>一根（300页以上需粘贴两根磁条）。</w:t>
                  </w:r>
                </w:p>
                <w:p>
                  <w:pPr>
                    <w:pStyle w:val="null3"/>
                    <w:ind w:firstLine="400"/>
                    <w:jc w:val="both"/>
                  </w:pPr>
                  <w:r>
                    <w:rPr>
                      <w:rFonts w:ascii="仿宋_GB2312" w:hAnsi="仿宋_GB2312" w:cs="仿宋_GB2312" w:eastAsia="仿宋_GB2312"/>
                      <w:sz w:val="20"/>
                      <w:color w:val="0C0C0C"/>
                    </w:rPr>
                    <w:t>4.</w:t>
                  </w:r>
                  <w:r>
                    <w:rPr>
                      <w:rFonts w:ascii="仿宋_GB2312" w:hAnsi="仿宋_GB2312" w:cs="仿宋_GB2312" w:eastAsia="仿宋_GB2312"/>
                      <w:sz w:val="20"/>
                      <w:color w:val="0C0C0C"/>
                    </w:rPr>
                    <w:t>4</w:t>
                  </w:r>
                  <w:r>
                    <w:rPr>
                      <w:rFonts w:ascii="仿宋_GB2312" w:hAnsi="仿宋_GB2312" w:cs="仿宋_GB2312" w:eastAsia="仿宋_GB2312"/>
                      <w:sz w:val="20"/>
                      <w:color w:val="0C0C0C"/>
                    </w:rPr>
                    <w:t>每册书粘贴不干胶书标二枚，一枚贴在封底，一枚贴书脊。</w:t>
                  </w:r>
                </w:p>
                <w:p>
                  <w:pPr>
                    <w:pStyle w:val="null3"/>
                    <w:ind w:firstLine="400"/>
                    <w:jc w:val="both"/>
                  </w:pPr>
                  <w:r>
                    <w:rPr>
                      <w:rFonts w:ascii="仿宋_GB2312" w:hAnsi="仿宋_GB2312" w:cs="仿宋_GB2312" w:eastAsia="仿宋_GB2312"/>
                      <w:sz w:val="20"/>
                      <w:color w:val="0C0C0C"/>
                    </w:rPr>
                    <w:t>4.</w:t>
                  </w:r>
                  <w:r>
                    <w:rPr>
                      <w:rFonts w:ascii="仿宋_GB2312" w:hAnsi="仿宋_GB2312" w:cs="仿宋_GB2312" w:eastAsia="仿宋_GB2312"/>
                      <w:sz w:val="20"/>
                      <w:color w:val="0C0C0C"/>
                    </w:rPr>
                    <w:t>5</w:t>
                  </w:r>
                  <w:r>
                    <w:rPr>
                      <w:rFonts w:ascii="仿宋_GB2312" w:hAnsi="仿宋_GB2312" w:cs="仿宋_GB2312" w:eastAsia="仿宋_GB2312"/>
                      <w:sz w:val="20"/>
                      <w:color w:val="0C0C0C"/>
                    </w:rPr>
                    <w:t>每册书书脊处书标要求覆贴不干胶塑膜。</w:t>
                  </w:r>
                </w:p>
                <w:p>
                  <w:pPr>
                    <w:pStyle w:val="null3"/>
                    <w:ind w:firstLine="400"/>
                    <w:jc w:val="both"/>
                  </w:pPr>
                  <w:r>
                    <w:rPr>
                      <w:rFonts w:ascii="仿宋_GB2312" w:hAnsi="仿宋_GB2312" w:cs="仿宋_GB2312" w:eastAsia="仿宋_GB2312"/>
                      <w:sz w:val="20"/>
                      <w:color w:val="0C0C0C"/>
                    </w:rPr>
                    <w:t>4.6</w:t>
                  </w:r>
                  <w:r>
                    <w:rPr>
                      <w:rFonts w:ascii="仿宋_GB2312" w:hAnsi="仿宋_GB2312" w:cs="仿宋_GB2312" w:eastAsia="仿宋_GB2312"/>
                      <w:sz w:val="20"/>
                      <w:color w:val="0C0C0C"/>
                    </w:rPr>
                    <w:t>凡带有随书光盘的，须在光盘上用记号笔书写其排架号，装入光盘袋，并在光盘袋上粘贴光盘索书号、馆藏条码。</w:t>
                  </w:r>
                </w:p>
                <w:p>
                  <w:pPr>
                    <w:pStyle w:val="null3"/>
                    <w:ind w:firstLine="400"/>
                    <w:jc w:val="both"/>
                  </w:pPr>
                  <w:r>
                    <w:rPr>
                      <w:rFonts w:ascii="仿宋_GB2312" w:hAnsi="仿宋_GB2312" w:cs="仿宋_GB2312" w:eastAsia="仿宋_GB2312"/>
                      <w:sz w:val="20"/>
                      <w:color w:val="0C0C0C"/>
                    </w:rPr>
                    <w:t xml:space="preserve">4.7 </w:t>
                  </w:r>
                  <w:r>
                    <w:rPr>
                      <w:rFonts w:ascii="仿宋_GB2312" w:hAnsi="仿宋_GB2312" w:cs="仿宋_GB2312" w:eastAsia="仿宋_GB2312"/>
                      <w:sz w:val="20"/>
                      <w:color w:val="0C0C0C"/>
                    </w:rPr>
                    <w:t>按采购人馆藏分配地址，进行RFID标签初加工，并粘贴标签。</w:t>
                  </w:r>
                </w:p>
                <w:p>
                  <w:pPr>
                    <w:pStyle w:val="null3"/>
                    <w:ind w:firstLine="400"/>
                    <w:jc w:val="both"/>
                  </w:pPr>
                  <w:r>
                    <w:rPr>
                      <w:rFonts w:ascii="仿宋_GB2312" w:hAnsi="仿宋_GB2312" w:cs="仿宋_GB2312" w:eastAsia="仿宋_GB2312"/>
                      <w:sz w:val="20"/>
                      <w:color w:val="0C0C0C"/>
                    </w:rPr>
                    <w:t>中标供应商应能随采购人的工作变化，适时调整加工项目。若不能或不便如约派人到馆加工的，经采购人同意后，可委托其它加工机构进行加工，产生的一切费用由中标商承担。（如需采购人加工的，加工费用由供应商承担）。</w:t>
                  </w:r>
                </w:p>
              </w:tc>
            </w:tr>
          </w:tbl>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标的名称：中文普通书（含少儿）</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中文普通图书（含少儿）</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69"/>
              <w:gridCol w:w="1691"/>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6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技术参数与性能指标</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一、项目概况</w:t>
                  </w:r>
                </w:p>
                <w:p>
                  <w:pPr>
                    <w:pStyle w:val="null3"/>
                    <w:ind w:firstLine="400"/>
                    <w:jc w:val="both"/>
                  </w:pPr>
                  <w:r>
                    <w:rPr>
                      <w:rFonts w:ascii="仿宋_GB2312" w:hAnsi="仿宋_GB2312" w:cs="仿宋_GB2312" w:eastAsia="仿宋_GB2312"/>
                      <w:sz w:val="20"/>
                      <w:color w:val="000000"/>
                    </w:rPr>
                    <w:t>陕西省图书馆（陕西省古籍保护中心）2025年度中文普通图书（含少儿）采购。投标供应商所供图书为2024-2025年</w:t>
                  </w:r>
                  <w:r>
                    <w:rPr>
                      <w:rFonts w:ascii="仿宋_GB2312" w:hAnsi="仿宋_GB2312" w:cs="仿宋_GB2312" w:eastAsia="仿宋_GB2312"/>
                      <w:sz w:val="20"/>
                      <w:color w:val="0C0C0C"/>
                    </w:rPr>
                    <w:t>9-10</w:t>
                  </w:r>
                  <w:r>
                    <w:rPr>
                      <w:rFonts w:ascii="仿宋_GB2312" w:hAnsi="仿宋_GB2312" w:cs="仿宋_GB2312" w:eastAsia="仿宋_GB2312"/>
                      <w:sz w:val="20"/>
                      <w:color w:val="0C0C0C"/>
                    </w:rPr>
                    <w:t>月</w:t>
                  </w:r>
                  <w:r>
                    <w:rPr>
                      <w:rFonts w:ascii="仿宋_GB2312" w:hAnsi="仿宋_GB2312" w:cs="仿宋_GB2312" w:eastAsia="仿宋_GB2312"/>
                      <w:sz w:val="20"/>
                      <w:color w:val="000000"/>
                    </w:rPr>
                    <w:t>出版的未经使用的1次印刷的正式出版物。</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2</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二、采购内容</w:t>
                  </w:r>
                </w:p>
                <w:p>
                  <w:pPr>
                    <w:pStyle w:val="null3"/>
                    <w:ind w:firstLine="400"/>
                    <w:jc w:val="both"/>
                  </w:pPr>
                  <w:r>
                    <w:rPr>
                      <w:rFonts w:ascii="仿宋_GB2312" w:hAnsi="仿宋_GB2312" w:cs="仿宋_GB2312" w:eastAsia="仿宋_GB2312"/>
                      <w:sz w:val="20"/>
                      <w:color w:val="000000"/>
                    </w:rPr>
                    <w:t>本项采购旨在保证本馆收藏延续性、全面性及热门图书的流通借阅率，采购全国500个出版社出版的新书复本。采购人将全部份额的16.58%分配到该项采购工作。采购方式为出版社现采、供应商样板间现场样采、订单。由第5标段中标供应商负责提供此目录中涉及出版社出版的2024年补缺图书、2025年9-10月新书书目、当月新书采购及各类书展或供应商样板间进行补充采购。</w:t>
                  </w:r>
                </w:p>
                <w:p>
                  <w:pPr>
                    <w:pStyle w:val="null3"/>
                    <w:ind w:firstLine="400"/>
                    <w:jc w:val="both"/>
                  </w:pPr>
                  <w:r>
                    <w:rPr>
                      <w:rFonts w:ascii="仿宋_GB2312" w:hAnsi="仿宋_GB2312" w:cs="仿宋_GB2312" w:eastAsia="仿宋_GB2312"/>
                      <w:sz w:val="20"/>
                      <w:color w:val="000000"/>
                    </w:rPr>
                    <w:t>采购人有权在保证中标供应商份额基础上，根据当年出版数量调整采购出版时间范围，订单采购按采购人最终确定的书目订单提供新书采购服务，图书到货率不低于92%。如到货率低于92%，采购人有权直接通过其他渠道补充订单内未到货的品种和数量，中标供应商必须无条件接受。</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3</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三、技术要求</w:t>
                  </w:r>
                </w:p>
                <w:p>
                  <w:pPr>
                    <w:pStyle w:val="null3"/>
                    <w:ind w:firstLine="300"/>
                    <w:jc w:val="both"/>
                  </w:pPr>
                  <w:r>
                    <w:rPr>
                      <w:rFonts w:ascii="仿宋_GB2312" w:hAnsi="仿宋_GB2312" w:cs="仿宋_GB2312" w:eastAsia="仿宋_GB2312"/>
                      <w:sz w:val="20"/>
                      <w:color w:val="000000"/>
                    </w:rPr>
                    <w:t>（一）投标人须承诺所投图书和服务符合相关强制性规定。交货时采购人有权要求供应商出具所投图书、服务符合上述规定的证明文件。</w:t>
                  </w:r>
                </w:p>
                <w:p>
                  <w:pPr>
                    <w:pStyle w:val="null3"/>
                    <w:ind w:firstLine="300"/>
                    <w:jc w:val="both"/>
                  </w:pPr>
                  <w:r>
                    <w:rPr>
                      <w:rFonts w:ascii="仿宋_GB2312" w:hAnsi="仿宋_GB2312" w:cs="仿宋_GB2312" w:eastAsia="仿宋_GB2312"/>
                      <w:sz w:val="20"/>
                      <w:color w:val="000000"/>
                    </w:rPr>
                    <w:t>（二）供货要求</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、本项目的采购方式为分批采购，采购范围为2024-2025年9-10月出版的未经使用的1次印刷的正式出版物（含少儿图书）及少量以往各年出版的图书。</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本项目所采购的图书品种及数量均由采购人决定，中标供应商不得自行搭配和追加非采购人确认购买的品种和数量。若发现此种情况，无论是否已作前期加工，中标供应商必须无条件负责退货，因此发生的一切费用（如运输、人力、物品损耗等）由中标供应商承担。同时，采购人有权终止与该供应商签订的政府采购合同。</w:t>
                  </w:r>
                </w:p>
                <w:p>
                  <w:pPr>
                    <w:pStyle w:val="null3"/>
                    <w:ind w:firstLine="48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、采购方式</w:t>
                  </w:r>
                </w:p>
                <w:p>
                  <w:pPr>
                    <w:pStyle w:val="null3"/>
                    <w:ind w:firstLine="400"/>
                    <w:jc w:val="both"/>
                  </w:pPr>
                  <w:r>
                    <w:rPr>
                      <w:rFonts w:ascii="仿宋_GB2312" w:hAnsi="仿宋_GB2312" w:cs="仿宋_GB2312" w:eastAsia="仿宋_GB2312"/>
                      <w:sz w:val="20"/>
                      <w:color w:val="000000"/>
                    </w:rPr>
                    <w:t>（1）现场采购：现场采购：中标供应商需按采购人指定，提供全国范围内新书现场采购，图书到货率不低于95%。采购时间及地点由采购人确定。如到货率低于95%，采购人有权直接通过其他渠道补充未到货的品种和数量，中标供应商必须无条件接受。</w:t>
                  </w:r>
                </w:p>
                <w:p>
                  <w:pPr>
                    <w:pStyle w:val="null3"/>
                    <w:ind w:firstLine="400"/>
                    <w:jc w:val="both"/>
                  </w:pPr>
                  <w:r>
                    <w:rPr>
                      <w:rFonts w:ascii="仿宋_GB2312" w:hAnsi="仿宋_GB2312" w:cs="仿宋_GB2312" w:eastAsia="仿宋_GB2312"/>
                      <w:sz w:val="20"/>
                      <w:color w:val="000000"/>
                    </w:rPr>
                    <w:t>（2）现场样采：中标供应商需按采购人指定，提供由全国书会及出版社组织的新书现场样采，图书到货率不低于92%。如到货率低于92%，采购人有权直接通过其他渠道补充未到货的品种和数量，中标供应商必须无条件接受。</w:t>
                  </w:r>
                </w:p>
                <w:p>
                  <w:pPr>
                    <w:pStyle w:val="null3"/>
                    <w:ind w:firstLine="400"/>
                    <w:jc w:val="both"/>
                  </w:pPr>
                  <w:r>
                    <w:rPr>
                      <w:rFonts w:ascii="仿宋_GB2312" w:hAnsi="仿宋_GB2312" w:cs="仿宋_GB2312" w:eastAsia="仿宋_GB2312"/>
                      <w:sz w:val="20"/>
                      <w:color w:val="000000"/>
                    </w:rPr>
                    <w:t>（3）订单采购：中标供应商须按采购人规定范围、时间、格式提供每季度不少于10000种且不重复的新书书目。图书到货率不低于92%。如到货率低于92%，采购人有权直接通过其他渠道补充未到货的品种和数量，中标供应商必须无条件接受。</w:t>
                  </w:r>
                </w:p>
                <w:p>
                  <w:pPr>
                    <w:pStyle w:val="null3"/>
                    <w:ind w:firstLine="48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、图书质量</w:t>
                  </w:r>
                </w:p>
                <w:p>
                  <w:pPr>
                    <w:pStyle w:val="null3"/>
                    <w:ind w:firstLine="400"/>
                    <w:jc w:val="both"/>
                  </w:pPr>
                  <w:r>
                    <w:rPr>
                      <w:rFonts w:ascii="仿宋_GB2312" w:hAnsi="仿宋_GB2312" w:cs="仿宋_GB2312" w:eastAsia="仿宋_GB2312"/>
                      <w:sz w:val="20"/>
                      <w:color w:val="000000"/>
                    </w:rPr>
                    <w:t>中标供应商应保证所供应图书的质量（包括图书装订与印刷质量）。中标供应商必须保证供应正版图书，即保证图书的内容、版本及进货来源合法，杜绝任何盗版及非法出版物。对盗版图书及非法出版物一经确认，采购人有权终止相关中标供应商本年度采购合同，中标供应商需承担相应的法律责任并支付采购人购买该种图书总码洋10倍的违约金。同时拒绝该中标供应商 3 年内（盗版图书及非法出版物确认之日起3个自然年）参与招标人所有相关项目投标。</w:t>
                  </w:r>
                </w:p>
                <w:p>
                  <w:pPr>
                    <w:pStyle w:val="null3"/>
                    <w:ind w:firstLine="400"/>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、承诺以中标折扣和服务要求，为陕西省公共图书馆服务联盟成员馆提供正版图书服务。</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4</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四、商品包装、交货及其他服务要求</w:t>
                  </w:r>
                </w:p>
                <w:p>
                  <w:pPr>
                    <w:pStyle w:val="null3"/>
                    <w:ind w:firstLine="300"/>
                    <w:jc w:val="both"/>
                  </w:pPr>
                  <w:r>
                    <w:rPr>
                      <w:rFonts w:ascii="仿宋_GB2312" w:hAnsi="仿宋_GB2312" w:cs="仿宋_GB2312" w:eastAsia="仿宋_GB2312"/>
                      <w:sz w:val="20"/>
                      <w:color w:val="000000"/>
                    </w:rPr>
                    <w:t>（一）配送及送货</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、对采购人初选的图书，中标供应商应在 3个工作日内将该批图书的采购数据按照采购人要求格式发给采购人。</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、一般情况下，现购图书在订单确定后的5 个工作日内予以回告，回告后10个工作日内，中标供应商应按采购人具体要求，完成图书配送工作，并送货到指定地点（采购人要求滞后送货不在此要求内）。逾期 5 个工作日不能到书的，采购人有权取消订单及该中标供应商本年度图书采购资格。由此产生的一切经济损失从中标供应商的履约保证金中扣除。</w:t>
                  </w:r>
                </w:p>
                <w:p>
                  <w:pPr>
                    <w:pStyle w:val="null3"/>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供应商在处理清单时，如出现某些图书实际书价超出预订书价20％的情况，应及时与采购人联系，由订购人决定是否购买后才能供货，否则采购人有权拒收。所订图书如果调价，应有依据可查，付款时应出具出版社原始涨价证明复印件。</w:t>
                  </w:r>
                </w:p>
                <w:p>
                  <w:pPr>
                    <w:pStyle w:val="null3"/>
                    <w:ind w:firstLine="40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、中标供应商应在送货前与采购人协商确定具体的送货时间、数量、地点，并提供免费送货与卸货服务。</w:t>
                  </w:r>
                </w:p>
                <w:p>
                  <w:pPr>
                    <w:pStyle w:val="null3"/>
                    <w:ind w:firstLine="400"/>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到货要求：本地现采图书要求5个工作日内100%送到，外地现采图书要求10个工作日内100%送到，目录采选图书要求20个工作日内到货率达90%。重点图书、多卷书到书率必须保证100%，全年订到率达94%以上（订购图书不能按时出版等特殊情况除外）。</w:t>
                  </w:r>
                </w:p>
                <w:p>
                  <w:pPr>
                    <w:pStyle w:val="null3"/>
                    <w:ind w:firstLine="400"/>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中标供应商必须保证按采购人订购的图书品种、数量及时供货，除出版社取消出版、推迟出版或发生影响合同履行的不可抗力事件以外，若不能按时供货的图书种数或册数超过该批订购数的10%，即视该中标供应商为不具备供货能力，采购人有权要求终止供货，终止供货所造成的损失由中标供应商承担。</w:t>
                  </w:r>
                </w:p>
                <w:p>
                  <w:pPr>
                    <w:pStyle w:val="null3"/>
                    <w:ind w:firstLine="400"/>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、因中标供应商配送错误引致的损失由中标供应商自负。</w:t>
                  </w:r>
                </w:p>
                <w:p>
                  <w:pPr>
                    <w:pStyle w:val="null3"/>
                    <w:ind w:firstLine="400"/>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中标供应商应认真做好订单查重（本批订单与历史订单查重；本批订单内查重）服务。如发现有重复应及时告知采购人。若订单中有订购不到的图书，接订单之日起5个工作日内告知采购人，并将未订购到书单返还采购人。因未及时反馈未订购信息而致使采购方不能采购到图书的，视该中标供应商为不具备供货能力，采购人有权要求终止供货，终止供货所造成的损失由中标供应商承担。</w:t>
                  </w:r>
                </w:p>
                <w:p>
                  <w:pPr>
                    <w:pStyle w:val="null3"/>
                    <w:ind w:firstLine="400"/>
                    <w:jc w:val="both"/>
                  </w:pPr>
                  <w:r>
                    <w:rPr>
                      <w:rFonts w:ascii="仿宋_GB2312" w:hAnsi="仿宋_GB2312" w:cs="仿宋_GB2312" w:eastAsia="仿宋_GB2312"/>
                      <w:sz w:val="20"/>
                      <w:color w:val="000000"/>
                    </w:rPr>
                    <w:t>9</w:t>
                  </w:r>
                  <w:r>
                    <w:rPr>
                      <w:rFonts w:ascii="仿宋_GB2312" w:hAnsi="仿宋_GB2312" w:cs="仿宋_GB2312" w:eastAsia="仿宋_GB2312"/>
                      <w:sz w:val="20"/>
                      <w:color w:val="000000"/>
                    </w:rPr>
                    <w:t>、免费提供重点图书宣传海报或书评资料。</w:t>
                  </w:r>
                </w:p>
                <w:p>
                  <w:pPr>
                    <w:pStyle w:val="null3"/>
                    <w:ind w:firstLine="300"/>
                    <w:jc w:val="both"/>
                  </w:pPr>
                  <w:r>
                    <w:rPr>
                      <w:rFonts w:ascii="仿宋_GB2312" w:hAnsi="仿宋_GB2312" w:cs="仿宋_GB2312" w:eastAsia="仿宋_GB2312"/>
                      <w:sz w:val="20"/>
                      <w:color w:val="000000"/>
                    </w:rPr>
                    <w:t>（二）包装</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每批到馆图书应按批次有序排列，并使用防潮牛皮纸规范包装。每批图书需附电子版发货清单及打印汇总单（包括该批图书的订单号、批次、种数、册数、总金额的款目），需单独打包，在外包装上有明显标志，由采购人采购员签收；每包图书附打印销售清单（包括该包图书的订单号、序号、ISBN号、书名、著者、出版社、出版年、册数、单价及包内图书种数、册数、总价格等款目），以方便核对。</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每批（包）图书的品种、册数、金额等必须与对应的清单相符。如果在验收过程中出现同一批次（包）图书的图书品种及册数与相应清单不符，采购人有权做退书处理。因此产生的一切经济损失由中标供应商承担。</w:t>
                  </w:r>
                </w:p>
                <w:p>
                  <w:pPr>
                    <w:pStyle w:val="null3"/>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、同一批次采购的同种图书必须置于同一包内并同一批到馆。如果在验收过程中出现同种图书在不同包内或不同批次到馆的现象（补充复本除外），采购人有权做退货。</w:t>
                  </w:r>
                </w:p>
                <w:p>
                  <w:pPr>
                    <w:pStyle w:val="null3"/>
                    <w:ind w:firstLine="300"/>
                    <w:jc w:val="both"/>
                  </w:pPr>
                  <w:r>
                    <w:rPr>
                      <w:rFonts w:ascii="仿宋_GB2312" w:hAnsi="仿宋_GB2312" w:cs="仿宋_GB2312" w:eastAsia="仿宋_GB2312"/>
                      <w:sz w:val="20"/>
                      <w:color w:val="000000"/>
                    </w:rPr>
                    <w:t>（三）其它</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、中标供应商提供的采购目录内容包括：国际标准书号、正副题名、著者、出版社、版次、出版年、价格、开本、内容简介。对于多卷书的处理，需要明确分辑（册）号及分辑（册）名。</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中标供应商须按采购人提供的订单进行配书，同时标注配书情况及说明未配书原因，其结果以电子表格形式发送给采购人确认。对于疑似重复订购、订数过多、大码洋的图书，中标供应商应及时与采购人核实并妥善处理。</w:t>
                  </w:r>
                </w:p>
                <w:p>
                  <w:pPr>
                    <w:pStyle w:val="null3"/>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、中标供应商保证每种图书在信息没有变动的情况下只发布一次。</w:t>
                  </w:r>
                </w:p>
                <w:p>
                  <w:pPr>
                    <w:pStyle w:val="null3"/>
                    <w:ind w:firstLine="40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、采购人有权在不减少定货总额情况下更改订单品种及数量。</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5</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五、加工服务要求</w:t>
                  </w:r>
                </w:p>
                <w:p>
                  <w:pPr>
                    <w:pStyle w:val="null3"/>
                    <w:ind w:firstLine="400"/>
                    <w:jc w:val="both"/>
                  </w:pPr>
                  <w:r>
                    <w:rPr>
                      <w:rFonts w:ascii="仿宋_GB2312" w:hAnsi="仿宋_GB2312" w:cs="仿宋_GB2312" w:eastAsia="仿宋_GB2312"/>
                      <w:sz w:val="20"/>
                      <w:color w:val="0C0C0C"/>
                    </w:rPr>
                    <w:t>所有加工内容均为免费服务，加工质量须经采购人采编部检验认可。</w:t>
                  </w:r>
                </w:p>
                <w:p>
                  <w:pPr>
                    <w:pStyle w:val="null3"/>
                    <w:ind w:firstLine="400"/>
                    <w:jc w:val="both"/>
                  </w:pPr>
                  <w:r>
                    <w:rPr>
                      <w:rFonts w:ascii="仿宋_GB2312" w:hAnsi="仿宋_GB2312" w:cs="仿宋_GB2312" w:eastAsia="仿宋_GB2312"/>
                      <w:sz w:val="20"/>
                      <w:color w:val="0C0C0C"/>
                    </w:rPr>
                    <w:t>中标供应商须严格按采购人要求对图书免费提供图书加工服务，并于图书加工完成后安排运送到各馆区（西大街馆区、长安路馆区、高新馆区）。执行该项服务的具体时间及地点（本馆指定馆区）由采购人决定。中标供应商安排的加工人员人数由采购人根据图书加工的工作量确定。中标供应商如不能或不便如约履行数据制作服务，可委托由采购人同意的相关机构进行服务。中标供应商提供或委托的加工人员须具有采购人认可的资格证书(证书在有效期内），在提供图书加工服务期间人员不得随意更换。图书加工质量按采购人要求应达100%，若低于98%（含98%），修正数据及加工错误直至质量要求达标。数据制作的标准率、图书加工的及时性（到馆后20个工作日内上架）不能达到采购人要求，采购人有权扣除部分履约保证金并做退货处理。需要免费编目、加工的图书除供应商订单内的图书外，还包含采购方其它渠道来源的图书，如接收的赠书、征集的地方文献等，处理的数量通过协商安排，供应商应积极地配合。</w:t>
                  </w:r>
                </w:p>
                <w:p>
                  <w:pPr>
                    <w:pStyle w:val="null3"/>
                    <w:ind w:firstLine="400"/>
                    <w:jc w:val="both"/>
                  </w:pPr>
                  <w:r>
                    <w:rPr>
                      <w:rFonts w:ascii="仿宋_GB2312" w:hAnsi="仿宋_GB2312" w:cs="仿宋_GB2312" w:eastAsia="仿宋_GB2312"/>
                      <w:sz w:val="20"/>
                      <w:color w:val="0C0C0C"/>
                    </w:rPr>
                    <w:t>图书加工流程包括拆包验收、编目数据制作与馆藏分配、数据质量检查、图书物理加工等环节。</w:t>
                  </w:r>
                </w:p>
                <w:p>
                  <w:pPr>
                    <w:pStyle w:val="null3"/>
                    <w:ind w:firstLine="400"/>
                    <w:jc w:val="both"/>
                  </w:pPr>
                  <w:r>
                    <w:rPr>
                      <w:rFonts w:ascii="仿宋_GB2312" w:hAnsi="仿宋_GB2312" w:cs="仿宋_GB2312" w:eastAsia="仿宋_GB2312"/>
                      <w:sz w:val="20"/>
                      <w:color w:val="0C0C0C"/>
                    </w:rPr>
                    <w:t>1</w:t>
                  </w:r>
                  <w:r>
                    <w:rPr>
                      <w:rFonts w:ascii="仿宋_GB2312" w:hAnsi="仿宋_GB2312" w:cs="仿宋_GB2312" w:eastAsia="仿宋_GB2312"/>
                      <w:sz w:val="20"/>
                      <w:color w:val="0C0C0C"/>
                    </w:rPr>
                    <w:t>、拆包验收：拆包时核对一包一单，确认收到图书品种、数量无误。</w:t>
                  </w:r>
                </w:p>
                <w:p>
                  <w:pPr>
                    <w:pStyle w:val="null3"/>
                    <w:ind w:firstLine="400"/>
                    <w:jc w:val="both"/>
                  </w:pPr>
                  <w:r>
                    <w:rPr>
                      <w:rFonts w:ascii="仿宋_GB2312" w:hAnsi="仿宋_GB2312" w:cs="仿宋_GB2312" w:eastAsia="仿宋_GB2312"/>
                      <w:sz w:val="20"/>
                      <w:color w:val="0C0C0C"/>
                    </w:rPr>
                    <w:t>2</w:t>
                  </w:r>
                  <w:r>
                    <w:rPr>
                      <w:rFonts w:ascii="仿宋_GB2312" w:hAnsi="仿宋_GB2312" w:cs="仿宋_GB2312" w:eastAsia="仿宋_GB2312"/>
                      <w:sz w:val="20"/>
                      <w:color w:val="0C0C0C"/>
                    </w:rPr>
                    <w:t>、编目数据制作与馆藏分配：在系统中确认收到图书品种数量无误，并严格落实ISBN号和题名两次查重，所有书目数据需严格按照国家图书馆编目数据标准（全字段）建立或完善，同时按照采购人规则要求完成索书号选取和馆藏地址分配。</w:t>
                  </w:r>
                </w:p>
                <w:p>
                  <w:pPr>
                    <w:pStyle w:val="null3"/>
                    <w:ind w:firstLine="400"/>
                    <w:jc w:val="both"/>
                  </w:pPr>
                  <w:r>
                    <w:rPr>
                      <w:rFonts w:ascii="仿宋_GB2312" w:hAnsi="仿宋_GB2312" w:cs="仿宋_GB2312" w:eastAsia="仿宋_GB2312"/>
                      <w:sz w:val="20"/>
                      <w:color w:val="0C0C0C"/>
                    </w:rPr>
                    <w:t>3</w:t>
                  </w:r>
                  <w:r>
                    <w:rPr>
                      <w:rFonts w:ascii="仿宋_GB2312" w:hAnsi="仿宋_GB2312" w:cs="仿宋_GB2312" w:eastAsia="仿宋_GB2312"/>
                      <w:sz w:val="20"/>
                      <w:color w:val="0C0C0C"/>
                    </w:rPr>
                    <w:t>、</w:t>
                  </w:r>
                  <w:r>
                    <w:rPr>
                      <w:rFonts w:ascii="仿宋_GB2312" w:hAnsi="仿宋_GB2312" w:cs="仿宋_GB2312" w:eastAsia="仿宋_GB2312"/>
                      <w:sz w:val="20"/>
                      <w:color w:val="0C0C0C"/>
                    </w:rPr>
                    <w:t>数据质量检查：加工人员需指定一人负责所分编数据的质量把控。在编目完成的图书交付采购人审校前需对书目数据的格式错误、索书号取号错误、馆藏地址分配错误等进行校对更正。采购人负责对交付图书进行逐本审校或抽审，对于采购人反馈的问题，负责人需及时传达并敦促改正。</w:t>
                  </w:r>
                </w:p>
                <w:p>
                  <w:pPr>
                    <w:pStyle w:val="null3"/>
                    <w:ind w:firstLine="400"/>
                    <w:jc w:val="both"/>
                  </w:pPr>
                  <w:r>
                    <w:rPr>
                      <w:rFonts w:ascii="仿宋_GB2312" w:hAnsi="仿宋_GB2312" w:cs="仿宋_GB2312" w:eastAsia="仿宋_GB2312"/>
                      <w:sz w:val="20"/>
                      <w:color w:val="0C0C0C"/>
                    </w:rPr>
                    <w:t>4</w:t>
                  </w:r>
                  <w:r>
                    <w:rPr>
                      <w:rFonts w:ascii="仿宋_GB2312" w:hAnsi="仿宋_GB2312" w:cs="仿宋_GB2312" w:eastAsia="仿宋_GB2312"/>
                      <w:sz w:val="20"/>
                      <w:color w:val="0C0C0C"/>
                    </w:rPr>
                    <w:t>、图书物理加工：主要包括贴馆藏条形码、加盖馆藏章（2个）、贴磁条、贴书标（含保护膜）、贴RFID标签、贴塑膜及随书光盘的加工、包装等工作。所有加工内容均为免费服务，加工质量须经采购方检验认可，加工材料由中标供应商提供，包含条形码</w:t>
                  </w:r>
                  <w:r>
                    <w:rPr>
                      <w:rFonts w:ascii="仿宋_GB2312" w:hAnsi="仿宋_GB2312" w:cs="仿宋_GB2312" w:eastAsia="仿宋_GB2312"/>
                      <w:sz w:val="20"/>
                    </w:rPr>
                    <w:t>纸及其碳带</w:t>
                  </w:r>
                  <w:r>
                    <w:rPr>
                      <w:rFonts w:ascii="仿宋_GB2312" w:hAnsi="仿宋_GB2312" w:cs="仿宋_GB2312" w:eastAsia="仿宋_GB2312"/>
                      <w:sz w:val="20"/>
                      <w:color w:val="0C0C0C"/>
                    </w:rPr>
                    <w:t>、</w:t>
                  </w:r>
                  <w:r>
                    <w:rPr>
                      <w:rFonts w:ascii="仿宋_GB2312" w:hAnsi="仿宋_GB2312" w:cs="仿宋_GB2312" w:eastAsia="仿宋_GB2312"/>
                      <w:sz w:val="20"/>
                      <w:b/>
                      <w:color w:val="0C0C0C"/>
                    </w:rPr>
                    <w:t>钴基永久性磁条</w:t>
                  </w:r>
                  <w:r>
                    <w:rPr>
                      <w:rFonts w:ascii="仿宋_GB2312" w:hAnsi="仿宋_GB2312" w:cs="仿宋_GB2312" w:eastAsia="仿宋_GB2312"/>
                      <w:sz w:val="20"/>
                      <w:color w:val="0C0C0C"/>
                    </w:rPr>
                    <w:t>、书标</w:t>
                  </w:r>
                  <w:r>
                    <w:rPr>
                      <w:rFonts w:ascii="仿宋_GB2312" w:hAnsi="仿宋_GB2312" w:cs="仿宋_GB2312" w:eastAsia="仿宋_GB2312"/>
                      <w:sz w:val="20"/>
                    </w:rPr>
                    <w:t>及其碳带</w:t>
                  </w:r>
                  <w:r>
                    <w:rPr>
                      <w:rFonts w:ascii="仿宋_GB2312" w:hAnsi="仿宋_GB2312" w:cs="仿宋_GB2312" w:eastAsia="仿宋_GB2312"/>
                      <w:sz w:val="20"/>
                      <w:color w:val="0C0C0C"/>
                    </w:rPr>
                    <w:t>、书标塑膜、RFID芯片等（条形码、书标及书标塑膜，型号/颜色/尺寸须符合采购人要求或采用采购人规定的耗材）。</w:t>
                  </w:r>
                </w:p>
                <w:p>
                  <w:pPr>
                    <w:pStyle w:val="null3"/>
                    <w:ind w:firstLine="400"/>
                    <w:jc w:val="both"/>
                  </w:pPr>
                  <w:r>
                    <w:rPr>
                      <w:rFonts w:ascii="仿宋_GB2312" w:hAnsi="仿宋_GB2312" w:cs="仿宋_GB2312" w:eastAsia="仿宋_GB2312"/>
                      <w:sz w:val="20"/>
                      <w:color w:val="0C0C0C"/>
                    </w:rPr>
                    <w:t>4.1</w:t>
                  </w:r>
                  <w:r>
                    <w:rPr>
                      <w:rFonts w:ascii="仿宋_GB2312" w:hAnsi="仿宋_GB2312" w:cs="仿宋_GB2312" w:eastAsia="仿宋_GB2312"/>
                      <w:sz w:val="20"/>
                      <w:color w:val="0C0C0C"/>
                    </w:rPr>
                    <w:t>每册图书粘贴馆藏条形码一个：位于题名页中间偏下位置。</w:t>
                  </w:r>
                </w:p>
                <w:p>
                  <w:pPr>
                    <w:pStyle w:val="null3"/>
                    <w:ind w:firstLine="400"/>
                    <w:jc w:val="both"/>
                  </w:pPr>
                  <w:r>
                    <w:rPr>
                      <w:rFonts w:ascii="仿宋_GB2312" w:hAnsi="仿宋_GB2312" w:cs="仿宋_GB2312" w:eastAsia="仿宋_GB2312"/>
                      <w:sz w:val="20"/>
                      <w:color w:val="0C0C0C"/>
                    </w:rPr>
                    <w:t>4.2</w:t>
                  </w:r>
                  <w:r>
                    <w:rPr>
                      <w:rFonts w:ascii="仿宋_GB2312" w:hAnsi="仿宋_GB2312" w:cs="仿宋_GB2312" w:eastAsia="仿宋_GB2312"/>
                      <w:sz w:val="20"/>
                      <w:color w:val="0C0C0C"/>
                    </w:rPr>
                    <w:t>每册图书加盖馆藏章两个：分别在书名页和书口正中盖章。</w:t>
                  </w:r>
                </w:p>
                <w:p>
                  <w:pPr>
                    <w:pStyle w:val="null3"/>
                    <w:ind w:firstLine="400"/>
                    <w:jc w:val="both"/>
                  </w:pPr>
                  <w:r>
                    <w:rPr>
                      <w:rFonts w:ascii="仿宋_GB2312" w:hAnsi="仿宋_GB2312" w:cs="仿宋_GB2312" w:eastAsia="仿宋_GB2312"/>
                      <w:sz w:val="20"/>
                      <w:color w:val="0C0C0C"/>
                    </w:rPr>
                    <w:t>4.</w:t>
                  </w:r>
                  <w:r>
                    <w:rPr>
                      <w:rFonts w:ascii="仿宋_GB2312" w:hAnsi="仿宋_GB2312" w:cs="仿宋_GB2312" w:eastAsia="仿宋_GB2312"/>
                      <w:sz w:val="20"/>
                      <w:color w:val="0C0C0C"/>
                    </w:rPr>
                    <w:t>3</w:t>
                  </w:r>
                  <w:r>
                    <w:rPr>
                      <w:rFonts w:ascii="仿宋_GB2312" w:hAnsi="仿宋_GB2312" w:cs="仿宋_GB2312" w:eastAsia="仿宋_GB2312"/>
                      <w:sz w:val="20"/>
                      <w:color w:val="0C0C0C"/>
                    </w:rPr>
                    <w:t>每册书隐蔽性粘贴</w:t>
                  </w:r>
                  <w:r>
                    <w:rPr>
                      <w:rFonts w:ascii="仿宋_GB2312" w:hAnsi="仿宋_GB2312" w:cs="仿宋_GB2312" w:eastAsia="仿宋_GB2312"/>
                      <w:sz w:val="20"/>
                      <w:b/>
                      <w:color w:val="0C0C0C"/>
                    </w:rPr>
                    <w:t>钴基永久性磁条</w:t>
                  </w:r>
                  <w:r>
                    <w:rPr>
                      <w:rFonts w:ascii="仿宋_GB2312" w:hAnsi="仿宋_GB2312" w:cs="仿宋_GB2312" w:eastAsia="仿宋_GB2312"/>
                      <w:sz w:val="20"/>
                      <w:color w:val="0C0C0C"/>
                    </w:rPr>
                    <w:t>一根（300页以上需粘贴两根磁条）。</w:t>
                  </w:r>
                </w:p>
                <w:p>
                  <w:pPr>
                    <w:pStyle w:val="null3"/>
                    <w:ind w:firstLine="400"/>
                    <w:jc w:val="both"/>
                  </w:pPr>
                  <w:r>
                    <w:rPr>
                      <w:rFonts w:ascii="仿宋_GB2312" w:hAnsi="仿宋_GB2312" w:cs="仿宋_GB2312" w:eastAsia="仿宋_GB2312"/>
                      <w:sz w:val="20"/>
                      <w:color w:val="0C0C0C"/>
                    </w:rPr>
                    <w:t>4.</w:t>
                  </w:r>
                  <w:r>
                    <w:rPr>
                      <w:rFonts w:ascii="仿宋_GB2312" w:hAnsi="仿宋_GB2312" w:cs="仿宋_GB2312" w:eastAsia="仿宋_GB2312"/>
                      <w:sz w:val="20"/>
                      <w:color w:val="0C0C0C"/>
                    </w:rPr>
                    <w:t>4</w:t>
                  </w:r>
                  <w:r>
                    <w:rPr>
                      <w:rFonts w:ascii="仿宋_GB2312" w:hAnsi="仿宋_GB2312" w:cs="仿宋_GB2312" w:eastAsia="仿宋_GB2312"/>
                      <w:sz w:val="20"/>
                      <w:color w:val="0C0C0C"/>
                    </w:rPr>
                    <w:t>每册书粘贴不干胶书标二枚，一枚贴在封底，一枚贴书脊。</w:t>
                  </w:r>
                </w:p>
                <w:p>
                  <w:pPr>
                    <w:pStyle w:val="null3"/>
                    <w:ind w:firstLine="400"/>
                    <w:jc w:val="both"/>
                  </w:pPr>
                  <w:r>
                    <w:rPr>
                      <w:rFonts w:ascii="仿宋_GB2312" w:hAnsi="仿宋_GB2312" w:cs="仿宋_GB2312" w:eastAsia="仿宋_GB2312"/>
                      <w:sz w:val="20"/>
                      <w:color w:val="0C0C0C"/>
                    </w:rPr>
                    <w:t>4.</w:t>
                  </w:r>
                  <w:r>
                    <w:rPr>
                      <w:rFonts w:ascii="仿宋_GB2312" w:hAnsi="仿宋_GB2312" w:cs="仿宋_GB2312" w:eastAsia="仿宋_GB2312"/>
                      <w:sz w:val="20"/>
                      <w:color w:val="0C0C0C"/>
                    </w:rPr>
                    <w:t>5</w:t>
                  </w:r>
                  <w:r>
                    <w:rPr>
                      <w:rFonts w:ascii="仿宋_GB2312" w:hAnsi="仿宋_GB2312" w:cs="仿宋_GB2312" w:eastAsia="仿宋_GB2312"/>
                      <w:sz w:val="20"/>
                      <w:color w:val="0C0C0C"/>
                    </w:rPr>
                    <w:t>每册书书脊处书标要求覆贴不干胶塑膜。</w:t>
                  </w:r>
                </w:p>
                <w:p>
                  <w:pPr>
                    <w:pStyle w:val="null3"/>
                    <w:ind w:firstLine="400"/>
                    <w:jc w:val="both"/>
                  </w:pPr>
                  <w:r>
                    <w:rPr>
                      <w:rFonts w:ascii="仿宋_GB2312" w:hAnsi="仿宋_GB2312" w:cs="仿宋_GB2312" w:eastAsia="仿宋_GB2312"/>
                      <w:sz w:val="20"/>
                      <w:color w:val="0C0C0C"/>
                    </w:rPr>
                    <w:t>4.6</w:t>
                  </w:r>
                  <w:r>
                    <w:rPr>
                      <w:rFonts w:ascii="仿宋_GB2312" w:hAnsi="仿宋_GB2312" w:cs="仿宋_GB2312" w:eastAsia="仿宋_GB2312"/>
                      <w:sz w:val="20"/>
                      <w:color w:val="0C0C0C"/>
                    </w:rPr>
                    <w:t>凡带有随书光盘的，须在光盘上用记号笔书写其排架号，装入光盘袋，并在光盘袋上粘贴光盘索书号、馆藏条码。</w:t>
                  </w:r>
                </w:p>
                <w:p>
                  <w:pPr>
                    <w:pStyle w:val="null3"/>
                    <w:ind w:firstLine="400"/>
                    <w:jc w:val="both"/>
                  </w:pPr>
                  <w:r>
                    <w:rPr>
                      <w:rFonts w:ascii="仿宋_GB2312" w:hAnsi="仿宋_GB2312" w:cs="仿宋_GB2312" w:eastAsia="仿宋_GB2312"/>
                      <w:sz w:val="20"/>
                      <w:color w:val="0C0C0C"/>
                    </w:rPr>
                    <w:t xml:space="preserve">4.7 </w:t>
                  </w:r>
                  <w:r>
                    <w:rPr>
                      <w:rFonts w:ascii="仿宋_GB2312" w:hAnsi="仿宋_GB2312" w:cs="仿宋_GB2312" w:eastAsia="仿宋_GB2312"/>
                      <w:sz w:val="20"/>
                      <w:color w:val="0C0C0C"/>
                    </w:rPr>
                    <w:t>按采购人馆藏分配地址，进行RFID标签初加工，并粘贴标签。</w:t>
                  </w:r>
                </w:p>
                <w:p>
                  <w:pPr>
                    <w:pStyle w:val="null3"/>
                    <w:ind w:firstLine="400"/>
                    <w:jc w:val="both"/>
                  </w:pPr>
                  <w:r>
                    <w:rPr>
                      <w:rFonts w:ascii="仿宋_GB2312" w:hAnsi="仿宋_GB2312" w:cs="仿宋_GB2312" w:eastAsia="仿宋_GB2312"/>
                      <w:sz w:val="20"/>
                      <w:color w:val="0C0C0C"/>
                    </w:rPr>
                    <w:t>中标供应商应能随采购人的工作变化，适时调整加工项目。若不能或不便如约派人到馆加工的，经采购人同意后，可委托其它加工机构进行加工，产生的一切费用由中标商承担。（如需采购人加工的，加工费用由供应商承担）。</w:t>
                  </w:r>
                </w:p>
              </w:tc>
            </w:tr>
          </w:tbl>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标的名称：中文普通书（含少儿）</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中文普通图书（含少儿）</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88"/>
              <w:gridCol w:w="1672"/>
            </w:tblGrid>
            <w:tr>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 xml:space="preserve"> 序号</w:t>
                  </w:r>
                </w:p>
              </w:tc>
              <w:tc>
                <w:tcPr>
                  <w:tcW w:type="dxa" w:w="16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 xml:space="preserve"> </w:t>
                  </w:r>
                  <w:r>
                    <w:rPr>
                      <w:rFonts w:ascii="仿宋_GB2312" w:hAnsi="仿宋_GB2312" w:cs="仿宋_GB2312" w:eastAsia="仿宋_GB2312"/>
                      <w:sz w:val="20"/>
                    </w:rPr>
                    <w:t>技术参数与性能指标</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一、项目概况</w:t>
                  </w:r>
                </w:p>
                <w:p>
                  <w:pPr>
                    <w:pStyle w:val="null3"/>
                    <w:ind w:firstLine="500"/>
                    <w:jc w:val="both"/>
                  </w:pPr>
                  <w:r>
                    <w:rPr>
                      <w:rFonts w:ascii="仿宋_GB2312" w:hAnsi="仿宋_GB2312" w:cs="仿宋_GB2312" w:eastAsia="仿宋_GB2312"/>
                      <w:sz w:val="20"/>
                      <w:color w:val="000000"/>
                    </w:rPr>
                    <w:t>陕西省图书馆（陕西省古籍保护中心）2025年度国内版中文纸质图书（含少儿）采购。投标供应商所供图书为</w:t>
                  </w:r>
                  <w:r>
                    <w:rPr>
                      <w:rFonts w:ascii="仿宋_GB2312" w:hAnsi="仿宋_GB2312" w:cs="仿宋_GB2312" w:eastAsia="仿宋_GB2312"/>
                      <w:sz w:val="20"/>
                      <w:color w:val="0C0C0C"/>
                    </w:rPr>
                    <w:t>陕西省内出版社2022-2025年及西北地区出版社2022-2025年出版的正式出版物，</w:t>
                  </w:r>
                  <w:r>
                    <w:rPr>
                      <w:rFonts w:ascii="仿宋_GB2312" w:hAnsi="仿宋_GB2312" w:cs="仿宋_GB2312" w:eastAsia="仿宋_GB2312"/>
                      <w:sz w:val="20"/>
                      <w:color w:val="0C0C0C"/>
                    </w:rPr>
                    <w:t>国内出版社2024-2025年11-12月出版的正式出版物及少量以往各年出版的图书。</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2</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二、采购内容</w:t>
                  </w:r>
                </w:p>
                <w:p>
                  <w:pPr>
                    <w:pStyle w:val="null3"/>
                    <w:ind w:firstLine="500"/>
                    <w:jc w:val="left"/>
                  </w:pPr>
                  <w:r>
                    <w:rPr>
                      <w:rFonts w:ascii="仿宋_GB2312" w:hAnsi="仿宋_GB2312" w:cs="仿宋_GB2312" w:eastAsia="仿宋_GB2312"/>
                      <w:sz w:val="20"/>
                      <w:color w:val="0C0C0C"/>
                    </w:rPr>
                    <w:t>本项采购旨在保证本馆收藏地方文献的延续性、全面性，由采购人选择陕西省内18家出版社（陕西人民出版社有限责任公司、陕西人民教育出版社有限责任公司、陕西未来出版社有限责任公司、陕西科学技术出版社有限责任公司、陕西人民美术出版社有限责任公司、陕西三秦出版社有限责任公司、陕西太白文艺出版社有限责任公司、陕西旅游出版社有限责任公司、西安出版社有限责任公司、西安地图出版社有限责任公司、世界图书出版西安有限公司、第四军医大学出版社、陕西师范大学出版总社有限公司、西安电子科技大学出版社、西安交通大学出版社、西北大学出版社、西北工业大学出版社、西北农林科技大学出版社有限责任公司）及西北地区出版社2022-2025年出版的正式出版物，采购当年全品种新书及补充往年漏采品种（含复本）。</w:t>
                  </w:r>
                </w:p>
                <w:p>
                  <w:pPr>
                    <w:pStyle w:val="null3"/>
                    <w:ind w:firstLine="500"/>
                    <w:jc w:val="left"/>
                  </w:pPr>
                  <w:r>
                    <w:rPr>
                      <w:rFonts w:ascii="仿宋_GB2312" w:hAnsi="仿宋_GB2312" w:cs="仿宋_GB2312" w:eastAsia="仿宋_GB2312"/>
                      <w:sz w:val="20"/>
                      <w:color w:val="0C0C0C"/>
                    </w:rPr>
                    <w:t>本项采购旨在保证本馆收藏延续性、全面性及热门图书的流通借阅率，采购全国500个出版社出版的新书复本。采购人将全部份额的16.86%分配到该项采购工作。采购方式为出版社现采、供应商样板间现场样采、订单。由第6标段中标供应商负责提供此目录中涉及出版社出版的2024年补缺图书、2025年11-12月新书书目、当月新书采购及各类书展或供应商样板间进行补充采购。</w:t>
                  </w:r>
                </w:p>
                <w:p>
                  <w:pPr>
                    <w:pStyle w:val="null3"/>
                    <w:ind w:firstLine="500"/>
                    <w:jc w:val="left"/>
                  </w:pPr>
                  <w:r>
                    <w:rPr>
                      <w:rFonts w:ascii="仿宋_GB2312" w:hAnsi="仿宋_GB2312" w:cs="仿宋_GB2312" w:eastAsia="仿宋_GB2312"/>
                      <w:sz w:val="20"/>
                      <w:color w:val="000000"/>
                    </w:rPr>
                    <w:t>采购人有权在保证中标供应商份额基础上，根据当年出版数量调整采购出版时间范围，订单采购按采购人最终确定的书目订单提供新书采购服务，图书到货率不低于92%。如到货率低于92%，采购人有权直接通过其他渠道补充订单内未到货的品种和数量，中标供应商必须无条件接受。</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3</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三、技术要求</w:t>
                  </w:r>
                </w:p>
                <w:p>
                  <w:pPr>
                    <w:pStyle w:val="null3"/>
                    <w:ind w:firstLine="300"/>
                    <w:jc w:val="both"/>
                  </w:pPr>
                  <w:r>
                    <w:rPr>
                      <w:rFonts w:ascii="仿宋_GB2312" w:hAnsi="仿宋_GB2312" w:cs="仿宋_GB2312" w:eastAsia="仿宋_GB2312"/>
                      <w:sz w:val="20"/>
                      <w:color w:val="000000"/>
                    </w:rPr>
                    <w:t>（一）投标人须承诺所投图书和服务符合相关强制性规定。交货时采购人有权要求供应商出具所投图书、服务符合上述规定的证明文件。</w:t>
                  </w:r>
                </w:p>
                <w:p>
                  <w:pPr>
                    <w:pStyle w:val="null3"/>
                    <w:ind w:firstLine="300"/>
                    <w:jc w:val="both"/>
                  </w:pPr>
                  <w:r>
                    <w:rPr>
                      <w:rFonts w:ascii="仿宋_GB2312" w:hAnsi="仿宋_GB2312" w:cs="仿宋_GB2312" w:eastAsia="仿宋_GB2312"/>
                      <w:sz w:val="20"/>
                      <w:color w:val="000000"/>
                    </w:rPr>
                    <w:t>（二）供货要求</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、本项目的采购方式为分批采购，采购范围为陕西省内出版社2022-2025年及西北地区出版社2022-2025年出版的正式出版物，国内出版社2024-2025年11-12月出版的正式出版物及少量以往各年出版的图书。</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本项目所采购的图书品种及数量均由采购人决定，中标供应商不得自行搭配和追加非采购人确认购买的品种和数量。若发现此种情况，无论是否已作前期加工，中标供应商必须无条件负责退货，因此发生的一切费用（如运输、人力、物品损耗等）由中标供应商承担。同时，采购人有权终止与该供应商签订的政府采购合同。</w:t>
                  </w:r>
                </w:p>
                <w:p>
                  <w:pPr>
                    <w:pStyle w:val="null3"/>
                    <w:ind w:firstLine="48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、采购方式</w:t>
                  </w:r>
                </w:p>
                <w:p>
                  <w:pPr>
                    <w:pStyle w:val="null3"/>
                    <w:ind w:firstLine="400"/>
                    <w:jc w:val="both"/>
                  </w:pPr>
                  <w:r>
                    <w:rPr>
                      <w:rFonts w:ascii="仿宋_GB2312" w:hAnsi="仿宋_GB2312" w:cs="仿宋_GB2312" w:eastAsia="仿宋_GB2312"/>
                      <w:sz w:val="20"/>
                      <w:color w:val="000000"/>
                    </w:rPr>
                    <w:t>（1）现场采购：现场采购：中标供应商需按采购人指定，提供全国范围内新书现场采购，图书到货率不低于95%。采购时间及地点由采购人确定。如到货率低于95%，采购人有权直接通过其他渠道补充未到货的品种和数量，中标供应商必须无条件接受。</w:t>
                  </w:r>
                </w:p>
                <w:p>
                  <w:pPr>
                    <w:pStyle w:val="null3"/>
                    <w:ind w:firstLine="400"/>
                    <w:jc w:val="both"/>
                  </w:pPr>
                  <w:r>
                    <w:rPr>
                      <w:rFonts w:ascii="仿宋_GB2312" w:hAnsi="仿宋_GB2312" w:cs="仿宋_GB2312" w:eastAsia="仿宋_GB2312"/>
                      <w:sz w:val="20"/>
                      <w:color w:val="000000"/>
                    </w:rPr>
                    <w:t>（2）现场样采：中标供应商需按采购人指定，提供由全国书会及出版社组织的新书现场样采，图书到货率不低于92%。如到货率低于92%，采购人有权直接通过其他渠道补充未到货的品种和数量，中标供应商必须无条件接受。</w:t>
                  </w:r>
                </w:p>
                <w:p>
                  <w:pPr>
                    <w:pStyle w:val="null3"/>
                    <w:ind w:firstLine="400"/>
                    <w:jc w:val="both"/>
                  </w:pPr>
                  <w:r>
                    <w:rPr>
                      <w:rFonts w:ascii="仿宋_GB2312" w:hAnsi="仿宋_GB2312" w:cs="仿宋_GB2312" w:eastAsia="仿宋_GB2312"/>
                      <w:sz w:val="20"/>
                      <w:color w:val="000000"/>
                    </w:rPr>
                    <w:t>（3）订单采购：中标供应商须按采购人规定范围、时间、格式提供每季度不少于10000种且不重复的新书书目。图书到货率不低于92%。如到货率低于92%，采购人有权直接通过其他渠道补充未到货的品种和数量，中标供应商必须无条件接受。</w:t>
                  </w:r>
                </w:p>
                <w:p>
                  <w:pPr>
                    <w:pStyle w:val="null3"/>
                    <w:ind w:firstLine="48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、图书质量</w:t>
                  </w:r>
                </w:p>
                <w:p>
                  <w:pPr>
                    <w:pStyle w:val="null3"/>
                    <w:ind w:firstLine="400"/>
                    <w:jc w:val="both"/>
                  </w:pPr>
                  <w:r>
                    <w:rPr>
                      <w:rFonts w:ascii="仿宋_GB2312" w:hAnsi="仿宋_GB2312" w:cs="仿宋_GB2312" w:eastAsia="仿宋_GB2312"/>
                      <w:sz w:val="20"/>
                      <w:color w:val="000000"/>
                    </w:rPr>
                    <w:t>中标供应商应保证所供应图书的质量（包括图书装订与印刷质量）。中标供应商必须保证供应正版图书，即保证图书的内容、版本及进货来源合法，杜绝任何盗版及非法出版物。对盗版图书及非法出版物一经确认，采购人有权终止相关中标供应商本年度采购合同，中标供应商需承担相应的法律责任并支付采购人购买该种图书总码洋10倍的违约金。同时拒绝该中标供应商 3 年内（盗版图书及非法出版物确认之日起3个自然年）参与招标人所有相关项目投标。</w:t>
                  </w:r>
                </w:p>
                <w:p>
                  <w:pPr>
                    <w:pStyle w:val="null3"/>
                    <w:ind w:firstLine="400"/>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、承诺以中标折扣和服务要求，为陕西省公共图书馆服务联盟成员馆提供正版图书服务。</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4</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四、商品包装、交货及其他服务要求</w:t>
                  </w:r>
                </w:p>
                <w:p>
                  <w:pPr>
                    <w:pStyle w:val="null3"/>
                    <w:ind w:firstLine="300"/>
                    <w:jc w:val="both"/>
                  </w:pPr>
                  <w:r>
                    <w:rPr>
                      <w:rFonts w:ascii="仿宋_GB2312" w:hAnsi="仿宋_GB2312" w:cs="仿宋_GB2312" w:eastAsia="仿宋_GB2312"/>
                      <w:sz w:val="20"/>
                      <w:color w:val="000000"/>
                    </w:rPr>
                    <w:t>（一）配送及送货</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、对采购人初选的图书，中标供应商应在 3个工作日内将该批图书的采购数据按照采购人要求格式发给采购人。</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、一般情况下，现购图书在订单确定后的5 个工作日内予以回告，回告后10个工作日内，中标供应商应按采购人具体要求，完成图书配送工作，并送货到指定地点（采购人要求滞后送货不在此要求内）。逾期 5 个工作日不能到书的，采购人有权取消订单及该中标供应商本年度图书采购资格。由此产生的一切经济损失从中标供应商的履约保证金中扣除。</w:t>
                  </w:r>
                </w:p>
                <w:p>
                  <w:pPr>
                    <w:pStyle w:val="null3"/>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供应商在处理清单时，如出现某些图书实际书价超出预订书价20％的情况，应及时与采购人联系，由订购人决定是否购买后才能供货，否则采购人有权拒收。所订图书如果调价，应有依据可查，付款时应出具出版社原始涨价证明复印件。</w:t>
                  </w:r>
                </w:p>
                <w:p>
                  <w:pPr>
                    <w:pStyle w:val="null3"/>
                    <w:ind w:firstLine="40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、中标供应商应在送货前与采购人协商确定具体的送货时间、数量、地点，并提供免费送货与卸货服务。</w:t>
                  </w:r>
                </w:p>
                <w:p>
                  <w:pPr>
                    <w:pStyle w:val="null3"/>
                    <w:ind w:firstLine="400"/>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到货要求：本地现采图书要求5个工作日内100%送到，外地现采图书要求10个工作日内100%送到，目录采选图书要求20个工作日内到货率达90%。重点图书、多卷书到书率必须保证100%，全年订到率达94%以上（订购图书不能按时出版等特殊情况除外）。</w:t>
                  </w:r>
                </w:p>
                <w:p>
                  <w:pPr>
                    <w:pStyle w:val="null3"/>
                    <w:ind w:firstLine="400"/>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中标供应商必须保证按采购人订购的图书品种、数量及时供货，除出版社取消出版、推迟出版或发生影响合同履行的不可抗力事件以外，若不能按时供货的图书种数或册数超过该批订购数的10%，即视该中标供应商为不具备供货能力，采购人有权要求终止供货，终止供货所造成的损失由中标供应商承担。</w:t>
                  </w:r>
                </w:p>
                <w:p>
                  <w:pPr>
                    <w:pStyle w:val="null3"/>
                    <w:ind w:firstLine="400"/>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、因中标供应商配送错误引致的损失由中标供应商自负。</w:t>
                  </w:r>
                </w:p>
                <w:p>
                  <w:pPr>
                    <w:pStyle w:val="null3"/>
                    <w:ind w:firstLine="400"/>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中标供应商应认真做好订单查重（本批订单与历史订单查重；本批订单内查重）服务。如发现有重复应及时告知采购人。若订单中有订购不到的图书，接订单之日起5个工作日内告知采购人，并将未订购到书单返还采购人。因未及时反馈未订购信息而致使采购方不能采购到图书的，视该中标供应商为不具备供货能力，采购人有权要求终止供货，终止供货所造成的损失由中标供应商承担。</w:t>
                  </w:r>
                </w:p>
                <w:p>
                  <w:pPr>
                    <w:pStyle w:val="null3"/>
                    <w:ind w:firstLine="400"/>
                    <w:jc w:val="both"/>
                  </w:pPr>
                  <w:r>
                    <w:rPr>
                      <w:rFonts w:ascii="仿宋_GB2312" w:hAnsi="仿宋_GB2312" w:cs="仿宋_GB2312" w:eastAsia="仿宋_GB2312"/>
                      <w:sz w:val="20"/>
                      <w:color w:val="000000"/>
                    </w:rPr>
                    <w:t>9</w:t>
                  </w:r>
                  <w:r>
                    <w:rPr>
                      <w:rFonts w:ascii="仿宋_GB2312" w:hAnsi="仿宋_GB2312" w:cs="仿宋_GB2312" w:eastAsia="仿宋_GB2312"/>
                      <w:sz w:val="20"/>
                      <w:color w:val="000000"/>
                    </w:rPr>
                    <w:t>、免费提供重点图书宣传海报或书评资料。</w:t>
                  </w:r>
                </w:p>
                <w:p>
                  <w:pPr>
                    <w:pStyle w:val="null3"/>
                    <w:ind w:firstLine="300"/>
                    <w:jc w:val="both"/>
                  </w:pPr>
                  <w:r>
                    <w:rPr>
                      <w:rFonts w:ascii="仿宋_GB2312" w:hAnsi="仿宋_GB2312" w:cs="仿宋_GB2312" w:eastAsia="仿宋_GB2312"/>
                      <w:sz w:val="20"/>
                      <w:color w:val="000000"/>
                    </w:rPr>
                    <w:t>（二）包装</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每批到馆图书应按批次有序排列，并使用防潮牛皮纸规范包装。每批图书需附电子版发货清单及打印汇总单（包括该批图书的订单号、批次、种数、册数、总金额的款目），需单独打包，在外包装上有明显标志，由采购人采购员签收；每包图书附打印销售清单（包括该包图书的订单号、序号、ISBN号、书名、著者、出版社、出版年、册数、单价及包内图书种数、册数、总价格等款目），以方便核对。</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每批（包）图书的品种、册数、金额等必须与对应的清单相符。如果在验收过程中出现同一批次（包）图书的图书品种及册数与相应清单不符，采购人有权做退书处理。因此产生的一切经济损失由中标供应商承担。</w:t>
                  </w:r>
                </w:p>
                <w:p>
                  <w:pPr>
                    <w:pStyle w:val="null3"/>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、同一批次采购的同种图书必须置于同一包内并同一批到馆。如果在验收过程中出现同种图书在不同包内或不同批次到馆的现象（补充复本除外），采购人有权做退货。</w:t>
                  </w:r>
                </w:p>
                <w:p>
                  <w:pPr>
                    <w:pStyle w:val="null3"/>
                    <w:ind w:firstLine="300"/>
                    <w:jc w:val="both"/>
                  </w:pPr>
                  <w:r>
                    <w:rPr>
                      <w:rFonts w:ascii="仿宋_GB2312" w:hAnsi="仿宋_GB2312" w:cs="仿宋_GB2312" w:eastAsia="仿宋_GB2312"/>
                      <w:sz w:val="20"/>
                      <w:color w:val="000000"/>
                    </w:rPr>
                    <w:t>（三）其它</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、中标供应商提供的采购目录内容包括：国际标准书号、正副题名、著者、出版社、版次、出版年、价格、开本、内容简介。对于多卷书的处理，需要明确分辑（册）号及分辑（册）名。</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中标供应商须按采购人提供的订单进行配书，同时标注配书情况及说明未配书原因，其结果以电子表格形式发送给采购人确认。对于疑似重复订购、订数过多、大码洋的图书，中标供应商应及时与采购人核实并妥善处理。</w:t>
                  </w:r>
                </w:p>
                <w:p>
                  <w:pPr>
                    <w:pStyle w:val="null3"/>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、中标供应商保证每种图书在信息没有变动的情况下只发布一次。</w:t>
                  </w:r>
                </w:p>
                <w:p>
                  <w:pPr>
                    <w:pStyle w:val="null3"/>
                    <w:ind w:firstLine="40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、采购人有权在不减少定货总额情况下更改订单品种及数量。</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5</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五、加工服务要求</w:t>
                  </w:r>
                </w:p>
                <w:p>
                  <w:pPr>
                    <w:pStyle w:val="null3"/>
                    <w:ind w:firstLine="400"/>
                    <w:jc w:val="both"/>
                  </w:pPr>
                  <w:r>
                    <w:rPr>
                      <w:rFonts w:ascii="仿宋_GB2312" w:hAnsi="仿宋_GB2312" w:cs="仿宋_GB2312" w:eastAsia="仿宋_GB2312"/>
                      <w:sz w:val="20"/>
                      <w:color w:val="0C0C0C"/>
                    </w:rPr>
                    <w:t>所有加工内容均为免费服务，加工质量须经采购人采编部检验认可。</w:t>
                  </w:r>
                </w:p>
                <w:p>
                  <w:pPr>
                    <w:pStyle w:val="null3"/>
                    <w:ind w:firstLine="400"/>
                    <w:jc w:val="both"/>
                  </w:pPr>
                  <w:r>
                    <w:rPr>
                      <w:rFonts w:ascii="仿宋_GB2312" w:hAnsi="仿宋_GB2312" w:cs="仿宋_GB2312" w:eastAsia="仿宋_GB2312"/>
                      <w:sz w:val="20"/>
                      <w:color w:val="0C0C0C"/>
                    </w:rPr>
                    <w:t>中标供应商须严格按采购人要求对图书免费提供图书加工服务，并于图书加工完成后安排运送到各馆区（西大街馆区、长安路馆区、高新馆区）。执行该项服务的具体时间及地点（本馆指定馆区）由采购人决定。中标供应商安排的加工人员人数由采购人根据图书加工的工作量确定。中标供应商如不能或不便如约履行数据制作服务，可委托由采购人同意的相关机构进行服务。中标供应商提供或委托的加工人员须具有采购人认可的资格证书(证书在有效期内），在提供图书加工服务期间人员不得随意更换。图书加工质量按采购人要求应达100%，若低于98%（含98%），修正数据及加工错误直至质量要求达标。数据制作的标准率、图书加工的及时性（到馆后20个工作日内上架）不能达到采购人要求，采购人有权扣除部分履约保证金并做退货处理。需要免费编目、加工的图书除供应商订单内的图书外，还包含采购方其它渠道来源的图书，如接收的赠书、征集的地方文献等，处理的数量通过协商安排，供应商应积极地配合。</w:t>
                  </w:r>
                </w:p>
                <w:p>
                  <w:pPr>
                    <w:pStyle w:val="null3"/>
                    <w:ind w:firstLine="400"/>
                    <w:jc w:val="both"/>
                  </w:pPr>
                  <w:r>
                    <w:rPr>
                      <w:rFonts w:ascii="仿宋_GB2312" w:hAnsi="仿宋_GB2312" w:cs="仿宋_GB2312" w:eastAsia="仿宋_GB2312"/>
                      <w:sz w:val="20"/>
                      <w:color w:val="0C0C0C"/>
                    </w:rPr>
                    <w:t>图书加工流程包括拆包验收、编目数据制作与馆藏分配、数据质量检查、图书物理加工等环节。</w:t>
                  </w:r>
                </w:p>
                <w:p>
                  <w:pPr>
                    <w:pStyle w:val="null3"/>
                    <w:ind w:firstLine="400"/>
                    <w:jc w:val="both"/>
                  </w:pPr>
                  <w:r>
                    <w:rPr>
                      <w:rFonts w:ascii="仿宋_GB2312" w:hAnsi="仿宋_GB2312" w:cs="仿宋_GB2312" w:eastAsia="仿宋_GB2312"/>
                      <w:sz w:val="20"/>
                      <w:color w:val="0C0C0C"/>
                    </w:rPr>
                    <w:t>1</w:t>
                  </w:r>
                  <w:r>
                    <w:rPr>
                      <w:rFonts w:ascii="仿宋_GB2312" w:hAnsi="仿宋_GB2312" w:cs="仿宋_GB2312" w:eastAsia="仿宋_GB2312"/>
                      <w:sz w:val="20"/>
                      <w:color w:val="0C0C0C"/>
                    </w:rPr>
                    <w:t>、拆包验收：拆包时核对一包一单，确认收到图书品种、数量无误。</w:t>
                  </w:r>
                </w:p>
                <w:p>
                  <w:pPr>
                    <w:pStyle w:val="null3"/>
                    <w:ind w:firstLine="400"/>
                    <w:jc w:val="both"/>
                  </w:pPr>
                  <w:r>
                    <w:rPr>
                      <w:rFonts w:ascii="仿宋_GB2312" w:hAnsi="仿宋_GB2312" w:cs="仿宋_GB2312" w:eastAsia="仿宋_GB2312"/>
                      <w:sz w:val="20"/>
                      <w:color w:val="0C0C0C"/>
                    </w:rPr>
                    <w:t>2</w:t>
                  </w:r>
                  <w:r>
                    <w:rPr>
                      <w:rFonts w:ascii="仿宋_GB2312" w:hAnsi="仿宋_GB2312" w:cs="仿宋_GB2312" w:eastAsia="仿宋_GB2312"/>
                      <w:sz w:val="20"/>
                      <w:color w:val="0C0C0C"/>
                    </w:rPr>
                    <w:t>、编目数据制作与馆藏分配：在系统中确认收到图书品种数量无误，并严格落实ISBN号和题名两次查重，所有书目数据需严格按照国家图书馆编目数据标准（全字段）建立或完善，同时按照采购人规则要求完成索书号选取和馆藏地址分配。</w:t>
                  </w:r>
                </w:p>
                <w:p>
                  <w:pPr>
                    <w:pStyle w:val="null3"/>
                    <w:ind w:firstLine="400"/>
                    <w:jc w:val="both"/>
                  </w:pPr>
                  <w:r>
                    <w:rPr>
                      <w:rFonts w:ascii="仿宋_GB2312" w:hAnsi="仿宋_GB2312" w:cs="仿宋_GB2312" w:eastAsia="仿宋_GB2312"/>
                      <w:sz w:val="20"/>
                      <w:color w:val="0C0C0C"/>
                    </w:rPr>
                    <w:t>3</w:t>
                  </w:r>
                  <w:r>
                    <w:rPr>
                      <w:rFonts w:ascii="仿宋_GB2312" w:hAnsi="仿宋_GB2312" w:cs="仿宋_GB2312" w:eastAsia="仿宋_GB2312"/>
                      <w:sz w:val="20"/>
                      <w:color w:val="0C0C0C"/>
                    </w:rPr>
                    <w:t>、</w:t>
                  </w:r>
                  <w:r>
                    <w:rPr>
                      <w:rFonts w:ascii="仿宋_GB2312" w:hAnsi="仿宋_GB2312" w:cs="仿宋_GB2312" w:eastAsia="仿宋_GB2312"/>
                      <w:sz w:val="20"/>
                      <w:color w:val="0C0C0C"/>
                    </w:rPr>
                    <w:t>数据质量检查：加工人员需指定一人负责所分编数据的质量把控。在编目完成的图书交付采购人审校前需对书目数据的格式错误、索书号取号错误、馆藏地址分配错误等进行校对更正。采购人负责对交付图书进行逐本审校或抽审，对于采购人反馈的问题，负责人需及时传达并敦促改正。</w:t>
                  </w:r>
                </w:p>
                <w:p>
                  <w:pPr>
                    <w:pStyle w:val="null3"/>
                    <w:ind w:firstLine="400"/>
                    <w:jc w:val="both"/>
                  </w:pPr>
                  <w:r>
                    <w:rPr>
                      <w:rFonts w:ascii="仿宋_GB2312" w:hAnsi="仿宋_GB2312" w:cs="仿宋_GB2312" w:eastAsia="仿宋_GB2312"/>
                      <w:sz w:val="20"/>
                      <w:color w:val="0C0C0C"/>
                    </w:rPr>
                    <w:t>4</w:t>
                  </w:r>
                  <w:r>
                    <w:rPr>
                      <w:rFonts w:ascii="仿宋_GB2312" w:hAnsi="仿宋_GB2312" w:cs="仿宋_GB2312" w:eastAsia="仿宋_GB2312"/>
                      <w:sz w:val="20"/>
                      <w:color w:val="0C0C0C"/>
                    </w:rPr>
                    <w:t>、图书物理加工：主要包括贴馆藏条形码、加盖馆藏章（2个）、贴磁条、贴书标（含保护膜）、贴RFID标签、贴塑膜及随书光盘的加工、包装等工作。所有加工内容均为免费服务，加工质量须经采购方检验认可，加工材料由中标供应商提供，包含条形码</w:t>
                  </w:r>
                  <w:r>
                    <w:rPr>
                      <w:rFonts w:ascii="仿宋_GB2312" w:hAnsi="仿宋_GB2312" w:cs="仿宋_GB2312" w:eastAsia="仿宋_GB2312"/>
                      <w:sz w:val="20"/>
                    </w:rPr>
                    <w:t>纸及其碳带</w:t>
                  </w:r>
                  <w:r>
                    <w:rPr>
                      <w:rFonts w:ascii="仿宋_GB2312" w:hAnsi="仿宋_GB2312" w:cs="仿宋_GB2312" w:eastAsia="仿宋_GB2312"/>
                      <w:sz w:val="20"/>
                      <w:color w:val="0C0C0C"/>
                    </w:rPr>
                    <w:t>、</w:t>
                  </w:r>
                  <w:r>
                    <w:rPr>
                      <w:rFonts w:ascii="仿宋_GB2312" w:hAnsi="仿宋_GB2312" w:cs="仿宋_GB2312" w:eastAsia="仿宋_GB2312"/>
                      <w:sz w:val="20"/>
                      <w:b/>
                      <w:color w:val="0C0C0C"/>
                    </w:rPr>
                    <w:t>钴基永久性磁条</w:t>
                  </w:r>
                  <w:r>
                    <w:rPr>
                      <w:rFonts w:ascii="仿宋_GB2312" w:hAnsi="仿宋_GB2312" w:cs="仿宋_GB2312" w:eastAsia="仿宋_GB2312"/>
                      <w:sz w:val="20"/>
                      <w:color w:val="0C0C0C"/>
                    </w:rPr>
                    <w:t>、书标</w:t>
                  </w:r>
                  <w:r>
                    <w:rPr>
                      <w:rFonts w:ascii="仿宋_GB2312" w:hAnsi="仿宋_GB2312" w:cs="仿宋_GB2312" w:eastAsia="仿宋_GB2312"/>
                      <w:sz w:val="20"/>
                    </w:rPr>
                    <w:t>及其碳带</w:t>
                  </w:r>
                  <w:r>
                    <w:rPr>
                      <w:rFonts w:ascii="仿宋_GB2312" w:hAnsi="仿宋_GB2312" w:cs="仿宋_GB2312" w:eastAsia="仿宋_GB2312"/>
                      <w:sz w:val="20"/>
                      <w:color w:val="0C0C0C"/>
                    </w:rPr>
                    <w:t>、书标塑膜、RFID芯片等（条形码、书标及书标塑膜，型号/颜色/尺寸须符合采购人要求或采用采购人规定的耗材）。</w:t>
                  </w:r>
                </w:p>
                <w:p>
                  <w:pPr>
                    <w:pStyle w:val="null3"/>
                    <w:ind w:firstLine="400"/>
                    <w:jc w:val="both"/>
                  </w:pPr>
                  <w:r>
                    <w:rPr>
                      <w:rFonts w:ascii="仿宋_GB2312" w:hAnsi="仿宋_GB2312" w:cs="仿宋_GB2312" w:eastAsia="仿宋_GB2312"/>
                      <w:sz w:val="20"/>
                      <w:color w:val="0C0C0C"/>
                    </w:rPr>
                    <w:t>4.1</w:t>
                  </w:r>
                  <w:r>
                    <w:rPr>
                      <w:rFonts w:ascii="仿宋_GB2312" w:hAnsi="仿宋_GB2312" w:cs="仿宋_GB2312" w:eastAsia="仿宋_GB2312"/>
                      <w:sz w:val="20"/>
                      <w:color w:val="0C0C0C"/>
                    </w:rPr>
                    <w:t>每册图书粘贴馆藏条形码一个：位于题名页中间偏下位置。</w:t>
                  </w:r>
                </w:p>
                <w:p>
                  <w:pPr>
                    <w:pStyle w:val="null3"/>
                    <w:ind w:firstLine="400"/>
                    <w:jc w:val="both"/>
                  </w:pPr>
                  <w:r>
                    <w:rPr>
                      <w:rFonts w:ascii="仿宋_GB2312" w:hAnsi="仿宋_GB2312" w:cs="仿宋_GB2312" w:eastAsia="仿宋_GB2312"/>
                      <w:sz w:val="20"/>
                      <w:color w:val="0C0C0C"/>
                    </w:rPr>
                    <w:t>4.2</w:t>
                  </w:r>
                  <w:r>
                    <w:rPr>
                      <w:rFonts w:ascii="仿宋_GB2312" w:hAnsi="仿宋_GB2312" w:cs="仿宋_GB2312" w:eastAsia="仿宋_GB2312"/>
                      <w:sz w:val="20"/>
                      <w:color w:val="0C0C0C"/>
                    </w:rPr>
                    <w:t>每册图书加盖馆藏章两个：分别在书名页和书口正中盖章。</w:t>
                  </w:r>
                </w:p>
                <w:p>
                  <w:pPr>
                    <w:pStyle w:val="null3"/>
                    <w:ind w:firstLine="400"/>
                    <w:jc w:val="both"/>
                  </w:pPr>
                  <w:r>
                    <w:rPr>
                      <w:rFonts w:ascii="仿宋_GB2312" w:hAnsi="仿宋_GB2312" w:cs="仿宋_GB2312" w:eastAsia="仿宋_GB2312"/>
                      <w:sz w:val="20"/>
                      <w:color w:val="0C0C0C"/>
                    </w:rPr>
                    <w:t>4.</w:t>
                  </w:r>
                  <w:r>
                    <w:rPr>
                      <w:rFonts w:ascii="仿宋_GB2312" w:hAnsi="仿宋_GB2312" w:cs="仿宋_GB2312" w:eastAsia="仿宋_GB2312"/>
                      <w:sz w:val="20"/>
                      <w:color w:val="0C0C0C"/>
                    </w:rPr>
                    <w:t>3</w:t>
                  </w:r>
                  <w:r>
                    <w:rPr>
                      <w:rFonts w:ascii="仿宋_GB2312" w:hAnsi="仿宋_GB2312" w:cs="仿宋_GB2312" w:eastAsia="仿宋_GB2312"/>
                      <w:sz w:val="20"/>
                      <w:color w:val="0C0C0C"/>
                    </w:rPr>
                    <w:t>每册书隐蔽性粘贴</w:t>
                  </w:r>
                  <w:r>
                    <w:rPr>
                      <w:rFonts w:ascii="仿宋_GB2312" w:hAnsi="仿宋_GB2312" w:cs="仿宋_GB2312" w:eastAsia="仿宋_GB2312"/>
                      <w:sz w:val="20"/>
                      <w:b/>
                      <w:color w:val="0C0C0C"/>
                    </w:rPr>
                    <w:t>钴基永久性磁条</w:t>
                  </w:r>
                  <w:r>
                    <w:rPr>
                      <w:rFonts w:ascii="仿宋_GB2312" w:hAnsi="仿宋_GB2312" w:cs="仿宋_GB2312" w:eastAsia="仿宋_GB2312"/>
                      <w:sz w:val="20"/>
                      <w:color w:val="0C0C0C"/>
                    </w:rPr>
                    <w:t>一根（300页以上需粘贴两根磁条）。</w:t>
                  </w:r>
                </w:p>
                <w:p>
                  <w:pPr>
                    <w:pStyle w:val="null3"/>
                    <w:ind w:firstLine="400"/>
                    <w:jc w:val="both"/>
                  </w:pPr>
                  <w:r>
                    <w:rPr>
                      <w:rFonts w:ascii="仿宋_GB2312" w:hAnsi="仿宋_GB2312" w:cs="仿宋_GB2312" w:eastAsia="仿宋_GB2312"/>
                      <w:sz w:val="20"/>
                      <w:color w:val="0C0C0C"/>
                    </w:rPr>
                    <w:t>4.</w:t>
                  </w:r>
                  <w:r>
                    <w:rPr>
                      <w:rFonts w:ascii="仿宋_GB2312" w:hAnsi="仿宋_GB2312" w:cs="仿宋_GB2312" w:eastAsia="仿宋_GB2312"/>
                      <w:sz w:val="20"/>
                      <w:color w:val="0C0C0C"/>
                    </w:rPr>
                    <w:t>4</w:t>
                  </w:r>
                  <w:r>
                    <w:rPr>
                      <w:rFonts w:ascii="仿宋_GB2312" w:hAnsi="仿宋_GB2312" w:cs="仿宋_GB2312" w:eastAsia="仿宋_GB2312"/>
                      <w:sz w:val="20"/>
                      <w:color w:val="0C0C0C"/>
                    </w:rPr>
                    <w:t>每册书粘贴不干胶书标二枚，一枚贴在封底，一枚贴书脊。</w:t>
                  </w:r>
                </w:p>
                <w:p>
                  <w:pPr>
                    <w:pStyle w:val="null3"/>
                    <w:ind w:firstLine="400"/>
                    <w:jc w:val="both"/>
                  </w:pPr>
                  <w:r>
                    <w:rPr>
                      <w:rFonts w:ascii="仿宋_GB2312" w:hAnsi="仿宋_GB2312" w:cs="仿宋_GB2312" w:eastAsia="仿宋_GB2312"/>
                      <w:sz w:val="20"/>
                      <w:color w:val="0C0C0C"/>
                    </w:rPr>
                    <w:t>4.</w:t>
                  </w:r>
                  <w:r>
                    <w:rPr>
                      <w:rFonts w:ascii="仿宋_GB2312" w:hAnsi="仿宋_GB2312" w:cs="仿宋_GB2312" w:eastAsia="仿宋_GB2312"/>
                      <w:sz w:val="20"/>
                      <w:color w:val="0C0C0C"/>
                    </w:rPr>
                    <w:t>5</w:t>
                  </w:r>
                  <w:r>
                    <w:rPr>
                      <w:rFonts w:ascii="仿宋_GB2312" w:hAnsi="仿宋_GB2312" w:cs="仿宋_GB2312" w:eastAsia="仿宋_GB2312"/>
                      <w:sz w:val="20"/>
                      <w:color w:val="0C0C0C"/>
                    </w:rPr>
                    <w:t>每册书书脊处书标要求覆贴不干胶塑膜。</w:t>
                  </w:r>
                </w:p>
                <w:p>
                  <w:pPr>
                    <w:pStyle w:val="null3"/>
                    <w:ind w:firstLine="400"/>
                    <w:jc w:val="both"/>
                  </w:pPr>
                  <w:r>
                    <w:rPr>
                      <w:rFonts w:ascii="仿宋_GB2312" w:hAnsi="仿宋_GB2312" w:cs="仿宋_GB2312" w:eastAsia="仿宋_GB2312"/>
                      <w:sz w:val="20"/>
                      <w:color w:val="0C0C0C"/>
                    </w:rPr>
                    <w:t>4.6</w:t>
                  </w:r>
                  <w:r>
                    <w:rPr>
                      <w:rFonts w:ascii="仿宋_GB2312" w:hAnsi="仿宋_GB2312" w:cs="仿宋_GB2312" w:eastAsia="仿宋_GB2312"/>
                      <w:sz w:val="20"/>
                      <w:color w:val="0C0C0C"/>
                    </w:rPr>
                    <w:t>凡带有随书光盘的，须在光盘上用记号笔书写其排架号，装入光盘袋，并在光盘袋上粘贴光盘索书号、馆藏条码。</w:t>
                  </w:r>
                </w:p>
                <w:p>
                  <w:pPr>
                    <w:pStyle w:val="null3"/>
                    <w:ind w:firstLine="400"/>
                    <w:jc w:val="both"/>
                  </w:pPr>
                  <w:r>
                    <w:rPr>
                      <w:rFonts w:ascii="仿宋_GB2312" w:hAnsi="仿宋_GB2312" w:cs="仿宋_GB2312" w:eastAsia="仿宋_GB2312"/>
                      <w:sz w:val="20"/>
                      <w:color w:val="0C0C0C"/>
                    </w:rPr>
                    <w:t xml:space="preserve">4.7 </w:t>
                  </w:r>
                  <w:r>
                    <w:rPr>
                      <w:rFonts w:ascii="仿宋_GB2312" w:hAnsi="仿宋_GB2312" w:cs="仿宋_GB2312" w:eastAsia="仿宋_GB2312"/>
                      <w:sz w:val="20"/>
                      <w:color w:val="0C0C0C"/>
                    </w:rPr>
                    <w:t>按采购人馆藏分配地址，进行RFID标签初加工，并粘贴标签。</w:t>
                  </w:r>
                </w:p>
                <w:p>
                  <w:pPr>
                    <w:pStyle w:val="null3"/>
                    <w:ind w:firstLine="400"/>
                    <w:jc w:val="both"/>
                  </w:pPr>
                  <w:r>
                    <w:rPr>
                      <w:rFonts w:ascii="仿宋_GB2312" w:hAnsi="仿宋_GB2312" w:cs="仿宋_GB2312" w:eastAsia="仿宋_GB2312"/>
                      <w:sz w:val="20"/>
                      <w:color w:val="0C0C0C"/>
                    </w:rPr>
                    <w:t>中标供应商应能随采购人的工作变化，适时调整加工项目。若不能或不便如约派人到馆加工的，经采购人同意后，可委托其它加工机构进行加工，产生的一切费用由中标商承担。（如需采购人加工的，加工费用由供应商承担）。</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从签订合同之日起至项目全部完成之日止（特殊情况以合同为准）。具体需符合招标文件中规定的配送及送货要求。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从签订合同之日起至项目全部完成之日止（特殊情况以合同为准）。具体需符合招标文件中规定的配送及送货要求。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从签订合同之日起至项目全部完成之日止（特殊情况以合同为准）。具体需符合招标文件中规定的配送及送货要求。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从签订合同之日起至项目全部完成之日止（特殊情况以合同为准）。具体需符合招标文件中规定的配送及送货要求。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从签订合同之日起至项目全部完成之日止（特殊情况以合同为准）。具体需符合招标文件中规定的配送及送货要求。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从签订合同之日起至项目全部完成之日止（特殊情况以合同为准）。具体需符合招标文件中规定的配送及送货要求。</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陕西省图书馆（陕西省古籍保护中心）（特殊情况以合同为准）。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陕西省图书馆（陕西省古籍保护中心）（特殊情况以合同为准）。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陕西省图书馆（陕西省古籍保护中心）（特殊情况以合同为准）。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陕西省图书馆（陕西省古籍保护中心）（特殊情况以合同为准）。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陕西省图书馆（陕西省古籍保护中心）（特殊情况以合同为准）。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陕西省图书馆（陕西省古籍保护中心）（特殊情况以合同为准）。</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图书到货、加工完成后，采购人与中标供应商按有关程序对图书和相关材料验收无误，办妥差、错、退换手续后，以采购人最后验收的金额为准进行结算并支付书款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图书到货、加工完成后，采购人与中标供应商按有关程序对图书和相关材料验收无误，办妥差、错、退换手续后，以采购人最后验收的金额为准进行结算并支付书款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图书到货、加工完成后，采购人与中标供应商按有关程序对图书和相关材料验收无误，办妥差、错、退换手续后，以采购人最后验收的金额为准进行结算并支付书款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 xml:space="preserve">图书到货、加工完成后，采购人与中标供应商按有关程序对图书和相关材料验收无误，办妥差、错、退换手续后，以采购人最后验收的金额为准进行结算并支付书款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 xml:space="preserve">图书到货、加工完成后，采购人与中标供应商按有关程序对图书和相关材料验收无误，办妥差、错、退换手续后，以采购人最后验收的金额为准进行结算并支付书款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 xml:space="preserve">图书到货、加工完成后，采购人与中标供应商按有关程序对图书和相关材料验收无误，办妥差、错、退换手续后，以采购人最后验收的金额为准进行结算并支付书款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1、验收方法和标准 （1）按照采购合同的约定和现行国家标准、行业标准以及企业标准对每一项技术、服务、安全标准的履约情况进行确认。采购人有权根据需要设置出货检验、到货检验、配套服务检验等多重验收环节。必要时，采购人有权邀请图书馆行业专家或者第三方机构参与验收。参与验收的专家或者第三方机构的意见作为验收单的参考资料一并存档。验收结束后，应当出具验收单，列明各项标准的验收情况及项目总体评价，由验收双方共同签署。 （2）图书到馆验收工作应由中标供应商与采购人共同完成。若中标供应商不能履行此项工作，必须提供验收委托书并支付相关费用，且中标供应商必须同意并认可采购人验收结果。 2、验收问题的处理 （1）质量问题的处理。出现如下任何一种情况，无论是否已作前期载体加工，中标商必须在10个工作日内一律无条件免费更换或补充相关附件： 1.1图书装订或印刷质量有问题，如破损、缺页、倒装、模糊不清、掉页、开线、开胶等； 1.2图书册数与对应清单不符； 1.3图书出现污损情况； 1.4图书的随书附件如光盘等不齐全。 （2）退货。图书到馆后，因各种原因不适合图书馆收藏的，无论是否已作前期载体加工，中标供应商应无条件退换。采购人采购图书一般情况下不重复（补充复本的图书除外），如果到馆图书出现非采购人计划购置的复本数量或品种，中标供应商应全部无条件退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1、验收方法和标准 （1）按照采购合同的约定和现行国家标准、行业标准以及企业标准对每一项技术、服务、安全标准的履约情况进行确认。采购人有权根据需要设置出货检验、到货检验、配套服务检验等多重验收环节。必要时，采购人有权邀请图书馆行业专家或者第三方机构参与验收。参与验收的专家或者第三方机构的意见作为验收单的参考资料一并存档。验收结束后，应当出具验收单，列明各项标准的验收情况及项目总体评价，由验收双方共同签署。 （2）图书到馆验收工作应由中标供应商与采购人共同完成。若中标供应商不能履行此项工作，必须提供验收委托书并支付相关费用，且中标供应商必须同意并认可采购人验收结果。 2、验收问题的处理 （1）质量问题的处理。出现如下任何一种情况，无论是否已作前期载体加工，中标商必须在10个工作日内一律无条件免费更换或补充相关附件： 1.1图书装订或印刷质量有问题，如破损、缺页、倒装、模糊不清、掉页、开线、开胶等； 1.2图书册数与对应清单不符； 1.3图书出现污损情况； 1.4图书的随书附件如光盘等不齐全。 （2）退货。图书到馆后，因各种原因不适合图书馆收藏的，无论是否已作前期载体加工，中标供应商应无条件退换。采购人采购图书一般情况下不重复（补充复本的图书除外），如果到馆图书出现非采购人计划购置的复本数量或品种，中标供应商应全部无条件退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1、验收方法和标准 （1）按照采购合同的约定和现行国家标准、行业标准以及企业标准对每一项技术、服务、安全标准的履约情况进行确认。采购人有权根据需要设置出货检验、到货检验、配套服务检验等多重验收环节。必要时，采购人有权邀请图书馆行业专家或者第三方机构参与验收。参与验收的专家或者第三方机构的意见作为验收单的参考资料一并存档。验收结束后，应当出具验收单，列明各项标准的验收情况及项目总体评价，由验收双方共同签署。 （2）图书到馆验收工作应由中标供应商与采购人共同完成。若中标供应商不能履行此项工作，必须提供验收委托书并支付相关费用，且中标供应商必须同意并认可采购人验收结果。 2、验收问题的处理 （1）质量问题的处理。出现如下任何一种情况，无论是否已作前期载体加工，中标商必须在10个工作日内一律无条件免费更换或补充相关附件： 1.1图书装订或印刷质量有问题，如破损、缺页、倒装、模糊不清、掉页、开线、开胶等； 1.2图书册数与对应清单不符； 1.3图书出现污损情况； 1.4图书的随书附件如光盘等不齐全。 （2）退货。图书到馆后，因各种原因不适合图书馆收藏的，无论是否已作前期载体加工，中标供应商应无条件退换。采购人采购图书一般情况下不重复（补充复本的图书除外），如果到馆图书出现非采购人计划购置的复本数量或品种，中标供应商应全部无条件退货。</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1、验收方法和标准 （1）按照采购合同的约定和现行国家标准、行业标准以及企业标准对每一项技术、服务、安全标准的履约情况进行确认。采购人有权根据需要设置出货检验、到货检验、配套服务检验等多重验收环节。必要时，采购人有权邀请图书馆行业专家或者第三方机构参与验收。参与验收的专家或者第三方机构的意见作为验收单的参考资料一并存档。验收结束后，应当出具验收单，列明各项标准的验收情况及项目总体评价，由验收双方共同签署。 （2）图书到馆验收工作应由中标供应商与采购人共同完成。若中标供应商不能履行此项工作，必须提供验收委托书并支付相关费用，且中标供应商必须同意并认可采购人验收结果。 2、验收问题的处理 （1）质量问题的处理。出现如下任何一种情况，无论是否已作前期载体加工，中标商必须在10个工作日内一律无条件免费更换或补充相关附件： 1.1图书装订或印刷质量有问题，如破损、缺页、倒装、模糊不清、掉页、开线、开胶等； 1.2图书册数与对应清单不符； 1.3图书出现污损情况； 1.4图书的随书附件如光盘等不齐全。 （2）退货。图书到馆后，因各种原因不适合图书馆收藏的，无论是否已作前期载体加工，中标供应商应无条件退换。采购人采购图书一般情况下不重复（补充复本的图书除外），如果到馆图书出现非采购人计划购置的复本数量或品种，中标供应商应全部无条件退货。</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1、验收方法和标准 （1）按照采购合同的约定和现行国家标准、行业标准以及企业标准对每一项技术、服务、安全标准的履约情况进行确认。采购人有权根据需要设置出货检验、到货检验、配套服务检验等多重验收环节。必要时，采购人有权邀请图书馆行业专家或者第三方机构参与验收。参与验收的专家或者第三方机构的意见作为验收单的参考资料一并存档。验收结束后，应当出具验收单，列明各项标准的验收情况及项目总体评价，由验收双方共同签署。 （2）图书到馆验收工作应由中标供应商与采购人共同完成。若中标供应商不能履行此项工作，必须提供验收委托书并支付相关费用，且中标供应商必须同意并认可采购人验收结果。 2、验收问题的处理 （1）质量问题的处理。出现如下任何一种情况，无论是否已作前期载体加工，中标商必须在10个工作日内一律无条件免费更换或补充相关附件： 1.1图书装订或印刷质量有问题，如破损、缺页、倒装、模糊不清、掉页、开线、开胶等； 1.2图书册数与对应清单不符； 1.3图书出现污损情况； 1.4图书的随书附件如光盘等不齐全。 （2）退货。图书到馆后，因各种原因不适合图书馆收藏的，无论是否已作前期载体加工，中标供应商应无条件退换。采购人采购图书一般情况下不重复（补充复本的图书除外），如果到馆图书出现非采购人计划购置的复本数量或品种，中标供应商应全部无条件退货。</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1、验收方法和标准 （1）按照采购合同的约定和现行国家标准、行业标准以及企业标准对每一项技术、服务、安全标准的履约情况进行确认。采购人有权根据需要设置出货检验、到货检验、配套服务检验等多重验收环节。必要时，采购人有权邀请图书馆行业专家或者第三方机构参与验收。参与验收的专家或者第三方机构的意见作为验收单的参考资料一并存档。验收结束后，应当出具验收单，列明各项标准的验收情况及项目总体评价，由验收双方共同签署。 （2）图书到馆验收工作应由中标供应商与采购人共同完成。若中标供应商不能履行此项工作，必须提供验收委托书并支付相关费用，且中标供应商必须同意并认可采购人验收结果。 2、验收问题的处理 （1）质量问题的处理。出现如下任何一种情况，无论是否已作前期载体加工，中标商必须在10个工作日内一律无条件免费更换或补充相关附件： 1.1图书装订或印刷质量有问题，如破损、缺页、倒装、模糊不清、掉页、开线、开胶等； 1.2图书册数与对应清单不符； 1.3图书出现污损情况； 1.4图书的随书附件如光盘等不齐全。 （2）退货。图书到馆后，因各种原因不适合图书馆收藏的，无论是否已作前期载体加工，中标供应商应无条件退换。采购人采购图书一般情况下不重复（补充复本的图书除外），如果到馆图书出现非采购人计划购置的复本数量或品种，中标供应商应全部无条件退货。</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符合行业相关标准。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符合行业相关标准。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符合行业相关标准。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符合行业相关标准。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符合行业相关标准。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符合行业相关标准。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1、中标供应商不能满足采购人到货率需求的，扣除未到部分码洋10%的违约金，未到部分码洋为实际到货率与合同约定到货率（即现场采购到货率 95%，现场样采到货率92%，订单采购到货率 92%，）之间的码洋差额；该违约金将从履约保证金中扣除，履约保证金如低于合同金额5%时，中标供应商须及时将保证金补足，方可继续保留供货资格。履约保证金将在合同期满后，经采购人审定无违约情形时可无息归还中标供应商。 2、中标供应商提供任何盗版及非法出版物的，一经确认，采购人有权终止该中标供应商本年度采购合同，中标供应商需承担相应的法律责任并支付采购人购买该种图书总码洋10倍的违约金。同时采购人将此一行为上报陕西省财政部门，由省财政部门对该供应商依法处理。 3、合同约定的其他违约责任。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1、中标供应商不能满足采购人到货率需求的，扣除未到部分码洋10%的违约金，未到部分码洋为实际到货率与合同约定到货率（即现场采购到货率 95%，现场样采到货率92%，订单采购到货率 92%，）之间的码洋差额；该违约金将从履约保证金中扣除，履约保证金如低于合同金额5%时，中标供应商须及时将保证金补足，方可继续保留供货资格。履约保证金将在合同期满后，经采购人审定无违约情形时可无息归还中标供应商。 2、中标供应商提供任何盗版及非法出版物的，一经确认，采购人有权终止该中标供应商本年度采购合同，中标供应商需承担相应的法律责任并支付采购人购买该种图书总码洋10倍的违约金。同时采购人将此一行为上报陕西省财政部门，由省财政部门对该供应商依法处理。 3、合同约定的其他违约责任。</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1、中标供应商不能满足采购人到货率需求的，扣除未到部分码洋10%的违约金，未到部分码洋为实际到货率与合同约定到货率（即现场采购到货率 95%，现场样采到货率92%，订单采购到货率 92%，）之间的码洋差额；该违约金将从履约保证金中扣除，履约保证金如低于合同金额5%时，中标供应商须及时将保证金补足，方可继续保留供货资格。履约保证金将在合同期满后，经采购人审定无违约情形时可无息归还中标供应商。 2、中标供应商提供任何盗版及非法出版物的，一经确认，采购人有权终止该中标供应商本年度采购合同，中标供应商需承担相应的法律责任并支付采购人购买该种图书总码洋10倍的违约金。同时采购人将此一行为上报陕西省财政部门，由省财政部门对该供应商依法处理。 3、合同约定的其他违约责任。</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1、中标供应商不能满足采购人到货率需求的，扣除未到部分码洋10%的违约金，未到部分码洋为实际到货率与合同约定到货率（即现场采购到货率 95%，现场样采到货率92%，订单采购到货率 92%，）之间的码洋差额；该违约金将从履约保证金中扣除，履约保证金如低于合同金额5%时，中标供应商须及时将保证金补足，方可继续保留供货资格。履约保证金将在合同期满后，经采购人审定无违约情形时可无息归还中标供应商。 2、中标供应商提供任何盗版及非法出版物的，一经确认，采购人有权终止该中标供应商本年度采购合同，中标供应商需承担相应的法律责任并支付采购人购买该种图书总码洋10倍的违约金。同时采购人将此一行为上报陕西省财政部门，由省财政部门对该供应商依法处理。 3、合同约定的其他违约责任。</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1、中标供应商不能满足采购人到货率需求的，扣除未到部分码洋10%的违约金，未到部分码洋为实际到货率与合同约定到货率（即现场采购到货率 95%，现场样采到货率92%，订单采购到货率 92%，）之间的码洋差额；该违约金将从履约保证金中扣除，履约保证金如低于合同金额5%时，中标供应商须及时将保证金补足，方可继续保留供货资格。履约保证金将在合同期满后，经采购人审定无违约情形时可无息归还中标供应商。 2、中标供应商提供任何盗版及非法出版物的，一经确认，采购人有权终止该中标供应商本年度采购合同，中标供应商需承担相应的法律责任并支付采购人购买该种图书总码洋10倍的违约金。同时采购人将此一行为上报陕西省财政部门，由省财政部门对该供应商依法处理。 3、合同约定的其他违约责任。</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1、中标供应商不能满足采购人到货率需求的，扣除未到部分码洋10%的违约金，未到部分码洋为实际到货率与合同约定到货率（即现场采购到货率 95%，现场样采到货率92%，订单采购到货率 92%，）之间的码洋差额；该违约金将从履约保证金中扣除，履约保证金如低于合同金额5%时，中标供应商须及时将保证金补足，方可继续保留供货资格。履约保证金将在合同期满后，经采购人审定无违约情形时可无息归还中标供应商。 2、中标供应商提供任何盗版及非法出版物的，一经确认，采购人有权终止该中标供应商本年度采购合同，中标供应商需承担相应的法律责任并支付采购人购买该种图书总码洋10倍的违约金。同时采购人将此一行为上报陕西省财政部门，由省财政部门对该供应商依法处理。 3、合同约定的其他违约责任。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报价要求：投标人按照图书下浮率（下浮率=（码洋-实洋）/码洋*100%）进行报价，结算价=图书码洋×（1-下浮率）。2、投标人的报价（下浮率）应包含为完成招标文件规定一切工作所需的全部费用，包括：图书货款、运输费、运输保险费、装卸费、包装费、数据处理费、配送费、售后服务费、现采差旅费（按国家标准）、税金等。3、验收及相关费用由投标人负责（包含采购人采取抽检方式核查中标商投标时提供相关材料原件的全部费用）。 （二）特别要求：中标供应商必须保证供应正版图书，交货时采购人有权要求投标人对图书的合法供货渠道进行说明，杜绝任何盗版及非法出版物，并承担相应的法律责任。对盗版图书一经确认，采购人有权终止相关中标供应商本年度采购合同，并不排除追加其他处罚方式。 （三）兼投不兼中：投标人可以投多个包，但只能中1个包。评标委员会按照包号1、2、3…的顺序评审，若某投标人在前一包已被确定为排序第一名，则该单位在后续的包段评审中只参与打分，不参加排序及推荐。 （四）中标人确认：采购人按照排序由高到低的原则确定中标人。 （五）其它：第1包因任何原因采购结果改变，均不影响第2包的评审结果。 （六）付款方式承诺说明：投标人承诺同意分期付款中的第二笔50%的付款按照招标人实际要求配送次数和支付比例进行付款支付，实际支付比例按照招标人最终验收的金额为准进行结算并付款。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资格证明资料.docx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资格证明资料.docx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资格证明资料.docx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资格证明资料.docx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资格证明资料.docx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响应招标并参加投标的合法注册的企业法人（或其分支机构）、事业法人、其他组织或自然人，具有独立承担民事责任的能力。企业法人应提供合法有效的标识有统一社会信用代码的营业执照；事业法人应提供事业单位法人证书；其他组织应提供合法登记证明文件；投标人为自然人的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授权合法的人员参加投标全过程，其中法定代表人/负责人直接投标，须提交法定代表人/负责人身份证明书和身份证复印件。法定代表人/负责人授权代表参加投标的，须出具法定代表人/负责人授权书及授权代表身份证复印件。招标文件中凡是需要法定代表人盖章之处，非法人单位的负责人均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或2023年度经审计的财务报告（包含审计报告和审计报告中所涉及的财务报表和报表附注），或提供2022或2023年度供应商完整的全套财务报表（应当包括资产负债表、利润表、现金流量表、所有者权益变动表、附注），或提供截至投标文件提交截止日一年内银行出具的资信证明，或提供财政部门认可的政府采购专业担保机构出具的投标担保函，或供应商注册时间截至投标文件提交截止日不足一年的，也可提供在工商管理部门备案的公司章程（以上五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1日至投标文件递交截止日已缴纳的任意一个月的纳税证明或完税证明（时间以税款所属日期为准，提供增值税、企业所得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信用记录声明</w:t>
            </w:r>
          </w:p>
        </w:tc>
        <w:tc>
          <w:tcPr>
            <w:tcW w:type="dxa" w:w="3322"/>
          </w:tcPr>
          <w:p>
            <w:pPr>
              <w:pStyle w:val="null3"/>
            </w:pPr>
            <w:r>
              <w:rPr>
                <w:rFonts w:ascii="仿宋_GB2312" w:hAnsi="仿宋_GB2312" w:cs="仿宋_GB2312" w:eastAsia="仿宋_GB2312"/>
              </w:rPr>
              <w:t>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提供具有履行合同所必需的设备和专业技术能力的书面声明。供应商需在项目电子化交易系统中按要求上传相应证明文件并进行电子签章。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投标供应商需具备《出版物经营许可证》，供应商需在项目电子化交易系统中按要求上传相应证明文件并进行电子签章。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响应招标并参加投标的合法注册的企业法人（或其分支机构）、事业法人、其他组织或自然人，具有独立承担民事责任的能力。企业法人应提供合法有效的标识有统一社会信用代码的营业执照；事业法人应提供事业单位法人证书；其他组织应提供合法登记证明文件；投标人为自然人的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授权合法的人员参加投标全过程，其中法定代表人/负责人直接投标，须提交法定代表人/负责人身份证明书和身份证复印件。法定代表人/负责人授权代表参加投标的，须出具法定代表人/负责人授权书及授权代表身份证复印件。招标文件中凡是需要法定代表人盖章之处，非法人单位的负责人均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或2023年度经审计的财务报告（包含审计报告和审计报告中所涉及的财务报表和报表附注），或提供2022或2023年度供应商完整的全套财务报表（应当包括资产负债表、利润表、现金流量表、所有者权益变动表、附注），或提供截至投标文件提交截止日一年内银行出具的资信证明，或提供财政部门认可的政府采购专业担保机构出具的投标担保函，或供应商注册时间截至投标文件提交截止日不足一年的，也可提供在工商管理部门备案的公司章程（以上五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1日至投标文件递交截止日已缴纳的任意一个月的纳税证明或完税证明（时间以税款所属日期为准，提供增值税、企业所得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信用记录声明</w:t>
            </w:r>
          </w:p>
        </w:tc>
        <w:tc>
          <w:tcPr>
            <w:tcW w:type="dxa" w:w="3322"/>
          </w:tcPr>
          <w:p>
            <w:pPr>
              <w:pStyle w:val="null3"/>
            </w:pPr>
            <w:r>
              <w:rPr>
                <w:rFonts w:ascii="仿宋_GB2312" w:hAnsi="仿宋_GB2312" w:cs="仿宋_GB2312" w:eastAsia="仿宋_GB2312"/>
              </w:rPr>
              <w:t>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提供具有履行合同所必需的设备和专业技术能力的书面声明。供应商需在项目电子化交易系统中按要求上传相应证明文件并进行电子签章。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投标供应商需具备《出版物经营许可证》，供应商需在项目电子化交易系统中按要求上传相应证明文件并进行电子签章。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响应招标并参加投标的合法注册的企业法人（或其分支机构）、事业法人、其他组织或自然人，具有独立承担民事责任的能力。企业法人应提供合法有效的标识有统一社会信用代码的营业执照；事业法人应提供事业单位法人证书；其他组织应提供合法登记证明文件；投标人为自然人的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授权合法的人员参加投标全过程，其中法定代表人/负责人直接投标，须提交法定代表人/负责人身份证明书和身份证复印件。法定代表人/负责人授权代表参加投标的，须出具法定代表人/负责人授权书及授权代表身份证复印件。招标文件中凡是需要法定代表人盖章之处，非法人单位的负责人均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或2023年度经审计的财务报告（包含审计报告和审计报告中所涉及的财务报表和报表附注），或提供2022或2023年度供应商完整的全套财务报表（应当包括资产负债表、利润表、现金流量表、所有者权益变动表、附注），或提供截至投标文件提交截止日一年内银行出具的资信证明，或提供财政部门认可的政府采购专业担保机构出具的投标担保函，或供应商注册时间截至投标文件提交截止日不足一年的，也可提供在工商管理部门备案的公司章程（以上五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1日至投标文件递交截止日已缴纳的任意一个月的纳税证明或完税证明（时间以税款所属日期为准，提供增值税、企业所得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信用记录声明</w:t>
            </w:r>
          </w:p>
        </w:tc>
        <w:tc>
          <w:tcPr>
            <w:tcW w:type="dxa" w:w="3322"/>
          </w:tcPr>
          <w:p>
            <w:pPr>
              <w:pStyle w:val="null3"/>
            </w:pPr>
            <w:r>
              <w:rPr>
                <w:rFonts w:ascii="仿宋_GB2312" w:hAnsi="仿宋_GB2312" w:cs="仿宋_GB2312" w:eastAsia="仿宋_GB2312"/>
              </w:rPr>
              <w:t>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提供具有履行合同所必需的设备和专业技术能力的书面声明。供应商需在项目电子化交易系统中按要求上传相应证明文件并进行电子签章。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投标供应商需具备《出版物经营许可证》，供应商需在项目电子化交易系统中按要求上传相应证明文件并进行电子签章。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响应招标并参加投标的合法注册的企业法人（或其分支机构）、事业法人、其他组织或自然人，具有独立承担民事责任的能力。企业法人应提供合法有效的标识有统一社会信用代码的营业执照；事业法人应提供事业单位法人证书；其他组织应提供合法登记证明文件；投标人为自然人的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授权合法的人员参加投标全过程，其中法定代表人/负责人直接投标，须提交法定代表人/负责人身份证明书和身份证复印件。法定代表人/负责人授权代表参加投标的，须出具法定代表人/负责人授权书及授权代表身份证复印件。招标文件中凡是需要法定代表人盖章之处，非法人单位的负责人均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或2023年度经审计的财务报告（包含审计报告和审计报告中所涉及的财务报表和报表附注），或提供2022或2023年度供应商完整的全套财务报表（应当包括资产负债表、利润表、现金流量表、所有者权益变动表、附注），或提供截至投标文件提交截止日一年内银行出具的资信证明，或提供财政部门认可的政府采购专业担保机构出具的投标担保函，或供应商注册时间截至投标文件提交截止日不足一年的，也可提供在工商管理部门备案的公司章程（以上五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1日至投标文件递交截止日已缴纳的任意一个月的纳税证明或完税证明（时间以税款所属日期为准，提供增值税、企业所得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信用记录声明</w:t>
            </w:r>
          </w:p>
        </w:tc>
        <w:tc>
          <w:tcPr>
            <w:tcW w:type="dxa" w:w="3322"/>
          </w:tcPr>
          <w:p>
            <w:pPr>
              <w:pStyle w:val="null3"/>
            </w:pPr>
            <w:r>
              <w:rPr>
                <w:rFonts w:ascii="仿宋_GB2312" w:hAnsi="仿宋_GB2312" w:cs="仿宋_GB2312" w:eastAsia="仿宋_GB2312"/>
              </w:rPr>
              <w:t>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提供具有履行合同所必需的设备和专业技术能力的书面声明。供应商需在项目电子化交易系统中按要求上传相应证明文件并进行电子签章。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投标供应商需具备《出版物经营许可证》，供应商需在项目电子化交易系统中按要求上传相应证明文件并进行电子签章。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响应招标并参加投标的合法注册的企业法人（或其分支机构）、事业法人、其他组织或自然人，具有独立承担民事责任的能力。企业法人应提供合法有效的标识有统一社会信用代码的营业执照；事业法人应提供事业单位法人证书；其他组织应提供合法登记证明文件；投标人为自然人的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授权合法的人员参加投标全过程，其中法定代表人/负责人直接投标，须提交法定代表人/负责人身份证明书和身份证复印件。法定代表人/负责人授权代表参加投标的，须出具法定代表人/负责人授权书及授权代表身份证复印件。招标文件中凡是需要法定代表人盖章之处，非法人单位的负责人均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或2023年度经审计的财务报告（包含审计报告和审计报告中所涉及的财务报表和报表附注），或提供2022或2023年度供应商完整的全套财务报表（应当包括资产负债表、利润表、现金流量表、所有者权益变动表、附注），或提供截至投标文件提交截止日一年内银行出具的资信证明，或提供财政部门认可的政府采购专业担保机构出具的投标担保函，或供应商注册时间截至投标文件提交截止日不足一年的，也可提供在工商管理部门备案的公司章程（以上五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1日至投标文件递交截止日已缴纳的任意一个月的纳税证明或完税证明（时间以税款所属日期为准，提供增值税、企业所得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信用记录声明</w:t>
            </w:r>
          </w:p>
        </w:tc>
        <w:tc>
          <w:tcPr>
            <w:tcW w:type="dxa" w:w="3322"/>
          </w:tcPr>
          <w:p>
            <w:pPr>
              <w:pStyle w:val="null3"/>
            </w:pPr>
            <w:r>
              <w:rPr>
                <w:rFonts w:ascii="仿宋_GB2312" w:hAnsi="仿宋_GB2312" w:cs="仿宋_GB2312" w:eastAsia="仿宋_GB2312"/>
              </w:rPr>
              <w:t>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提供具有履行合同所必需的设备和专业技术能力的书面声明。供应商需在项目电子化交易系统中按要求上传相应证明文件并进行电子签章。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投标供应商需具备《出版物经营许可证》，供应商需在项目电子化交易系统中按要求上传相应证明文件并进行电子签章。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响应招标并参加投标的合法注册的企业法人（或其分支机构）、事业法人、其他组织或自然人，具有独立承担民事责任的能力。企业法人应提供合法有效的标识有统一社会信用代码的营业执照；事业法人应提供事业单位法人证书；其他组织应提供合法登记证明文件；投标人为自然人的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授权合法的人员参加投标全过程，其中法定代表人/负责人直接投标，须提交法定代表人/负责人身份证明书和身份证复印件。法定代表人/负责人授权代表参加投标的，须出具法定代表人/负责人授权书及授权代表身份证复印件。招标文件中凡是需要法定代表人盖章之处，非法人单位的负责人均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或2023年度经审计的财务报告（包含审计报告和审计报告中所涉及的财务报表和报表附注），或提供2022或2023年度供应商完整的全套财务报表（应当包括资产负债表、利润表、现金流量表、所有者权益变动表、附注），或提供截至投标文件提交截止日一年内银行出具的资信证明，或提供财政部门认可的政府采购专业担保机构出具的投标担保函，或供应商注册时间截至投标文件提交截止日不足一年的，也可提供在工商管理部门备案的公司章程（以上五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1日至投标文件递交截止日已缴纳的任意一个月的纳税证明或完税证明（时间以税款所属日期为准，提供增值税、企业所得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信用记录声明</w:t>
            </w:r>
          </w:p>
        </w:tc>
        <w:tc>
          <w:tcPr>
            <w:tcW w:type="dxa" w:w="3322"/>
          </w:tcPr>
          <w:p>
            <w:pPr>
              <w:pStyle w:val="null3"/>
            </w:pPr>
            <w:r>
              <w:rPr>
                <w:rFonts w:ascii="仿宋_GB2312" w:hAnsi="仿宋_GB2312" w:cs="仿宋_GB2312" w:eastAsia="仿宋_GB2312"/>
              </w:rPr>
              <w:t>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提供具有履行合同所必需的设备和专业技术能力的书面声明。供应商需在项目电子化交易系统中按要求上传相应证明文件并进行电子签章。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投标供应商需具备《出版物经营许可证》，供应商需在项目电子化交易系统中按要求上传相应证明文件并进行电子签章。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拒绝政府采购领域商业贿赂承诺书.docx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供应商名称字章一致性</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投标文件的签字盖章符合性</w:t>
            </w:r>
          </w:p>
        </w:tc>
        <w:tc>
          <w:tcPr>
            <w:tcW w:type="dxa" w:w="3322"/>
          </w:tcPr>
          <w:p>
            <w:pPr>
              <w:pStyle w:val="null3"/>
            </w:pPr>
            <w:r>
              <w:rPr>
                <w:rFonts w:ascii="仿宋_GB2312" w:hAnsi="仿宋_GB2312" w:cs="仿宋_GB2312" w:eastAsia="仿宋_GB2312"/>
              </w:rPr>
              <w:t>投标文件的签字盖章是否按照招标文件要求进行的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投标有效期是否满足招标文件的最低要求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投标报价有效性</w:t>
            </w:r>
          </w:p>
        </w:tc>
        <w:tc>
          <w:tcPr>
            <w:tcW w:type="dxa" w:w="3322"/>
          </w:tcPr>
          <w:p>
            <w:pPr>
              <w:pStyle w:val="null3"/>
            </w:pPr>
            <w:r>
              <w:rPr>
                <w:rFonts w:ascii="仿宋_GB2312" w:hAnsi="仿宋_GB2312" w:cs="仿宋_GB2312" w:eastAsia="仿宋_GB2312"/>
              </w:rPr>
              <w:t>投标报价是否唯一有效</w:t>
            </w:r>
          </w:p>
        </w:tc>
        <w:tc>
          <w:tcPr>
            <w:tcW w:type="dxa" w:w="1661"/>
          </w:tcPr>
          <w:p>
            <w:pPr>
              <w:pStyle w:val="null3"/>
            </w:pPr>
            <w:r>
              <w:rPr>
                <w:rFonts w:ascii="仿宋_GB2312" w:hAnsi="仿宋_GB2312" w:cs="仿宋_GB2312" w:eastAsia="仿宋_GB2312"/>
              </w:rPr>
              <w:t>标的清单 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商务、技术要求是否满足招标文件实质性要求</w:t>
            </w:r>
          </w:p>
        </w:tc>
        <w:tc>
          <w:tcPr>
            <w:tcW w:type="dxa" w:w="3322"/>
          </w:tcPr>
          <w:p>
            <w:pPr>
              <w:pStyle w:val="null3"/>
            </w:pPr>
            <w:r>
              <w:rPr>
                <w:rFonts w:ascii="仿宋_GB2312" w:hAnsi="仿宋_GB2312" w:cs="仿宋_GB2312" w:eastAsia="仿宋_GB2312"/>
              </w:rPr>
              <w:t>商务、技术要求是否满足招标文件实质性要求的（交货期不响应招标要求、付款方式不满足招标要求）</w:t>
            </w:r>
          </w:p>
        </w:tc>
        <w:tc>
          <w:tcPr>
            <w:tcW w:type="dxa" w:w="1661"/>
          </w:tcPr>
          <w:p>
            <w:pPr>
              <w:pStyle w:val="null3"/>
            </w:pPr>
            <w:r>
              <w:rPr>
                <w:rFonts w:ascii="仿宋_GB2312" w:hAnsi="仿宋_GB2312" w:cs="仿宋_GB2312" w:eastAsia="仿宋_GB2312"/>
              </w:rPr>
              <w:t>商务响应表.docx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 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拒绝政府采购领域商业贿赂承诺书.docx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供应商名称字章一致性</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投标文件的签字盖章符合性</w:t>
            </w:r>
          </w:p>
        </w:tc>
        <w:tc>
          <w:tcPr>
            <w:tcW w:type="dxa" w:w="3322"/>
          </w:tcPr>
          <w:p>
            <w:pPr>
              <w:pStyle w:val="null3"/>
            </w:pPr>
            <w:r>
              <w:rPr>
                <w:rFonts w:ascii="仿宋_GB2312" w:hAnsi="仿宋_GB2312" w:cs="仿宋_GB2312" w:eastAsia="仿宋_GB2312"/>
              </w:rPr>
              <w:t>投标文件的签字盖章是否按照招标文件要求进行的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投标有效期是否满足招标文件的最低要求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投标报价有效性</w:t>
            </w:r>
          </w:p>
        </w:tc>
        <w:tc>
          <w:tcPr>
            <w:tcW w:type="dxa" w:w="3322"/>
          </w:tcPr>
          <w:p>
            <w:pPr>
              <w:pStyle w:val="null3"/>
            </w:pPr>
            <w:r>
              <w:rPr>
                <w:rFonts w:ascii="仿宋_GB2312" w:hAnsi="仿宋_GB2312" w:cs="仿宋_GB2312" w:eastAsia="仿宋_GB2312"/>
              </w:rPr>
              <w:t>投标报价是否唯一有效</w:t>
            </w:r>
          </w:p>
        </w:tc>
        <w:tc>
          <w:tcPr>
            <w:tcW w:type="dxa" w:w="1661"/>
          </w:tcPr>
          <w:p>
            <w:pPr>
              <w:pStyle w:val="null3"/>
            </w:pPr>
            <w:r>
              <w:rPr>
                <w:rFonts w:ascii="仿宋_GB2312" w:hAnsi="仿宋_GB2312" w:cs="仿宋_GB2312" w:eastAsia="仿宋_GB2312"/>
              </w:rPr>
              <w:t>标的清单 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商务、技术要求是否满足招标文件实质性要求</w:t>
            </w:r>
          </w:p>
        </w:tc>
        <w:tc>
          <w:tcPr>
            <w:tcW w:type="dxa" w:w="3322"/>
          </w:tcPr>
          <w:p>
            <w:pPr>
              <w:pStyle w:val="null3"/>
            </w:pPr>
            <w:r>
              <w:rPr>
                <w:rFonts w:ascii="仿宋_GB2312" w:hAnsi="仿宋_GB2312" w:cs="仿宋_GB2312" w:eastAsia="仿宋_GB2312"/>
              </w:rPr>
              <w:t>商务、技术要求是否满足招标文件实质性要求的（交货期不响应招标要求、付款方式不满足招标要求）</w:t>
            </w:r>
          </w:p>
        </w:tc>
        <w:tc>
          <w:tcPr>
            <w:tcW w:type="dxa" w:w="1661"/>
          </w:tcPr>
          <w:p>
            <w:pPr>
              <w:pStyle w:val="null3"/>
            </w:pPr>
            <w:r>
              <w:rPr>
                <w:rFonts w:ascii="仿宋_GB2312" w:hAnsi="仿宋_GB2312" w:cs="仿宋_GB2312" w:eastAsia="仿宋_GB2312"/>
              </w:rPr>
              <w:t>商务响应表.docx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 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拒绝政府采购领域商业贿赂承诺书.docx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供应商名称字章一致性</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投标文件的签字盖章符合性</w:t>
            </w:r>
          </w:p>
        </w:tc>
        <w:tc>
          <w:tcPr>
            <w:tcW w:type="dxa" w:w="3322"/>
          </w:tcPr>
          <w:p>
            <w:pPr>
              <w:pStyle w:val="null3"/>
            </w:pPr>
            <w:r>
              <w:rPr>
                <w:rFonts w:ascii="仿宋_GB2312" w:hAnsi="仿宋_GB2312" w:cs="仿宋_GB2312" w:eastAsia="仿宋_GB2312"/>
              </w:rPr>
              <w:t>投标文件的签字盖章是否按照招标文件要求进行的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投标有效期是否满足招标文件的最低要求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投标报价有效性</w:t>
            </w:r>
          </w:p>
        </w:tc>
        <w:tc>
          <w:tcPr>
            <w:tcW w:type="dxa" w:w="3322"/>
          </w:tcPr>
          <w:p>
            <w:pPr>
              <w:pStyle w:val="null3"/>
            </w:pPr>
            <w:r>
              <w:rPr>
                <w:rFonts w:ascii="仿宋_GB2312" w:hAnsi="仿宋_GB2312" w:cs="仿宋_GB2312" w:eastAsia="仿宋_GB2312"/>
              </w:rPr>
              <w:t>投标报价是否唯一有效</w:t>
            </w:r>
          </w:p>
        </w:tc>
        <w:tc>
          <w:tcPr>
            <w:tcW w:type="dxa" w:w="1661"/>
          </w:tcPr>
          <w:p>
            <w:pPr>
              <w:pStyle w:val="null3"/>
            </w:pPr>
            <w:r>
              <w:rPr>
                <w:rFonts w:ascii="仿宋_GB2312" w:hAnsi="仿宋_GB2312" w:cs="仿宋_GB2312" w:eastAsia="仿宋_GB2312"/>
              </w:rPr>
              <w:t>标的清单 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商务、技术要求是否满足招标文件实质性要求</w:t>
            </w:r>
          </w:p>
        </w:tc>
        <w:tc>
          <w:tcPr>
            <w:tcW w:type="dxa" w:w="3322"/>
          </w:tcPr>
          <w:p>
            <w:pPr>
              <w:pStyle w:val="null3"/>
            </w:pPr>
            <w:r>
              <w:rPr>
                <w:rFonts w:ascii="仿宋_GB2312" w:hAnsi="仿宋_GB2312" w:cs="仿宋_GB2312" w:eastAsia="仿宋_GB2312"/>
              </w:rPr>
              <w:t>商务、技术要求是否满足招标文件实质性要求的（交货期不响应招标要求、付款方式不满足招标要求）</w:t>
            </w:r>
          </w:p>
        </w:tc>
        <w:tc>
          <w:tcPr>
            <w:tcW w:type="dxa" w:w="1661"/>
          </w:tcPr>
          <w:p>
            <w:pPr>
              <w:pStyle w:val="null3"/>
            </w:pPr>
            <w:r>
              <w:rPr>
                <w:rFonts w:ascii="仿宋_GB2312" w:hAnsi="仿宋_GB2312" w:cs="仿宋_GB2312" w:eastAsia="仿宋_GB2312"/>
              </w:rPr>
              <w:t>商务响应表.docx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 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拒绝政府采购领域商业贿赂承诺书.docx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供应商名称字章一致性</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投标文件的签字盖章符合性</w:t>
            </w:r>
          </w:p>
        </w:tc>
        <w:tc>
          <w:tcPr>
            <w:tcW w:type="dxa" w:w="3322"/>
          </w:tcPr>
          <w:p>
            <w:pPr>
              <w:pStyle w:val="null3"/>
            </w:pPr>
            <w:r>
              <w:rPr>
                <w:rFonts w:ascii="仿宋_GB2312" w:hAnsi="仿宋_GB2312" w:cs="仿宋_GB2312" w:eastAsia="仿宋_GB2312"/>
              </w:rPr>
              <w:t>投标文件的签字盖章是否按照招标文件要求进行的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投标有效期是否满足招标文件的最低要求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投标报价有效性</w:t>
            </w:r>
          </w:p>
        </w:tc>
        <w:tc>
          <w:tcPr>
            <w:tcW w:type="dxa" w:w="3322"/>
          </w:tcPr>
          <w:p>
            <w:pPr>
              <w:pStyle w:val="null3"/>
            </w:pPr>
            <w:r>
              <w:rPr>
                <w:rFonts w:ascii="仿宋_GB2312" w:hAnsi="仿宋_GB2312" w:cs="仿宋_GB2312" w:eastAsia="仿宋_GB2312"/>
              </w:rPr>
              <w:t>投标报价是否唯一有效</w:t>
            </w:r>
          </w:p>
        </w:tc>
        <w:tc>
          <w:tcPr>
            <w:tcW w:type="dxa" w:w="1661"/>
          </w:tcPr>
          <w:p>
            <w:pPr>
              <w:pStyle w:val="null3"/>
            </w:pPr>
            <w:r>
              <w:rPr>
                <w:rFonts w:ascii="仿宋_GB2312" w:hAnsi="仿宋_GB2312" w:cs="仿宋_GB2312" w:eastAsia="仿宋_GB2312"/>
              </w:rPr>
              <w:t>标的清单 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商务、技术要求是否满足招标文件实质性要求</w:t>
            </w:r>
          </w:p>
        </w:tc>
        <w:tc>
          <w:tcPr>
            <w:tcW w:type="dxa" w:w="3322"/>
          </w:tcPr>
          <w:p>
            <w:pPr>
              <w:pStyle w:val="null3"/>
            </w:pPr>
            <w:r>
              <w:rPr>
                <w:rFonts w:ascii="仿宋_GB2312" w:hAnsi="仿宋_GB2312" w:cs="仿宋_GB2312" w:eastAsia="仿宋_GB2312"/>
              </w:rPr>
              <w:t>商务、技术要求是否满足招标文件实质性要求的（交货期不响应招标要求、付款方式不满足招标要求）</w:t>
            </w:r>
          </w:p>
        </w:tc>
        <w:tc>
          <w:tcPr>
            <w:tcW w:type="dxa" w:w="1661"/>
          </w:tcPr>
          <w:p>
            <w:pPr>
              <w:pStyle w:val="null3"/>
            </w:pPr>
            <w:r>
              <w:rPr>
                <w:rFonts w:ascii="仿宋_GB2312" w:hAnsi="仿宋_GB2312" w:cs="仿宋_GB2312" w:eastAsia="仿宋_GB2312"/>
              </w:rPr>
              <w:t>商务响应表.docx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 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拒绝政府采购领域商业贿赂承诺书.docx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供应商名称字章一致性</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投标文件的签字盖章符合性</w:t>
            </w:r>
          </w:p>
        </w:tc>
        <w:tc>
          <w:tcPr>
            <w:tcW w:type="dxa" w:w="3322"/>
          </w:tcPr>
          <w:p>
            <w:pPr>
              <w:pStyle w:val="null3"/>
            </w:pPr>
            <w:r>
              <w:rPr>
                <w:rFonts w:ascii="仿宋_GB2312" w:hAnsi="仿宋_GB2312" w:cs="仿宋_GB2312" w:eastAsia="仿宋_GB2312"/>
              </w:rPr>
              <w:t>投标文件的签字盖章是否按照招标文件要求进行的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投标有效期是否满足招标文件的最低要求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投标报价有效性</w:t>
            </w:r>
          </w:p>
        </w:tc>
        <w:tc>
          <w:tcPr>
            <w:tcW w:type="dxa" w:w="3322"/>
          </w:tcPr>
          <w:p>
            <w:pPr>
              <w:pStyle w:val="null3"/>
            </w:pPr>
            <w:r>
              <w:rPr>
                <w:rFonts w:ascii="仿宋_GB2312" w:hAnsi="仿宋_GB2312" w:cs="仿宋_GB2312" w:eastAsia="仿宋_GB2312"/>
              </w:rPr>
              <w:t>投标报价是否唯一有效</w:t>
            </w:r>
          </w:p>
        </w:tc>
        <w:tc>
          <w:tcPr>
            <w:tcW w:type="dxa" w:w="1661"/>
          </w:tcPr>
          <w:p>
            <w:pPr>
              <w:pStyle w:val="null3"/>
            </w:pPr>
            <w:r>
              <w:rPr>
                <w:rFonts w:ascii="仿宋_GB2312" w:hAnsi="仿宋_GB2312" w:cs="仿宋_GB2312" w:eastAsia="仿宋_GB2312"/>
              </w:rPr>
              <w:t>标的清单 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商务、技术要求是否满足招标文件实质性要求</w:t>
            </w:r>
          </w:p>
        </w:tc>
        <w:tc>
          <w:tcPr>
            <w:tcW w:type="dxa" w:w="3322"/>
          </w:tcPr>
          <w:p>
            <w:pPr>
              <w:pStyle w:val="null3"/>
            </w:pPr>
            <w:r>
              <w:rPr>
                <w:rFonts w:ascii="仿宋_GB2312" w:hAnsi="仿宋_GB2312" w:cs="仿宋_GB2312" w:eastAsia="仿宋_GB2312"/>
              </w:rPr>
              <w:t>商务、技术要求是否满足招标文件实质性要求的（交货期不响应招标要求、付款方式不满足招标要求）</w:t>
            </w:r>
          </w:p>
        </w:tc>
        <w:tc>
          <w:tcPr>
            <w:tcW w:type="dxa" w:w="1661"/>
          </w:tcPr>
          <w:p>
            <w:pPr>
              <w:pStyle w:val="null3"/>
            </w:pPr>
            <w:r>
              <w:rPr>
                <w:rFonts w:ascii="仿宋_GB2312" w:hAnsi="仿宋_GB2312" w:cs="仿宋_GB2312" w:eastAsia="仿宋_GB2312"/>
              </w:rPr>
              <w:t>商务响应表.docx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 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拒绝政府采购领域商业贿赂承诺书.docx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供应商名称字章一致性</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投标文件的签字盖章符合性</w:t>
            </w:r>
          </w:p>
        </w:tc>
        <w:tc>
          <w:tcPr>
            <w:tcW w:type="dxa" w:w="3322"/>
          </w:tcPr>
          <w:p>
            <w:pPr>
              <w:pStyle w:val="null3"/>
            </w:pPr>
            <w:r>
              <w:rPr>
                <w:rFonts w:ascii="仿宋_GB2312" w:hAnsi="仿宋_GB2312" w:cs="仿宋_GB2312" w:eastAsia="仿宋_GB2312"/>
              </w:rPr>
              <w:t>投标文件的签字盖章是否按照招标文件要求进行的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投标有效期是否满足招标文件的最低要求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投标报价有效性</w:t>
            </w:r>
          </w:p>
        </w:tc>
        <w:tc>
          <w:tcPr>
            <w:tcW w:type="dxa" w:w="3322"/>
          </w:tcPr>
          <w:p>
            <w:pPr>
              <w:pStyle w:val="null3"/>
            </w:pPr>
            <w:r>
              <w:rPr>
                <w:rFonts w:ascii="仿宋_GB2312" w:hAnsi="仿宋_GB2312" w:cs="仿宋_GB2312" w:eastAsia="仿宋_GB2312"/>
              </w:rPr>
              <w:t>投标报价是否唯一有效</w:t>
            </w:r>
          </w:p>
        </w:tc>
        <w:tc>
          <w:tcPr>
            <w:tcW w:type="dxa" w:w="1661"/>
          </w:tcPr>
          <w:p>
            <w:pPr>
              <w:pStyle w:val="null3"/>
            </w:pPr>
            <w:r>
              <w:rPr>
                <w:rFonts w:ascii="仿宋_GB2312" w:hAnsi="仿宋_GB2312" w:cs="仿宋_GB2312" w:eastAsia="仿宋_GB2312"/>
              </w:rPr>
              <w:t>标的清单 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商务、技术要求是否满足招标文件实质性要求</w:t>
            </w:r>
          </w:p>
        </w:tc>
        <w:tc>
          <w:tcPr>
            <w:tcW w:type="dxa" w:w="3322"/>
          </w:tcPr>
          <w:p>
            <w:pPr>
              <w:pStyle w:val="null3"/>
            </w:pPr>
            <w:r>
              <w:rPr>
                <w:rFonts w:ascii="仿宋_GB2312" w:hAnsi="仿宋_GB2312" w:cs="仿宋_GB2312" w:eastAsia="仿宋_GB2312"/>
              </w:rPr>
              <w:t>商务、技术要求是否满足招标文件实质性要求的（交货期不响应招标要求、付款方式不满足招标要求）</w:t>
            </w:r>
          </w:p>
        </w:tc>
        <w:tc>
          <w:tcPr>
            <w:tcW w:type="dxa" w:w="1661"/>
          </w:tcPr>
          <w:p>
            <w:pPr>
              <w:pStyle w:val="null3"/>
            </w:pPr>
            <w:r>
              <w:rPr>
                <w:rFonts w:ascii="仿宋_GB2312" w:hAnsi="仿宋_GB2312" w:cs="仿宋_GB2312" w:eastAsia="仿宋_GB2312"/>
              </w:rPr>
              <w:t>商务响应表.docx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供货能力</w:t>
            </w:r>
          </w:p>
        </w:tc>
        <w:tc>
          <w:tcPr>
            <w:tcW w:type="dxa" w:w="2492"/>
          </w:tcPr>
          <w:p>
            <w:pPr>
              <w:pStyle w:val="null3"/>
            </w:pPr>
            <w:r>
              <w:rPr>
                <w:rFonts w:ascii="仿宋_GB2312" w:hAnsi="仿宋_GB2312" w:cs="仿宋_GB2312" w:eastAsia="仿宋_GB2312"/>
              </w:rPr>
              <w:t>供应商具有固定的营业场所，能满足现场采购要求能证明有及时供货的能力,并能提供相关房产证或房屋出租证明或营业场所平面图以及供货调货换货服务方案。 1.提供固定营业场所的相关房产证或房屋出租证明或营业场所平面图的得4分； 2.提供①供货、②调货、③换货的服务方案，以上方案每提供一项根据详细程度计0.1-2分，未提供不计分。本项共计6分。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技术响应表.docx</w:t>
            </w:r>
          </w:p>
          <w:p>
            <w:pPr>
              <w:pStyle w:val="null3"/>
            </w:pPr>
            <w:r>
              <w:rPr>
                <w:rFonts w:ascii="仿宋_GB2312" w:hAnsi="仿宋_GB2312" w:cs="仿宋_GB2312" w:eastAsia="仿宋_GB2312"/>
              </w:rPr>
              <w:t>1.供货能力.docx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根据项目实际需求，提供配送方案。内容包含：①供货组织安排；②保证图书到书率，按时送货措施；③运输、派送方案；④财力调配方案；⑤包装方案，评审专家根据（1.完整性：方案必须全面，对评审内容中的各项要求有详细描述；2.可实施性：切合本项目实际情况，提出步骤清晰、合理的方案；3.针对性：方案能够紧扣项目实际情况，内容科学合理。）进行赋分，每提供一项得0.1-2.2分，共11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技术响应表.docx</w:t>
            </w:r>
          </w:p>
          <w:p>
            <w:pPr>
              <w:pStyle w:val="null3"/>
            </w:pPr>
            <w:r>
              <w:rPr>
                <w:rFonts w:ascii="仿宋_GB2312" w:hAnsi="仿宋_GB2312" w:cs="仿宋_GB2312" w:eastAsia="仿宋_GB2312"/>
              </w:rPr>
              <w:t>2.配送方案.docx</w:t>
            </w:r>
          </w:p>
        </w:tc>
      </w:tr>
      <w:tr>
        <w:tc>
          <w:tcPr>
            <w:tcW w:type="dxa" w:w="831"/>
            <w:vMerge/>
          </w:tcPr>
          <w:p/>
        </w:tc>
        <w:tc>
          <w:tcPr>
            <w:tcW w:type="dxa" w:w="1661"/>
          </w:tcPr>
          <w:p>
            <w:pPr>
              <w:pStyle w:val="null3"/>
            </w:pPr>
            <w:r>
              <w:rPr>
                <w:rFonts w:ascii="仿宋_GB2312" w:hAnsi="仿宋_GB2312" w:cs="仿宋_GB2312" w:eastAsia="仿宋_GB2312"/>
              </w:rPr>
              <w:t>加工方案</w:t>
            </w:r>
          </w:p>
        </w:tc>
        <w:tc>
          <w:tcPr>
            <w:tcW w:type="dxa" w:w="2492"/>
          </w:tcPr>
          <w:p>
            <w:pPr>
              <w:pStyle w:val="null3"/>
            </w:pPr>
            <w:r>
              <w:rPr>
                <w:rFonts w:ascii="仿宋_GB2312" w:hAnsi="仿宋_GB2312" w:cs="仿宋_GB2312" w:eastAsia="仿宋_GB2312"/>
              </w:rPr>
              <w:t>根据项目实际需求，提供图书加工方案。内容包含：①拆包验收；②编目数据制作与馆藏分配；③数据质量检查；④图书物理加工；⑤接受图书馆质量监督，并提供到馆数据加工服务人员的承诺，评审专家根据（1.完整性：方案必须全面，对评审内容中的各项要求有详细描述；2.可实施性：切合本项目实际情况，提出步骤清晰、合理的方案；3.针对性：方案能够紧扣项目实际情况，内容科学合理。）进行赋分，每提供一项得0.1-2分，共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技术响应表.docx</w:t>
            </w:r>
          </w:p>
          <w:p>
            <w:pPr>
              <w:pStyle w:val="null3"/>
            </w:pPr>
            <w:r>
              <w:rPr>
                <w:rFonts w:ascii="仿宋_GB2312" w:hAnsi="仿宋_GB2312" w:cs="仿宋_GB2312" w:eastAsia="仿宋_GB2312"/>
              </w:rPr>
              <w:t>3.加工方案.docx</w:t>
            </w:r>
          </w:p>
        </w:tc>
      </w:tr>
      <w:tr>
        <w:tc>
          <w:tcPr>
            <w:tcW w:type="dxa" w:w="831"/>
            <w:vMerge/>
          </w:tcPr>
          <w:p/>
        </w:tc>
        <w:tc>
          <w:tcPr>
            <w:tcW w:type="dxa" w:w="1661"/>
          </w:tcPr>
          <w:p>
            <w:pPr>
              <w:pStyle w:val="null3"/>
            </w:pPr>
            <w:r>
              <w:rPr>
                <w:rFonts w:ascii="仿宋_GB2312" w:hAnsi="仿宋_GB2312" w:cs="仿宋_GB2312" w:eastAsia="仿宋_GB2312"/>
              </w:rPr>
              <w:t>编目人员</w:t>
            </w:r>
          </w:p>
        </w:tc>
        <w:tc>
          <w:tcPr>
            <w:tcW w:type="dxa" w:w="2492"/>
          </w:tcPr>
          <w:p>
            <w:pPr>
              <w:pStyle w:val="null3"/>
            </w:pPr>
            <w:r>
              <w:rPr>
                <w:rFonts w:ascii="仿宋_GB2312" w:hAnsi="仿宋_GB2312" w:cs="仿宋_GB2312" w:eastAsia="仿宋_GB2312"/>
              </w:rPr>
              <w:t>提供中文编目员三级及以上证书（并提供公司为编目员缴纳的2024年1月1日至今最少1个月的社保缴纳证明，未提供社保缴纳证明不得分。），提供一个得1分，最高得2分。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4.编目人员.docx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供图书确系正版，装订符合相关规定和要求，图书印刷字迹清晰，版面整洁，纸质优良，无错页、缺页、折页、破损、开胶、倒装，根据采购人需求配送时需如实提供书名、出版社、出版日期、定价、类别、数量，且配送错误及与实际图书内容不适合要求的，无条件退换。承诺合理可行，措施科学完善得7.1～10分，承诺合理，措施符合项目实际情况得3.1～7分，有基本承诺，但承诺及措施简单，只列出框架内容的得0.1-3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技术响应表.docx</w:t>
            </w:r>
          </w:p>
          <w:p>
            <w:pPr>
              <w:pStyle w:val="null3"/>
            </w:pPr>
            <w:r>
              <w:rPr>
                <w:rFonts w:ascii="仿宋_GB2312" w:hAnsi="仿宋_GB2312" w:cs="仿宋_GB2312" w:eastAsia="仿宋_GB2312"/>
              </w:rPr>
              <w:t>5.质量保证.docx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提供2023年以来组织的线上或线下订货会的证明或相关资料，每组织1次得1分，最高得3分。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6.履约能力.docx</w:t>
            </w:r>
          </w:p>
        </w:tc>
      </w:tr>
      <w:tr>
        <w:tc>
          <w:tcPr>
            <w:tcW w:type="dxa" w:w="831"/>
            <w:vMerge/>
          </w:tcPr>
          <w:p/>
        </w:tc>
        <w:tc>
          <w:tcPr>
            <w:tcW w:type="dxa" w:w="1661"/>
          </w:tcPr>
          <w:p>
            <w:pPr>
              <w:pStyle w:val="null3"/>
            </w:pPr>
            <w:r>
              <w:rPr>
                <w:rFonts w:ascii="仿宋_GB2312" w:hAnsi="仿宋_GB2312" w:cs="仿宋_GB2312" w:eastAsia="仿宋_GB2312"/>
              </w:rPr>
              <w:t>合作证明</w:t>
            </w:r>
          </w:p>
        </w:tc>
        <w:tc>
          <w:tcPr>
            <w:tcW w:type="dxa" w:w="2492"/>
          </w:tcPr>
          <w:p>
            <w:pPr>
              <w:pStyle w:val="null3"/>
            </w:pPr>
            <w:r>
              <w:rPr>
                <w:rFonts w:ascii="仿宋_GB2312" w:hAnsi="仿宋_GB2312" w:cs="仿宋_GB2312" w:eastAsia="仿宋_GB2312"/>
              </w:rPr>
              <w:t>提供2023年以来与出版社的完整供货合作证明120份（含）以上得10分，100（含）-120份得8分，80（含）-100份得6分，60（含）-80份得4分，50（含）-60份得2分，50份以下得0分。（提供出版社合作合同或出版社授权书或往来业务票据等信息）。附出版社相关联系人姓名及联系电话以备评标现场查证。</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7.合作证明.docx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根据项目实际需求，提供售后服务方案。内容包含：①保证图书按质按量送达；②符合图书质量管理规定；评审专家根据（1.承诺的详细程度；2.具体措施是否合理可行）进行赋分，每提供一项得0.1-2.5分，共5分。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技术响应表.docx</w:t>
            </w:r>
          </w:p>
          <w:p>
            <w:pPr>
              <w:pStyle w:val="null3"/>
            </w:pPr>
            <w:r>
              <w:rPr>
                <w:rFonts w:ascii="仿宋_GB2312" w:hAnsi="仿宋_GB2312" w:cs="仿宋_GB2312" w:eastAsia="仿宋_GB2312"/>
              </w:rPr>
              <w:t>8.售后服务.docx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根据项目实际需求，提供验收方案。内容包含：①出现“质量问题”等特殊情况的处理方案及承诺；②出现“退货”等特殊情况的处理方案及承诺；评审专家根据（1.承诺的详细程度；2.具体方案是否满足采购人需求）进行赋分，每提供一项得0.1-2.5分，共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技术响应表.docx</w:t>
            </w:r>
          </w:p>
          <w:p>
            <w:pPr>
              <w:pStyle w:val="null3"/>
            </w:pPr>
            <w:r>
              <w:rPr>
                <w:rFonts w:ascii="仿宋_GB2312" w:hAnsi="仿宋_GB2312" w:cs="仿宋_GB2312" w:eastAsia="仿宋_GB2312"/>
              </w:rPr>
              <w:t>9.验收方案.docx</w:t>
            </w:r>
          </w:p>
        </w:tc>
      </w:tr>
      <w:tr>
        <w:tc>
          <w:tcPr>
            <w:tcW w:type="dxa" w:w="831"/>
            <w:vMerge/>
          </w:tcPr>
          <w:p/>
        </w:tc>
        <w:tc>
          <w:tcPr>
            <w:tcW w:type="dxa" w:w="1661"/>
          </w:tcPr>
          <w:p>
            <w:pPr>
              <w:pStyle w:val="null3"/>
            </w:pPr>
            <w:r>
              <w:rPr>
                <w:rFonts w:ascii="仿宋_GB2312" w:hAnsi="仿宋_GB2312" w:cs="仿宋_GB2312" w:eastAsia="仿宋_GB2312"/>
              </w:rPr>
              <w:t>供货经验</w:t>
            </w:r>
          </w:p>
        </w:tc>
        <w:tc>
          <w:tcPr>
            <w:tcW w:type="dxa" w:w="2492"/>
          </w:tcPr>
          <w:p>
            <w:pPr>
              <w:pStyle w:val="null3"/>
            </w:pPr>
            <w:r>
              <w:rPr>
                <w:rFonts w:ascii="仿宋_GB2312" w:hAnsi="仿宋_GB2312" w:cs="仿宋_GB2312" w:eastAsia="仿宋_GB2312"/>
              </w:rPr>
              <w:t>提供2022年1月1日至投标截止时间前合作的（以合同签订时间为准）类似业绩完整合同(仅限于投标人自己实施的)，（每提供一份得1分，最高得4分）。完整合同后附满意度证明材料，并提供所合作的图书馆方的联系方式、联系人等详细信息。（复印件加盖投标供应商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10.供货经验.docx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报价（投标报价=（1-下浮率）*100%）为评标基准价，其价格分为满分。其他投标人的价格分统一按照下列公式计算：价格分=(评标基准价／投标报价)×30 计算分数时四舍五入取小数点后两位。因落实政府采购政策进行价格调整的，以调整后的价格计算评标基准价和投标报价。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供货能力</w:t>
            </w:r>
          </w:p>
        </w:tc>
        <w:tc>
          <w:tcPr>
            <w:tcW w:type="dxa" w:w="2492"/>
          </w:tcPr>
          <w:p>
            <w:pPr>
              <w:pStyle w:val="null3"/>
            </w:pPr>
            <w:r>
              <w:rPr>
                <w:rFonts w:ascii="仿宋_GB2312" w:hAnsi="仿宋_GB2312" w:cs="仿宋_GB2312" w:eastAsia="仿宋_GB2312"/>
              </w:rPr>
              <w:t>供应商具有固定的营业场所，能满足现场采购要求能证明有及时供货的能力,并能提供相关房产证或房屋出租证明或营业场所平面图以及供货调货换货服务方案。 1.提供固定营业场所的相关房产证或房屋出租证明或营业场所平面图的得4分； 2.提供①供货、②调货、③换货的服务方案，以上方案每提供一项根据详细程度计0.1-2分，未提供不计分。本项共计6分。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技术响应表.docx</w:t>
            </w:r>
          </w:p>
          <w:p>
            <w:pPr>
              <w:pStyle w:val="null3"/>
            </w:pPr>
            <w:r>
              <w:rPr>
                <w:rFonts w:ascii="仿宋_GB2312" w:hAnsi="仿宋_GB2312" w:cs="仿宋_GB2312" w:eastAsia="仿宋_GB2312"/>
              </w:rPr>
              <w:t>1.供货能力.docx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根据项目实际需求，提供配送方案。内容包含：①供货组织安排；②保证图书到书率，按时送货措施；③运输、派送方案；④财力调配方案；⑤包装方案，评审专家根据（1.完整性：方案必须全面，对评审内容中的各项要求有详细描述；2.可实施性：切合本项目实际情况，提出步骤清晰、合理的方案；3.针对性：方案能够紧扣项目实际情况，内容科学合理。）进行赋分，每提供一项得0.1-2.2分，共11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技术响应表.docx</w:t>
            </w:r>
          </w:p>
          <w:p>
            <w:pPr>
              <w:pStyle w:val="null3"/>
            </w:pPr>
            <w:r>
              <w:rPr>
                <w:rFonts w:ascii="仿宋_GB2312" w:hAnsi="仿宋_GB2312" w:cs="仿宋_GB2312" w:eastAsia="仿宋_GB2312"/>
              </w:rPr>
              <w:t>2.配送方案.docx</w:t>
            </w:r>
          </w:p>
        </w:tc>
      </w:tr>
      <w:tr>
        <w:tc>
          <w:tcPr>
            <w:tcW w:type="dxa" w:w="831"/>
            <w:vMerge/>
          </w:tcPr>
          <w:p/>
        </w:tc>
        <w:tc>
          <w:tcPr>
            <w:tcW w:type="dxa" w:w="1661"/>
          </w:tcPr>
          <w:p>
            <w:pPr>
              <w:pStyle w:val="null3"/>
            </w:pPr>
            <w:r>
              <w:rPr>
                <w:rFonts w:ascii="仿宋_GB2312" w:hAnsi="仿宋_GB2312" w:cs="仿宋_GB2312" w:eastAsia="仿宋_GB2312"/>
              </w:rPr>
              <w:t>加工方案</w:t>
            </w:r>
          </w:p>
        </w:tc>
        <w:tc>
          <w:tcPr>
            <w:tcW w:type="dxa" w:w="2492"/>
          </w:tcPr>
          <w:p>
            <w:pPr>
              <w:pStyle w:val="null3"/>
            </w:pPr>
            <w:r>
              <w:rPr>
                <w:rFonts w:ascii="仿宋_GB2312" w:hAnsi="仿宋_GB2312" w:cs="仿宋_GB2312" w:eastAsia="仿宋_GB2312"/>
              </w:rPr>
              <w:t>根据项目实际需求，提供图书加工方案。内容包含：①拆包验收；②编目数据制作与馆藏分配；③数据质量检查；④图书物理加工；⑤接受图书馆质量监督，并提供到馆数据加工服务人员的承诺，评审专家根据（1.完整性：方案必须全面，对评审内容中的各项要求有详细描述；2.可实施性：切合本项目实际情况，提出步骤清晰、合理的方案；3.针对性：方案能够紧扣项目实际情况，内容科学合理。）进行赋分，每提供一项得0.1-2分，共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技术响应表.docx</w:t>
            </w:r>
          </w:p>
          <w:p>
            <w:pPr>
              <w:pStyle w:val="null3"/>
            </w:pPr>
            <w:r>
              <w:rPr>
                <w:rFonts w:ascii="仿宋_GB2312" w:hAnsi="仿宋_GB2312" w:cs="仿宋_GB2312" w:eastAsia="仿宋_GB2312"/>
              </w:rPr>
              <w:t>3.加工方案.docx</w:t>
            </w:r>
          </w:p>
        </w:tc>
      </w:tr>
      <w:tr>
        <w:tc>
          <w:tcPr>
            <w:tcW w:type="dxa" w:w="831"/>
            <w:vMerge/>
          </w:tcPr>
          <w:p/>
        </w:tc>
        <w:tc>
          <w:tcPr>
            <w:tcW w:type="dxa" w:w="1661"/>
          </w:tcPr>
          <w:p>
            <w:pPr>
              <w:pStyle w:val="null3"/>
            </w:pPr>
            <w:r>
              <w:rPr>
                <w:rFonts w:ascii="仿宋_GB2312" w:hAnsi="仿宋_GB2312" w:cs="仿宋_GB2312" w:eastAsia="仿宋_GB2312"/>
              </w:rPr>
              <w:t>编目人员</w:t>
            </w:r>
          </w:p>
        </w:tc>
        <w:tc>
          <w:tcPr>
            <w:tcW w:type="dxa" w:w="2492"/>
          </w:tcPr>
          <w:p>
            <w:pPr>
              <w:pStyle w:val="null3"/>
            </w:pPr>
            <w:r>
              <w:rPr>
                <w:rFonts w:ascii="仿宋_GB2312" w:hAnsi="仿宋_GB2312" w:cs="仿宋_GB2312" w:eastAsia="仿宋_GB2312"/>
              </w:rPr>
              <w:t>提供中文编目员三级及以上证书（并提供公司为编目员缴纳的2024年1月1日至今最少1个月的社保缴纳证明，未提供社保缴纳证明不得分。），提供一个得1分，最高得2分。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4.编目人员.docx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供图书确系正版，装订符合相关规定和要求，图书印刷字迹清晰，版面整洁，纸质优良，无错页、缺页、折页、破损、开胶、倒装，根据采购人需求配送时需如实提供书名、出版社、出版日期、定价、类别、数量，且配送错误及与实际图书内容不适合要求的，无条件退换。承诺合理可行，措施科学完善得7.1～10分，承诺合理，措施符合项目实际情况得3.1～7分，有基本承诺，但承诺及措施简单，只列出框架内容的得0.1-3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技术响应表.docx</w:t>
            </w:r>
          </w:p>
          <w:p>
            <w:pPr>
              <w:pStyle w:val="null3"/>
            </w:pPr>
            <w:r>
              <w:rPr>
                <w:rFonts w:ascii="仿宋_GB2312" w:hAnsi="仿宋_GB2312" w:cs="仿宋_GB2312" w:eastAsia="仿宋_GB2312"/>
              </w:rPr>
              <w:t>5.质量保证.docx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提供2023年以来组织的线上或线下订货会的证明或相关资料，每组织1次得1分，最高得3分。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6.履约能力.docx</w:t>
            </w:r>
          </w:p>
        </w:tc>
      </w:tr>
      <w:tr>
        <w:tc>
          <w:tcPr>
            <w:tcW w:type="dxa" w:w="831"/>
            <w:vMerge/>
          </w:tcPr>
          <w:p/>
        </w:tc>
        <w:tc>
          <w:tcPr>
            <w:tcW w:type="dxa" w:w="1661"/>
          </w:tcPr>
          <w:p>
            <w:pPr>
              <w:pStyle w:val="null3"/>
            </w:pPr>
            <w:r>
              <w:rPr>
                <w:rFonts w:ascii="仿宋_GB2312" w:hAnsi="仿宋_GB2312" w:cs="仿宋_GB2312" w:eastAsia="仿宋_GB2312"/>
              </w:rPr>
              <w:t>合作证明</w:t>
            </w:r>
          </w:p>
        </w:tc>
        <w:tc>
          <w:tcPr>
            <w:tcW w:type="dxa" w:w="2492"/>
          </w:tcPr>
          <w:p>
            <w:pPr>
              <w:pStyle w:val="null3"/>
            </w:pPr>
            <w:r>
              <w:rPr>
                <w:rFonts w:ascii="仿宋_GB2312" w:hAnsi="仿宋_GB2312" w:cs="仿宋_GB2312" w:eastAsia="仿宋_GB2312"/>
              </w:rPr>
              <w:t>提供2023年以来与出版社的完整供货合作证明120份（含）以上得10分，100（含）-120份得8分，80（含）-100份得6分，60（含）-80份得4分，50（含）-60份得2分，50份以下得0分。（提供出版社合作合同或出版社授权书或往来业务票据等信息）。附出版社相关联系人姓名及联系电话以备评标现场查证。</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7.合作证明.docx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根据项目实际需求，提供售后服务方案。内容包含：①保证图书按质按量送达；②符合图书质量管理规定；评审专家根据（1.承诺的详细程度；2.具体措施是否合理可行）进行赋分，每提供一项得0.1-2.5分，共5分。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8.售后服务.docx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根据项目实际需求，提供验收方案。内容包含：①出现“质量问题”等特殊情况的处理方案及承诺；②出现“退货”等特殊情况的处理方案及承诺；评审专家根据（1.承诺的详细程度；2.具体方案是否满足采购人需求）进行赋分，每提供一项得0.1-2.5分，共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技术响应表.docx</w:t>
            </w:r>
          </w:p>
          <w:p>
            <w:pPr>
              <w:pStyle w:val="null3"/>
            </w:pPr>
            <w:r>
              <w:rPr>
                <w:rFonts w:ascii="仿宋_GB2312" w:hAnsi="仿宋_GB2312" w:cs="仿宋_GB2312" w:eastAsia="仿宋_GB2312"/>
              </w:rPr>
              <w:t>9.验收方案.docx</w:t>
            </w:r>
          </w:p>
        </w:tc>
      </w:tr>
      <w:tr>
        <w:tc>
          <w:tcPr>
            <w:tcW w:type="dxa" w:w="831"/>
            <w:vMerge/>
          </w:tcPr>
          <w:p/>
        </w:tc>
        <w:tc>
          <w:tcPr>
            <w:tcW w:type="dxa" w:w="1661"/>
          </w:tcPr>
          <w:p>
            <w:pPr>
              <w:pStyle w:val="null3"/>
            </w:pPr>
            <w:r>
              <w:rPr>
                <w:rFonts w:ascii="仿宋_GB2312" w:hAnsi="仿宋_GB2312" w:cs="仿宋_GB2312" w:eastAsia="仿宋_GB2312"/>
              </w:rPr>
              <w:t>供货经验</w:t>
            </w:r>
          </w:p>
        </w:tc>
        <w:tc>
          <w:tcPr>
            <w:tcW w:type="dxa" w:w="2492"/>
          </w:tcPr>
          <w:p>
            <w:pPr>
              <w:pStyle w:val="null3"/>
            </w:pPr>
            <w:r>
              <w:rPr>
                <w:rFonts w:ascii="仿宋_GB2312" w:hAnsi="仿宋_GB2312" w:cs="仿宋_GB2312" w:eastAsia="仿宋_GB2312"/>
              </w:rPr>
              <w:t>提供2022年1月1日至投标截止时间前合作的（以合同签订时间为准）类似业绩完整合同(仅限于投标人自己实施的)，（每提供一份得1分，最高得4分）。完整合同后附满意度证明材料，并提供所合作的图书馆方的联系方式、联系人等详细信息。（复印件加盖投标供应商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10.供货经验.docx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报价（投标报价=（1-下浮率）*100%）为评标基准价，其价格分为满分。其他投标人的价格分统一按照下列公式计算：价格分=(评标基准价／投标报价)×30 计算分数时四舍五入取小数点后两位。因落实政府采购政策进行价格调整的，以调整后的价格计算评标基准价和投标报价。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供货能力</w:t>
            </w:r>
          </w:p>
        </w:tc>
        <w:tc>
          <w:tcPr>
            <w:tcW w:type="dxa" w:w="2492"/>
          </w:tcPr>
          <w:p>
            <w:pPr>
              <w:pStyle w:val="null3"/>
            </w:pPr>
            <w:r>
              <w:rPr>
                <w:rFonts w:ascii="仿宋_GB2312" w:hAnsi="仿宋_GB2312" w:cs="仿宋_GB2312" w:eastAsia="仿宋_GB2312"/>
              </w:rPr>
              <w:t>供应商具有固定的营业场所，能满足现场采购要求能证明有及时供货的能力,并能提供相关房产证或房屋出租证明或营业场所平面图以及供货调货换货服务方案。 1.提供固定营业场所的相关房产证或房屋出租证明或营业场所平面图的得4分； 2.提供①供货、②调货、③换货的服务方案，以上方案每提供一项根据详细程度计0.1-2分，未提供不计分。本项共计6分。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技术响应表.docx</w:t>
            </w:r>
          </w:p>
          <w:p>
            <w:pPr>
              <w:pStyle w:val="null3"/>
            </w:pPr>
            <w:r>
              <w:rPr>
                <w:rFonts w:ascii="仿宋_GB2312" w:hAnsi="仿宋_GB2312" w:cs="仿宋_GB2312" w:eastAsia="仿宋_GB2312"/>
              </w:rPr>
              <w:t>1.供货能力.docx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根据项目实际需求，提供配送方案。内容包含：①供货组织安排；②保证图书到书率，按时送货措施；③运输、派送方案；④财力调配方案；⑤包装方案，评审专家根据（1.完整性：方案必须全面，对评审内容中的各项要求有详细描述；2.可实施性：切合本项目实际情况，提出步骤清晰、合理的方案；3.针对性：方案能够紧扣项目实际情况，内容科学合理。）进行赋分，每提供一项得0.1-2.2分，共11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技术响应表.docx</w:t>
            </w:r>
          </w:p>
          <w:p>
            <w:pPr>
              <w:pStyle w:val="null3"/>
            </w:pPr>
            <w:r>
              <w:rPr>
                <w:rFonts w:ascii="仿宋_GB2312" w:hAnsi="仿宋_GB2312" w:cs="仿宋_GB2312" w:eastAsia="仿宋_GB2312"/>
              </w:rPr>
              <w:t>2.配送方案.docx</w:t>
            </w:r>
          </w:p>
        </w:tc>
      </w:tr>
      <w:tr>
        <w:tc>
          <w:tcPr>
            <w:tcW w:type="dxa" w:w="831"/>
            <w:vMerge/>
          </w:tcPr>
          <w:p/>
        </w:tc>
        <w:tc>
          <w:tcPr>
            <w:tcW w:type="dxa" w:w="1661"/>
          </w:tcPr>
          <w:p>
            <w:pPr>
              <w:pStyle w:val="null3"/>
            </w:pPr>
            <w:r>
              <w:rPr>
                <w:rFonts w:ascii="仿宋_GB2312" w:hAnsi="仿宋_GB2312" w:cs="仿宋_GB2312" w:eastAsia="仿宋_GB2312"/>
              </w:rPr>
              <w:t>加工方案</w:t>
            </w:r>
          </w:p>
        </w:tc>
        <w:tc>
          <w:tcPr>
            <w:tcW w:type="dxa" w:w="2492"/>
          </w:tcPr>
          <w:p>
            <w:pPr>
              <w:pStyle w:val="null3"/>
            </w:pPr>
            <w:r>
              <w:rPr>
                <w:rFonts w:ascii="仿宋_GB2312" w:hAnsi="仿宋_GB2312" w:cs="仿宋_GB2312" w:eastAsia="仿宋_GB2312"/>
              </w:rPr>
              <w:t>根据项目实际需求，提供图书加工方案。内容包含：①拆包验收；②编目数据制作与馆藏分配；③数据质量检查；④图书物理加工；⑤接受图书馆质量监督，并提供到馆数据加工服务人员的承诺，评审专家根据（1.完整性：方案必须全面，对评审内容中的各项要求有详细描述；2.可实施性：切合本项目实际情况，提出步骤清晰、合理的方案；3.针对性：方案能够紧扣项目实际情况，内容科学合理。）进行赋分，每提供一项得0.1-2分，共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技术响应表.docx</w:t>
            </w:r>
          </w:p>
          <w:p>
            <w:pPr>
              <w:pStyle w:val="null3"/>
            </w:pPr>
            <w:r>
              <w:rPr>
                <w:rFonts w:ascii="仿宋_GB2312" w:hAnsi="仿宋_GB2312" w:cs="仿宋_GB2312" w:eastAsia="仿宋_GB2312"/>
              </w:rPr>
              <w:t>3.加工方案.docx</w:t>
            </w:r>
          </w:p>
        </w:tc>
      </w:tr>
      <w:tr>
        <w:tc>
          <w:tcPr>
            <w:tcW w:type="dxa" w:w="831"/>
            <w:vMerge/>
          </w:tcPr>
          <w:p/>
        </w:tc>
        <w:tc>
          <w:tcPr>
            <w:tcW w:type="dxa" w:w="1661"/>
          </w:tcPr>
          <w:p>
            <w:pPr>
              <w:pStyle w:val="null3"/>
            </w:pPr>
            <w:r>
              <w:rPr>
                <w:rFonts w:ascii="仿宋_GB2312" w:hAnsi="仿宋_GB2312" w:cs="仿宋_GB2312" w:eastAsia="仿宋_GB2312"/>
              </w:rPr>
              <w:t>编目人员</w:t>
            </w:r>
          </w:p>
        </w:tc>
        <w:tc>
          <w:tcPr>
            <w:tcW w:type="dxa" w:w="2492"/>
          </w:tcPr>
          <w:p>
            <w:pPr>
              <w:pStyle w:val="null3"/>
            </w:pPr>
            <w:r>
              <w:rPr>
                <w:rFonts w:ascii="仿宋_GB2312" w:hAnsi="仿宋_GB2312" w:cs="仿宋_GB2312" w:eastAsia="仿宋_GB2312"/>
              </w:rPr>
              <w:t>提供中文编目员三级及以上证书（并提供公司为编目员缴纳的2024年1月1日至今最少1个月的社保缴纳证明，未提供社保缴纳证明不得分。），提供一个得1分，最高得2分。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4.编目人员.docx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供图书确系正版，装订符合相关规定和要求，图书印刷字迹清晰，版面整洁，纸质优良，无错页、缺页、折页、破损、开胶、倒装，根据采购人需求配送时需如实提供书名、出版社、出版日期、定价、类别、数量，且配送错误及与实际图书内容不适合要求的，无条件退换。承诺合理可行，措施科学完善得7.1～10分，承诺合理，措施符合项目实际情况得3.1～7分，有基本承诺，但承诺及措施简单，只列出框架内容的得0.1-3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技术响应表.docx</w:t>
            </w:r>
          </w:p>
          <w:p>
            <w:pPr>
              <w:pStyle w:val="null3"/>
            </w:pPr>
            <w:r>
              <w:rPr>
                <w:rFonts w:ascii="仿宋_GB2312" w:hAnsi="仿宋_GB2312" w:cs="仿宋_GB2312" w:eastAsia="仿宋_GB2312"/>
              </w:rPr>
              <w:t>5.质量保证.docx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提供2023年以来组织的线上或线下订货会的证明或相关资料，每组织1次得1分，最高得3分。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6.履约能力.docx</w:t>
            </w:r>
          </w:p>
        </w:tc>
      </w:tr>
      <w:tr>
        <w:tc>
          <w:tcPr>
            <w:tcW w:type="dxa" w:w="831"/>
            <w:vMerge/>
          </w:tcPr>
          <w:p/>
        </w:tc>
        <w:tc>
          <w:tcPr>
            <w:tcW w:type="dxa" w:w="1661"/>
          </w:tcPr>
          <w:p>
            <w:pPr>
              <w:pStyle w:val="null3"/>
            </w:pPr>
            <w:r>
              <w:rPr>
                <w:rFonts w:ascii="仿宋_GB2312" w:hAnsi="仿宋_GB2312" w:cs="仿宋_GB2312" w:eastAsia="仿宋_GB2312"/>
              </w:rPr>
              <w:t>合作证明</w:t>
            </w:r>
          </w:p>
        </w:tc>
        <w:tc>
          <w:tcPr>
            <w:tcW w:type="dxa" w:w="2492"/>
          </w:tcPr>
          <w:p>
            <w:pPr>
              <w:pStyle w:val="null3"/>
            </w:pPr>
            <w:r>
              <w:rPr>
                <w:rFonts w:ascii="仿宋_GB2312" w:hAnsi="仿宋_GB2312" w:cs="仿宋_GB2312" w:eastAsia="仿宋_GB2312"/>
              </w:rPr>
              <w:t>提供2023年以来与出版社的完整供货合作证明120份（含）以上得10分，100（含）-120份得8分，80（含）-100份得6分，60（含）-80份得4分，50（含）-60份得2分，50份以下得0分。（提供出版社合作合同或出版社授权书或往来业务票据等信息）。附出版社相关联系人姓名及联系电话以备评标现场查证。</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7.合作证明.docx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根据项目实际需求，提供售后服务方案。内容包含：①保证图书按质按量送达；②符合图书质量管理规定；评审专家根据（1.承诺的详细程度；2.具体措施是否合理可行）进行赋分，每提供一项得0.1-2.5分，共5分。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技术响应表.docx</w:t>
            </w:r>
          </w:p>
          <w:p>
            <w:pPr>
              <w:pStyle w:val="null3"/>
            </w:pPr>
            <w:r>
              <w:rPr>
                <w:rFonts w:ascii="仿宋_GB2312" w:hAnsi="仿宋_GB2312" w:cs="仿宋_GB2312" w:eastAsia="仿宋_GB2312"/>
              </w:rPr>
              <w:t>8.售后服务.docx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根据项目实际需求，提供验收方案。内容包含：①出现“质量问题”等特殊情况的处理方案及承诺；②出现“退货”等特殊情况的处理方案及承诺；评审专家根据（1.承诺的详细程度；2.具体方案是否满足采购人需求）进行赋分，每提供一项得0.1-2.5分，共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技术响应表.docx</w:t>
            </w:r>
          </w:p>
          <w:p>
            <w:pPr>
              <w:pStyle w:val="null3"/>
            </w:pPr>
            <w:r>
              <w:rPr>
                <w:rFonts w:ascii="仿宋_GB2312" w:hAnsi="仿宋_GB2312" w:cs="仿宋_GB2312" w:eastAsia="仿宋_GB2312"/>
              </w:rPr>
              <w:t>9.验收方案.docx</w:t>
            </w:r>
          </w:p>
        </w:tc>
      </w:tr>
      <w:tr>
        <w:tc>
          <w:tcPr>
            <w:tcW w:type="dxa" w:w="831"/>
            <w:vMerge/>
          </w:tcPr>
          <w:p/>
        </w:tc>
        <w:tc>
          <w:tcPr>
            <w:tcW w:type="dxa" w:w="1661"/>
          </w:tcPr>
          <w:p>
            <w:pPr>
              <w:pStyle w:val="null3"/>
            </w:pPr>
            <w:r>
              <w:rPr>
                <w:rFonts w:ascii="仿宋_GB2312" w:hAnsi="仿宋_GB2312" w:cs="仿宋_GB2312" w:eastAsia="仿宋_GB2312"/>
              </w:rPr>
              <w:t>供货经验</w:t>
            </w:r>
          </w:p>
        </w:tc>
        <w:tc>
          <w:tcPr>
            <w:tcW w:type="dxa" w:w="2492"/>
          </w:tcPr>
          <w:p>
            <w:pPr>
              <w:pStyle w:val="null3"/>
            </w:pPr>
            <w:r>
              <w:rPr>
                <w:rFonts w:ascii="仿宋_GB2312" w:hAnsi="仿宋_GB2312" w:cs="仿宋_GB2312" w:eastAsia="仿宋_GB2312"/>
              </w:rPr>
              <w:t>提供2022年1月1日至投标截止时间前合作的（以合同签订时间为准）类似业绩完整合同(仅限于投标人自己实施的)，（每提供一份得1分，最高得4分）。完整合同后附满意度证明材料，并提供所合作的图书馆方的联系方式、联系人等详细信息。（复印件加盖投标供应商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10.供货经验.docx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报价（投标报价=（1-下浮率）*100%）为评标基准价，其价格分为满分。其他投标人的价格分统一按照下列公式计算：价格分=(评标基准价／投标报价)×30 计算分数时四舍五入取小数点后两位。因落实政府采购政策进行价格调整的，以调整后的价格计算评标基准价和投标报价。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供货能力</w:t>
            </w:r>
          </w:p>
        </w:tc>
        <w:tc>
          <w:tcPr>
            <w:tcW w:type="dxa" w:w="2492"/>
          </w:tcPr>
          <w:p>
            <w:pPr>
              <w:pStyle w:val="null3"/>
            </w:pPr>
            <w:r>
              <w:rPr>
                <w:rFonts w:ascii="仿宋_GB2312" w:hAnsi="仿宋_GB2312" w:cs="仿宋_GB2312" w:eastAsia="仿宋_GB2312"/>
              </w:rPr>
              <w:t>供应商具有固定的营业场所，能满足现场采购要求能证明有及时供货的能力,并能提供相关房产证或房屋出租证明或营业场所平面图以及供货调货换货服务方案。 1.提供固定营业场所的相关房产证或房屋出租证明或营业场所平面图的得4分； 2.提供①供货、②调货、③换货的服务方案，以上方案每提供一项根据详细程度计0.1-2分，未提供不计分。本项共计6分。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技术响应表.docx</w:t>
            </w:r>
          </w:p>
          <w:p>
            <w:pPr>
              <w:pStyle w:val="null3"/>
            </w:pPr>
            <w:r>
              <w:rPr>
                <w:rFonts w:ascii="仿宋_GB2312" w:hAnsi="仿宋_GB2312" w:cs="仿宋_GB2312" w:eastAsia="仿宋_GB2312"/>
              </w:rPr>
              <w:t>1.供货能力.docx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根据项目实际需求，提供配送方案。内容包含：①供货组织安排；②保证图书到书率，按时送货措施；③运输、派送方案；④财力调配方案；⑤包装方案，评审专家根据（1.完整性：方案必须全面，对评审内容中的各项要求有详细描述；2.可实施性：切合本项目实际情况，提出步骤清晰、合理的方案；3.针对性：方案能够紧扣项目实际情况，内容科学合理。）进行赋分，每提供一项得0.1-2.2分，共11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技术响应表.docx</w:t>
            </w:r>
          </w:p>
          <w:p>
            <w:pPr>
              <w:pStyle w:val="null3"/>
            </w:pPr>
            <w:r>
              <w:rPr>
                <w:rFonts w:ascii="仿宋_GB2312" w:hAnsi="仿宋_GB2312" w:cs="仿宋_GB2312" w:eastAsia="仿宋_GB2312"/>
              </w:rPr>
              <w:t>2.配送方案.docx</w:t>
            </w:r>
          </w:p>
        </w:tc>
      </w:tr>
      <w:tr>
        <w:tc>
          <w:tcPr>
            <w:tcW w:type="dxa" w:w="831"/>
            <w:vMerge/>
          </w:tcPr>
          <w:p/>
        </w:tc>
        <w:tc>
          <w:tcPr>
            <w:tcW w:type="dxa" w:w="1661"/>
          </w:tcPr>
          <w:p>
            <w:pPr>
              <w:pStyle w:val="null3"/>
            </w:pPr>
            <w:r>
              <w:rPr>
                <w:rFonts w:ascii="仿宋_GB2312" w:hAnsi="仿宋_GB2312" w:cs="仿宋_GB2312" w:eastAsia="仿宋_GB2312"/>
              </w:rPr>
              <w:t>加工方案</w:t>
            </w:r>
          </w:p>
        </w:tc>
        <w:tc>
          <w:tcPr>
            <w:tcW w:type="dxa" w:w="2492"/>
          </w:tcPr>
          <w:p>
            <w:pPr>
              <w:pStyle w:val="null3"/>
            </w:pPr>
            <w:r>
              <w:rPr>
                <w:rFonts w:ascii="仿宋_GB2312" w:hAnsi="仿宋_GB2312" w:cs="仿宋_GB2312" w:eastAsia="仿宋_GB2312"/>
              </w:rPr>
              <w:t>根据项目实际需求，提供图书加工方案。内容包含：①拆包验收；②编目数据制作与馆藏分配；③数据质量检查；④图书物理加工；⑤接受图书馆质量监督，并提供到馆数据加工服务人员的承诺，评审专家根据（1.完整性：方案必须全面，对评审内容中的各项要求有详细描述；2.可实施性：切合本项目实际情况，提出步骤清晰、合理的方案；3.针对性：方案能够紧扣项目实际情况，内容科学合理。）进行赋分，每提供一项得0.1-2分，共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技术响应表.docx</w:t>
            </w:r>
          </w:p>
          <w:p>
            <w:pPr>
              <w:pStyle w:val="null3"/>
            </w:pPr>
            <w:r>
              <w:rPr>
                <w:rFonts w:ascii="仿宋_GB2312" w:hAnsi="仿宋_GB2312" w:cs="仿宋_GB2312" w:eastAsia="仿宋_GB2312"/>
              </w:rPr>
              <w:t>3.加工方案.docx</w:t>
            </w:r>
          </w:p>
        </w:tc>
      </w:tr>
      <w:tr>
        <w:tc>
          <w:tcPr>
            <w:tcW w:type="dxa" w:w="831"/>
            <w:vMerge/>
          </w:tcPr>
          <w:p/>
        </w:tc>
        <w:tc>
          <w:tcPr>
            <w:tcW w:type="dxa" w:w="1661"/>
          </w:tcPr>
          <w:p>
            <w:pPr>
              <w:pStyle w:val="null3"/>
            </w:pPr>
            <w:r>
              <w:rPr>
                <w:rFonts w:ascii="仿宋_GB2312" w:hAnsi="仿宋_GB2312" w:cs="仿宋_GB2312" w:eastAsia="仿宋_GB2312"/>
              </w:rPr>
              <w:t>编目人员</w:t>
            </w:r>
          </w:p>
        </w:tc>
        <w:tc>
          <w:tcPr>
            <w:tcW w:type="dxa" w:w="2492"/>
          </w:tcPr>
          <w:p>
            <w:pPr>
              <w:pStyle w:val="null3"/>
            </w:pPr>
            <w:r>
              <w:rPr>
                <w:rFonts w:ascii="仿宋_GB2312" w:hAnsi="仿宋_GB2312" w:cs="仿宋_GB2312" w:eastAsia="仿宋_GB2312"/>
              </w:rPr>
              <w:t>提供中文编目员三级及以上证书（并提供公司为编目员缴纳的2024年1月1日至今最少1个月的社保缴纳证明，未提供社保缴纳证明不得分。），提供一个得1分，最高得2分。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4.编目人员.docx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供图书确系正版，装订符合相关规定和要求，图书印刷字迹清晰，版面整洁，纸质优良，无错页、缺页、折页、破损、开胶、倒装，根据采购人需求配送时需如实提供书名、出版社、出版日期、定价、类别、数量，且配送错误及与实际图书内容不适合要求的，无条件退换。承诺合理可行，措施科学完善得7.1～10分，承诺合理，措施符合项目实际情况得3.1～7分，有基本承诺，但承诺及措施简单，只列出框架内容的得0.1-3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技术响应表.docx</w:t>
            </w:r>
          </w:p>
          <w:p>
            <w:pPr>
              <w:pStyle w:val="null3"/>
            </w:pPr>
            <w:r>
              <w:rPr>
                <w:rFonts w:ascii="仿宋_GB2312" w:hAnsi="仿宋_GB2312" w:cs="仿宋_GB2312" w:eastAsia="仿宋_GB2312"/>
              </w:rPr>
              <w:t>5.质量保证.docx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提供2023年以来组织的线上或线下订货会的证明或相关资料，每组织1次得1分，最高得3分。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6.履约能力.docx</w:t>
            </w:r>
          </w:p>
        </w:tc>
      </w:tr>
      <w:tr>
        <w:tc>
          <w:tcPr>
            <w:tcW w:type="dxa" w:w="831"/>
            <w:vMerge/>
          </w:tcPr>
          <w:p/>
        </w:tc>
        <w:tc>
          <w:tcPr>
            <w:tcW w:type="dxa" w:w="1661"/>
          </w:tcPr>
          <w:p>
            <w:pPr>
              <w:pStyle w:val="null3"/>
            </w:pPr>
            <w:r>
              <w:rPr>
                <w:rFonts w:ascii="仿宋_GB2312" w:hAnsi="仿宋_GB2312" w:cs="仿宋_GB2312" w:eastAsia="仿宋_GB2312"/>
              </w:rPr>
              <w:t>合作证明</w:t>
            </w:r>
          </w:p>
        </w:tc>
        <w:tc>
          <w:tcPr>
            <w:tcW w:type="dxa" w:w="2492"/>
          </w:tcPr>
          <w:p>
            <w:pPr>
              <w:pStyle w:val="null3"/>
            </w:pPr>
            <w:r>
              <w:rPr>
                <w:rFonts w:ascii="仿宋_GB2312" w:hAnsi="仿宋_GB2312" w:cs="仿宋_GB2312" w:eastAsia="仿宋_GB2312"/>
              </w:rPr>
              <w:t>提供2023年以来与出版社的完整供货合作证明120份（含）以上得10分，100（含）-120份得8分，80（含）-100份得6分，60（含）-80份得4分，50（含）-60份得2分，50份以下得0分。（提供出版社合作合同或出版社授权书或往来业务票据等信息）。附出版社相关联系人姓名及联系电话以备评标现场查证。</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7.合作证明.docx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根据项目实际需求，提供售后服务方案。内容包含：①保证图书按质按量送达；②符合图书质量管理规定；评审专家根据（1.承诺的详细程度；2.具体措施是否合理可行）进行赋分，每提供一项得0.1-2.5分，共5分。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技术响应表.docx</w:t>
            </w:r>
          </w:p>
          <w:p>
            <w:pPr>
              <w:pStyle w:val="null3"/>
            </w:pPr>
            <w:r>
              <w:rPr>
                <w:rFonts w:ascii="仿宋_GB2312" w:hAnsi="仿宋_GB2312" w:cs="仿宋_GB2312" w:eastAsia="仿宋_GB2312"/>
              </w:rPr>
              <w:t>8.售后服务.docx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根据项目实际需求，提供验收方案。内容包含：①出现“质量问题”等特殊情况的处理方案及承诺；②出现“退货”等特殊情况的处理方案及承诺；评审专家根据（1.承诺的详细程度；2.具体方案是否满足采购人需求）进行赋分，每提供一项得0.1-2.5分，共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技术响应表.docx</w:t>
            </w:r>
          </w:p>
          <w:p>
            <w:pPr>
              <w:pStyle w:val="null3"/>
            </w:pPr>
            <w:r>
              <w:rPr>
                <w:rFonts w:ascii="仿宋_GB2312" w:hAnsi="仿宋_GB2312" w:cs="仿宋_GB2312" w:eastAsia="仿宋_GB2312"/>
              </w:rPr>
              <w:t>9.验收方案.docx</w:t>
            </w:r>
          </w:p>
        </w:tc>
      </w:tr>
      <w:tr>
        <w:tc>
          <w:tcPr>
            <w:tcW w:type="dxa" w:w="831"/>
            <w:vMerge/>
          </w:tcPr>
          <w:p/>
        </w:tc>
        <w:tc>
          <w:tcPr>
            <w:tcW w:type="dxa" w:w="1661"/>
          </w:tcPr>
          <w:p>
            <w:pPr>
              <w:pStyle w:val="null3"/>
            </w:pPr>
            <w:r>
              <w:rPr>
                <w:rFonts w:ascii="仿宋_GB2312" w:hAnsi="仿宋_GB2312" w:cs="仿宋_GB2312" w:eastAsia="仿宋_GB2312"/>
              </w:rPr>
              <w:t>供货经验</w:t>
            </w:r>
          </w:p>
        </w:tc>
        <w:tc>
          <w:tcPr>
            <w:tcW w:type="dxa" w:w="2492"/>
          </w:tcPr>
          <w:p>
            <w:pPr>
              <w:pStyle w:val="null3"/>
            </w:pPr>
            <w:r>
              <w:rPr>
                <w:rFonts w:ascii="仿宋_GB2312" w:hAnsi="仿宋_GB2312" w:cs="仿宋_GB2312" w:eastAsia="仿宋_GB2312"/>
              </w:rPr>
              <w:t>提供2022年1月1日至投标截止时间前合作的（以合同签订时间为准）类似业绩完整合同(仅限于投标人自己实施的)，（每提供一份得1分，最高得4分）。完整合同后附满意度证明材料，并提供所合作的图书馆方的联系方式、联系人等详细信息。（复印件加盖投标供应商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10.供货经验.docx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报价（投标报价=（1-下浮率）*100%）为评标基准价，其价格分为满分。其他投标人的价格分统一按照下列公式计算：价格分=(评标基准价／投标报价)×30 计算分数时四舍五入取小数点后两位。因落实政府采购政策进行价格调整的，以调整后的价格计算评标基准价和投标报价。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供货能力</w:t>
            </w:r>
          </w:p>
        </w:tc>
        <w:tc>
          <w:tcPr>
            <w:tcW w:type="dxa" w:w="2492"/>
          </w:tcPr>
          <w:p>
            <w:pPr>
              <w:pStyle w:val="null3"/>
            </w:pPr>
            <w:r>
              <w:rPr>
                <w:rFonts w:ascii="仿宋_GB2312" w:hAnsi="仿宋_GB2312" w:cs="仿宋_GB2312" w:eastAsia="仿宋_GB2312"/>
              </w:rPr>
              <w:t>供应商具有固定的营业场所，能满足现场采购要求能证明有及时供货的能力,并能提供相关房产证或房屋出租证明或营业场所平面图以及供货调货换货服务方案。 1.提供固定营业场所的相关房产证或房屋出租证明或营业场所平面图的得4分； 2.提供①供货、②调货、③换货的服务方案，以上方案每提供一项根据详细程度计0.1-2分，未提供不计分。本项共计6分。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技术响应表.docx</w:t>
            </w:r>
          </w:p>
          <w:p>
            <w:pPr>
              <w:pStyle w:val="null3"/>
            </w:pPr>
            <w:r>
              <w:rPr>
                <w:rFonts w:ascii="仿宋_GB2312" w:hAnsi="仿宋_GB2312" w:cs="仿宋_GB2312" w:eastAsia="仿宋_GB2312"/>
              </w:rPr>
              <w:t>1.供货能力.docx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根据项目实际需求，提供配送方案。内容包含：①供货组织安排；②保证图书到书率，按时送货措施；③运输、派送方案；④财力调配方案；⑤包装方案，评审专家根据（1.完整性：方案必须全面，对评审内容中的各项要求有详细描述；2.可实施性：切合本项目实际情况，提出步骤清晰、合理的方案；3.针对性：方案能够紧扣项目实际情况，内容科学合理。）进行赋分，每提供一项得0.1-2.2分，共11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技术响应表.docx</w:t>
            </w:r>
          </w:p>
          <w:p>
            <w:pPr>
              <w:pStyle w:val="null3"/>
            </w:pPr>
            <w:r>
              <w:rPr>
                <w:rFonts w:ascii="仿宋_GB2312" w:hAnsi="仿宋_GB2312" w:cs="仿宋_GB2312" w:eastAsia="仿宋_GB2312"/>
              </w:rPr>
              <w:t>2.配送方案.docx</w:t>
            </w:r>
          </w:p>
        </w:tc>
      </w:tr>
      <w:tr>
        <w:tc>
          <w:tcPr>
            <w:tcW w:type="dxa" w:w="831"/>
            <w:vMerge/>
          </w:tcPr>
          <w:p/>
        </w:tc>
        <w:tc>
          <w:tcPr>
            <w:tcW w:type="dxa" w:w="1661"/>
          </w:tcPr>
          <w:p>
            <w:pPr>
              <w:pStyle w:val="null3"/>
            </w:pPr>
            <w:r>
              <w:rPr>
                <w:rFonts w:ascii="仿宋_GB2312" w:hAnsi="仿宋_GB2312" w:cs="仿宋_GB2312" w:eastAsia="仿宋_GB2312"/>
              </w:rPr>
              <w:t>加工方案</w:t>
            </w:r>
          </w:p>
        </w:tc>
        <w:tc>
          <w:tcPr>
            <w:tcW w:type="dxa" w:w="2492"/>
          </w:tcPr>
          <w:p>
            <w:pPr>
              <w:pStyle w:val="null3"/>
            </w:pPr>
            <w:r>
              <w:rPr>
                <w:rFonts w:ascii="仿宋_GB2312" w:hAnsi="仿宋_GB2312" w:cs="仿宋_GB2312" w:eastAsia="仿宋_GB2312"/>
              </w:rPr>
              <w:t>根据项目实际需求，提供图书加工方案。内容包含：①拆包验收；②编目数据制作与馆藏分配；③数据质量检查；④图书物理加工；⑤接受图书馆质量监督，并提供到馆数据加工服务人员的承诺，评审专家根据（1.完整性：方案必须全面，对评审内容中的各项要求有详细描述；2.可实施性：切合本项目实际情况，提出步骤清晰、合理的方案；3.针对性：方案能够紧扣项目实际情况，内容科学合理。）进行赋分，每提供一项得0.1-2分，共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技术响应表.docx</w:t>
            </w:r>
          </w:p>
          <w:p>
            <w:pPr>
              <w:pStyle w:val="null3"/>
            </w:pPr>
            <w:r>
              <w:rPr>
                <w:rFonts w:ascii="仿宋_GB2312" w:hAnsi="仿宋_GB2312" w:cs="仿宋_GB2312" w:eastAsia="仿宋_GB2312"/>
              </w:rPr>
              <w:t>3.加工方案.docx</w:t>
            </w:r>
          </w:p>
        </w:tc>
      </w:tr>
      <w:tr>
        <w:tc>
          <w:tcPr>
            <w:tcW w:type="dxa" w:w="831"/>
            <w:vMerge/>
          </w:tcPr>
          <w:p/>
        </w:tc>
        <w:tc>
          <w:tcPr>
            <w:tcW w:type="dxa" w:w="1661"/>
          </w:tcPr>
          <w:p>
            <w:pPr>
              <w:pStyle w:val="null3"/>
            </w:pPr>
            <w:r>
              <w:rPr>
                <w:rFonts w:ascii="仿宋_GB2312" w:hAnsi="仿宋_GB2312" w:cs="仿宋_GB2312" w:eastAsia="仿宋_GB2312"/>
              </w:rPr>
              <w:t>编目人员</w:t>
            </w:r>
          </w:p>
        </w:tc>
        <w:tc>
          <w:tcPr>
            <w:tcW w:type="dxa" w:w="2492"/>
          </w:tcPr>
          <w:p>
            <w:pPr>
              <w:pStyle w:val="null3"/>
            </w:pPr>
            <w:r>
              <w:rPr>
                <w:rFonts w:ascii="仿宋_GB2312" w:hAnsi="仿宋_GB2312" w:cs="仿宋_GB2312" w:eastAsia="仿宋_GB2312"/>
              </w:rPr>
              <w:t>提供中文编目员三级及以上证书（并提供公司为编目员缴纳的2024年1月1日至今最少1个月的社保缴纳证明，未提供社保缴纳证明不得分。），提供一个得1分，最高得2分。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4.编目人员.docx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供图书确系正版，装订符合相关规定和要求，图书印刷字迹清晰，版面整洁，纸质优良，无错页、缺页、折页、破损、开胶、倒装，根据采购人需求配送时需如实提供书名、出版社、出版日期、定价、类别、数量，且配送错误及与实际图书内容不适合要求的，无条件退换。承诺合理可行，措施科学完善得7.1～10分，承诺合理，措施符合项目实际情况得3.1～7分，有基本承诺，但承诺及措施简单，只列出框架内容的得0.1-3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技术响应表.docx</w:t>
            </w:r>
          </w:p>
          <w:p>
            <w:pPr>
              <w:pStyle w:val="null3"/>
            </w:pPr>
            <w:r>
              <w:rPr>
                <w:rFonts w:ascii="仿宋_GB2312" w:hAnsi="仿宋_GB2312" w:cs="仿宋_GB2312" w:eastAsia="仿宋_GB2312"/>
              </w:rPr>
              <w:t>5.质量保证.docx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提供2023年以来组织的线上或线下订货会的证明或相关资料，每组织1次得1分，最高得3分。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6.履约能力.docx</w:t>
            </w:r>
          </w:p>
        </w:tc>
      </w:tr>
      <w:tr>
        <w:tc>
          <w:tcPr>
            <w:tcW w:type="dxa" w:w="831"/>
            <w:vMerge/>
          </w:tcPr>
          <w:p/>
        </w:tc>
        <w:tc>
          <w:tcPr>
            <w:tcW w:type="dxa" w:w="1661"/>
          </w:tcPr>
          <w:p>
            <w:pPr>
              <w:pStyle w:val="null3"/>
            </w:pPr>
            <w:r>
              <w:rPr>
                <w:rFonts w:ascii="仿宋_GB2312" w:hAnsi="仿宋_GB2312" w:cs="仿宋_GB2312" w:eastAsia="仿宋_GB2312"/>
              </w:rPr>
              <w:t>合作证明</w:t>
            </w:r>
          </w:p>
        </w:tc>
        <w:tc>
          <w:tcPr>
            <w:tcW w:type="dxa" w:w="2492"/>
          </w:tcPr>
          <w:p>
            <w:pPr>
              <w:pStyle w:val="null3"/>
            </w:pPr>
            <w:r>
              <w:rPr>
                <w:rFonts w:ascii="仿宋_GB2312" w:hAnsi="仿宋_GB2312" w:cs="仿宋_GB2312" w:eastAsia="仿宋_GB2312"/>
              </w:rPr>
              <w:t>提供2023年以来与出版社的完整供货合作证明120份（含）以上得10分，100（含）-120份得8分，80（含）-100份得6分，60（含）-80份得4分，50（含）-60份得2分，50份以下得0分。（提供出版社合作合同或出版社授权书或往来业务票据等信息）。附出版社相关联系人姓名及联系电话以备评标现场查证。</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7.合作证明.docx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根据项目实际需求，提供售后服务方案。内容包含：①保证图书按质按量送达；②符合图书质量管理规定；评审专家根据（1.承诺的详细程度；2.具体措施是否合理可行）进行赋分，每提供一项得0.1-2.5分，共5分。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技术响应表.docx</w:t>
            </w:r>
          </w:p>
          <w:p>
            <w:pPr>
              <w:pStyle w:val="null3"/>
            </w:pPr>
            <w:r>
              <w:rPr>
                <w:rFonts w:ascii="仿宋_GB2312" w:hAnsi="仿宋_GB2312" w:cs="仿宋_GB2312" w:eastAsia="仿宋_GB2312"/>
              </w:rPr>
              <w:t>8.售后服务.docx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根据项目实际需求，提供验收方案。内容包含：①出现“质量问题”等特殊情况的处理方案及承诺；②出现“退货”等特殊情况的处理方案及承诺；评审专家根据（1.承诺的详细程度；2.具体方案是否满足采购人需求）进行赋分，每提供一项得0.1-2.5分，共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技术响应表.docx</w:t>
            </w:r>
          </w:p>
          <w:p>
            <w:pPr>
              <w:pStyle w:val="null3"/>
            </w:pPr>
            <w:r>
              <w:rPr>
                <w:rFonts w:ascii="仿宋_GB2312" w:hAnsi="仿宋_GB2312" w:cs="仿宋_GB2312" w:eastAsia="仿宋_GB2312"/>
              </w:rPr>
              <w:t>9.验收方案.docx</w:t>
            </w:r>
          </w:p>
        </w:tc>
      </w:tr>
      <w:tr>
        <w:tc>
          <w:tcPr>
            <w:tcW w:type="dxa" w:w="831"/>
            <w:vMerge/>
          </w:tcPr>
          <w:p/>
        </w:tc>
        <w:tc>
          <w:tcPr>
            <w:tcW w:type="dxa" w:w="1661"/>
          </w:tcPr>
          <w:p>
            <w:pPr>
              <w:pStyle w:val="null3"/>
            </w:pPr>
            <w:r>
              <w:rPr>
                <w:rFonts w:ascii="仿宋_GB2312" w:hAnsi="仿宋_GB2312" w:cs="仿宋_GB2312" w:eastAsia="仿宋_GB2312"/>
              </w:rPr>
              <w:t>供货经验</w:t>
            </w:r>
          </w:p>
        </w:tc>
        <w:tc>
          <w:tcPr>
            <w:tcW w:type="dxa" w:w="2492"/>
          </w:tcPr>
          <w:p>
            <w:pPr>
              <w:pStyle w:val="null3"/>
            </w:pPr>
            <w:r>
              <w:rPr>
                <w:rFonts w:ascii="仿宋_GB2312" w:hAnsi="仿宋_GB2312" w:cs="仿宋_GB2312" w:eastAsia="仿宋_GB2312"/>
              </w:rPr>
              <w:t>提供2022年1月1日至投标截止时间前合作的（以合同签订时间为准）类似业绩完整合同(仅限于投标人自己实施的)，（每提供一份得1分，最高得4分）。完整合同后附满意度证明材料，并提供所合作的图书馆方的联系方式、联系人等详细信息。（复印件加盖投标供应商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10.供货经验.docx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报价（投标报价=（1-下浮率）*100%）为评标基准价，其价格分为满分。其他投标人的价格分统一按照下列公式计算：价格分=(评标基准价／投标报价)×30 计算分数时四舍五入取小数点后两位。因落实政府采购政策进行价格调整的，以调整后的价格计算评标基准价和投标报价。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供货能力</w:t>
            </w:r>
          </w:p>
        </w:tc>
        <w:tc>
          <w:tcPr>
            <w:tcW w:type="dxa" w:w="2492"/>
          </w:tcPr>
          <w:p>
            <w:pPr>
              <w:pStyle w:val="null3"/>
            </w:pPr>
            <w:r>
              <w:rPr>
                <w:rFonts w:ascii="仿宋_GB2312" w:hAnsi="仿宋_GB2312" w:cs="仿宋_GB2312" w:eastAsia="仿宋_GB2312"/>
              </w:rPr>
              <w:t>供应商具有固定的营业场所，能满足现场采购要求能证明有及时供货的能力,并能提供相关房产证或房屋出租证明或营业场所平面图以及供货调货换货服务方案。 1.提供固定营业场所的相关房产证或房屋出租证明或营业场所平面图的得4分； 2.提供①供货、②调货、③换货的服务方案，以上方案每提供一项根据详细程度计0.1-2分，未提供不计分。本项共计6分。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技术响应表.docx</w:t>
            </w:r>
          </w:p>
          <w:p>
            <w:pPr>
              <w:pStyle w:val="null3"/>
            </w:pPr>
            <w:r>
              <w:rPr>
                <w:rFonts w:ascii="仿宋_GB2312" w:hAnsi="仿宋_GB2312" w:cs="仿宋_GB2312" w:eastAsia="仿宋_GB2312"/>
              </w:rPr>
              <w:t>1.供货能力.docx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根据项目实际需求，提供配送方案。内容包含：①供货组织安排；②保证图书到书率，按时送货措施；③运输、派送方案；④财力调配方案；⑤包装方案，评审专家根据（1.完整性：方案必须全面，对评审内容中的各项要求有详细描述；2.可实施性：切合本项目实际情况，提出步骤清晰、合理的方案；3.针对性：方案能够紧扣项目实际情况，内容科学合理。）进行赋分，每提供一项得0.1-2.2分，共11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技术响应表.docx</w:t>
            </w:r>
          </w:p>
          <w:p>
            <w:pPr>
              <w:pStyle w:val="null3"/>
            </w:pPr>
            <w:r>
              <w:rPr>
                <w:rFonts w:ascii="仿宋_GB2312" w:hAnsi="仿宋_GB2312" w:cs="仿宋_GB2312" w:eastAsia="仿宋_GB2312"/>
              </w:rPr>
              <w:t>2.配送方案.docx</w:t>
            </w:r>
          </w:p>
        </w:tc>
      </w:tr>
      <w:tr>
        <w:tc>
          <w:tcPr>
            <w:tcW w:type="dxa" w:w="831"/>
            <w:vMerge/>
          </w:tcPr>
          <w:p/>
        </w:tc>
        <w:tc>
          <w:tcPr>
            <w:tcW w:type="dxa" w:w="1661"/>
          </w:tcPr>
          <w:p>
            <w:pPr>
              <w:pStyle w:val="null3"/>
            </w:pPr>
            <w:r>
              <w:rPr>
                <w:rFonts w:ascii="仿宋_GB2312" w:hAnsi="仿宋_GB2312" w:cs="仿宋_GB2312" w:eastAsia="仿宋_GB2312"/>
              </w:rPr>
              <w:t>加工方案</w:t>
            </w:r>
          </w:p>
        </w:tc>
        <w:tc>
          <w:tcPr>
            <w:tcW w:type="dxa" w:w="2492"/>
          </w:tcPr>
          <w:p>
            <w:pPr>
              <w:pStyle w:val="null3"/>
            </w:pPr>
            <w:r>
              <w:rPr>
                <w:rFonts w:ascii="仿宋_GB2312" w:hAnsi="仿宋_GB2312" w:cs="仿宋_GB2312" w:eastAsia="仿宋_GB2312"/>
              </w:rPr>
              <w:t>根据项目实际需求，提供图书加工方案。内容包含：①拆包验收；②编目数据制作与馆藏分配；③数据质量检查；④图书物理加工；⑤接受图书馆质量监督，并提供到馆数据加工服务人员的承诺，评审专家根据（1.完整性：方案必须全面，对评审内容中的各项要求有详细描述；2.可实施性：切合本项目实际情况，提出步骤清晰、合理的方案；3.针对性：方案能够紧扣项目实际情况，内容科学合理。）进行赋分，每提供一项得0.1-2分，共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技术响应表.docx</w:t>
            </w:r>
          </w:p>
          <w:p>
            <w:pPr>
              <w:pStyle w:val="null3"/>
            </w:pPr>
            <w:r>
              <w:rPr>
                <w:rFonts w:ascii="仿宋_GB2312" w:hAnsi="仿宋_GB2312" w:cs="仿宋_GB2312" w:eastAsia="仿宋_GB2312"/>
              </w:rPr>
              <w:t>3.加工方案.docx</w:t>
            </w:r>
          </w:p>
        </w:tc>
      </w:tr>
      <w:tr>
        <w:tc>
          <w:tcPr>
            <w:tcW w:type="dxa" w:w="831"/>
            <w:vMerge/>
          </w:tcPr>
          <w:p/>
        </w:tc>
        <w:tc>
          <w:tcPr>
            <w:tcW w:type="dxa" w:w="1661"/>
          </w:tcPr>
          <w:p>
            <w:pPr>
              <w:pStyle w:val="null3"/>
            </w:pPr>
            <w:r>
              <w:rPr>
                <w:rFonts w:ascii="仿宋_GB2312" w:hAnsi="仿宋_GB2312" w:cs="仿宋_GB2312" w:eastAsia="仿宋_GB2312"/>
              </w:rPr>
              <w:t>编目人员</w:t>
            </w:r>
          </w:p>
        </w:tc>
        <w:tc>
          <w:tcPr>
            <w:tcW w:type="dxa" w:w="2492"/>
          </w:tcPr>
          <w:p>
            <w:pPr>
              <w:pStyle w:val="null3"/>
            </w:pPr>
            <w:r>
              <w:rPr>
                <w:rFonts w:ascii="仿宋_GB2312" w:hAnsi="仿宋_GB2312" w:cs="仿宋_GB2312" w:eastAsia="仿宋_GB2312"/>
              </w:rPr>
              <w:t>提供中文编目员三级及以上证书（并提供公司为编目员缴纳的2024年1月1日至今最少1个月的社保缴纳证明，未提供社保缴纳证明不得分。），提供一个得1分，最高得2分。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4.编目人员.docx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供图书确系正版，装订符合相关规定和要求，图书印刷字迹清晰，版面整洁，纸质优良，无错页、缺页、折页、破损、开胶、倒装，根据采购人需求配送时需如实提供书名、出版社、出版日期、定价、类别、数量，且配送错误及与实际图书内容不适合要求的，无条件退换。承诺合理可行，措施科学完善得7.1～10分，承诺合理，措施符合项目实际情况得3.1～7分，有基本承诺，但承诺及措施简单，只列出框架内容的得0.1-3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技术响应表.docx</w:t>
            </w:r>
          </w:p>
          <w:p>
            <w:pPr>
              <w:pStyle w:val="null3"/>
            </w:pPr>
            <w:r>
              <w:rPr>
                <w:rFonts w:ascii="仿宋_GB2312" w:hAnsi="仿宋_GB2312" w:cs="仿宋_GB2312" w:eastAsia="仿宋_GB2312"/>
              </w:rPr>
              <w:t>5.质量保证.docx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提供2023年以来组织的线上或线下订货会的证明或相关资料，每组织1次得1分，最高得3分。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6.履约能力.docx</w:t>
            </w:r>
          </w:p>
        </w:tc>
      </w:tr>
      <w:tr>
        <w:tc>
          <w:tcPr>
            <w:tcW w:type="dxa" w:w="831"/>
            <w:vMerge/>
          </w:tcPr>
          <w:p/>
        </w:tc>
        <w:tc>
          <w:tcPr>
            <w:tcW w:type="dxa" w:w="1661"/>
          </w:tcPr>
          <w:p>
            <w:pPr>
              <w:pStyle w:val="null3"/>
            </w:pPr>
            <w:r>
              <w:rPr>
                <w:rFonts w:ascii="仿宋_GB2312" w:hAnsi="仿宋_GB2312" w:cs="仿宋_GB2312" w:eastAsia="仿宋_GB2312"/>
              </w:rPr>
              <w:t>合作证明</w:t>
            </w:r>
          </w:p>
        </w:tc>
        <w:tc>
          <w:tcPr>
            <w:tcW w:type="dxa" w:w="2492"/>
          </w:tcPr>
          <w:p>
            <w:pPr>
              <w:pStyle w:val="null3"/>
            </w:pPr>
            <w:r>
              <w:rPr>
                <w:rFonts w:ascii="仿宋_GB2312" w:hAnsi="仿宋_GB2312" w:cs="仿宋_GB2312" w:eastAsia="仿宋_GB2312"/>
              </w:rPr>
              <w:t>提供2023年以来与出版社的完整供货合作证明120份（含）以上得10分，100（含）-120份得8分，80（含）-100份得6分，60（含）-80份得4分，50（含）-60份得2分，50份以下得0分。（提供出版社合作合同或出版社授权书或往来业务票据等信息）。附出版社相关联系人姓名及联系电话以备评标现场查证。</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7.合作证明.docx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根据项目实际需求，提供售后服务方案。内容包含：①保证图书按质按量送达；②符合图书质量管理规定；评审专家根据（1.承诺的详细程度；2.具体措施是否合理可行）进行赋分，每提供一项得0.1-2.5分，共5分。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技术响应表.docx</w:t>
            </w:r>
          </w:p>
          <w:p>
            <w:pPr>
              <w:pStyle w:val="null3"/>
            </w:pPr>
            <w:r>
              <w:rPr>
                <w:rFonts w:ascii="仿宋_GB2312" w:hAnsi="仿宋_GB2312" w:cs="仿宋_GB2312" w:eastAsia="仿宋_GB2312"/>
              </w:rPr>
              <w:t>8.售后服务.docx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根据项目实际需求，提供验收方案。内容包含：①出现“质量问题”等特殊情况的处理方案及承诺；②出现“退货”等特殊情况的处理方案及承诺；评审专家根据（1.承诺的详细程度；2.具体方案是否满足采购人需求）进行赋分，每提供一项得0.1-2.5分，共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技术响应表.docx</w:t>
            </w:r>
          </w:p>
          <w:p>
            <w:pPr>
              <w:pStyle w:val="null3"/>
            </w:pPr>
            <w:r>
              <w:rPr>
                <w:rFonts w:ascii="仿宋_GB2312" w:hAnsi="仿宋_GB2312" w:cs="仿宋_GB2312" w:eastAsia="仿宋_GB2312"/>
              </w:rPr>
              <w:t>9.验收方案.docx</w:t>
            </w:r>
          </w:p>
        </w:tc>
      </w:tr>
      <w:tr>
        <w:tc>
          <w:tcPr>
            <w:tcW w:type="dxa" w:w="831"/>
            <w:vMerge/>
          </w:tcPr>
          <w:p/>
        </w:tc>
        <w:tc>
          <w:tcPr>
            <w:tcW w:type="dxa" w:w="1661"/>
          </w:tcPr>
          <w:p>
            <w:pPr>
              <w:pStyle w:val="null3"/>
            </w:pPr>
            <w:r>
              <w:rPr>
                <w:rFonts w:ascii="仿宋_GB2312" w:hAnsi="仿宋_GB2312" w:cs="仿宋_GB2312" w:eastAsia="仿宋_GB2312"/>
              </w:rPr>
              <w:t>供货经验</w:t>
            </w:r>
          </w:p>
        </w:tc>
        <w:tc>
          <w:tcPr>
            <w:tcW w:type="dxa" w:w="2492"/>
          </w:tcPr>
          <w:p>
            <w:pPr>
              <w:pStyle w:val="null3"/>
            </w:pPr>
            <w:r>
              <w:rPr>
                <w:rFonts w:ascii="仿宋_GB2312" w:hAnsi="仿宋_GB2312" w:cs="仿宋_GB2312" w:eastAsia="仿宋_GB2312"/>
              </w:rPr>
              <w:t>提供2022年1月1日至投标截止时间前合作的（以合同签订时间为准）类似业绩完整合同(仅限于投标人自己实施的)，（每提供一份得1分，最高得4分）。完整合同后附满意度证明材料，并提供所合作的图书馆方的联系方式、联系人等详细信息。（复印件加盖投标供应商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10.供货经验.docx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报价（投标报价=（1-下浮率）*100%）为评标基准价，其价格分为满分。其他投标人的价格分统一按照下列公式计算：价格分=(评标基准价／投标报价)×30 计算分数时四舍五入取小数点后两位。因落实政府采购政策进行价格调整的，以调整后的价格计算评标基准价和投标报价。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详见附件：技术响应表.docx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详见附件：1.供货能力.docx</w:t>
      </w:r>
    </w:p>
    <w:p>
      <w:pPr>
        <w:pStyle w:val="null3"/>
        <w:ind w:firstLine="960"/>
      </w:pPr>
      <w:r>
        <w:rPr>
          <w:rFonts w:ascii="仿宋_GB2312" w:hAnsi="仿宋_GB2312" w:cs="仿宋_GB2312" w:eastAsia="仿宋_GB2312"/>
        </w:rPr>
        <w:t>详见附件：2.配送方案.docx</w:t>
      </w:r>
    </w:p>
    <w:p>
      <w:pPr>
        <w:pStyle w:val="null3"/>
        <w:ind w:firstLine="960"/>
      </w:pPr>
      <w:r>
        <w:rPr>
          <w:rFonts w:ascii="仿宋_GB2312" w:hAnsi="仿宋_GB2312" w:cs="仿宋_GB2312" w:eastAsia="仿宋_GB2312"/>
        </w:rPr>
        <w:t>详见附件：3.加工方案.docx</w:t>
      </w:r>
    </w:p>
    <w:p>
      <w:pPr>
        <w:pStyle w:val="null3"/>
        <w:ind w:firstLine="960"/>
      </w:pPr>
      <w:r>
        <w:rPr>
          <w:rFonts w:ascii="仿宋_GB2312" w:hAnsi="仿宋_GB2312" w:cs="仿宋_GB2312" w:eastAsia="仿宋_GB2312"/>
        </w:rPr>
        <w:t>详见附件：4.编目人员.docx</w:t>
      </w:r>
    </w:p>
    <w:p>
      <w:pPr>
        <w:pStyle w:val="null3"/>
        <w:ind w:firstLine="960"/>
      </w:pPr>
      <w:r>
        <w:rPr>
          <w:rFonts w:ascii="仿宋_GB2312" w:hAnsi="仿宋_GB2312" w:cs="仿宋_GB2312" w:eastAsia="仿宋_GB2312"/>
        </w:rPr>
        <w:t>详见附件：5.质量保证.docx</w:t>
      </w:r>
    </w:p>
    <w:p>
      <w:pPr>
        <w:pStyle w:val="null3"/>
        <w:ind w:firstLine="960"/>
      </w:pPr>
      <w:r>
        <w:rPr>
          <w:rFonts w:ascii="仿宋_GB2312" w:hAnsi="仿宋_GB2312" w:cs="仿宋_GB2312" w:eastAsia="仿宋_GB2312"/>
        </w:rPr>
        <w:t>详见附件：6.履约能力.docx</w:t>
      </w:r>
    </w:p>
    <w:p>
      <w:pPr>
        <w:pStyle w:val="null3"/>
        <w:ind w:firstLine="960"/>
      </w:pPr>
      <w:r>
        <w:rPr>
          <w:rFonts w:ascii="仿宋_GB2312" w:hAnsi="仿宋_GB2312" w:cs="仿宋_GB2312" w:eastAsia="仿宋_GB2312"/>
        </w:rPr>
        <w:t>详见附件：7.合作证明.docx</w:t>
      </w:r>
    </w:p>
    <w:p>
      <w:pPr>
        <w:pStyle w:val="null3"/>
        <w:ind w:firstLine="960"/>
      </w:pPr>
      <w:r>
        <w:rPr>
          <w:rFonts w:ascii="仿宋_GB2312" w:hAnsi="仿宋_GB2312" w:cs="仿宋_GB2312" w:eastAsia="仿宋_GB2312"/>
        </w:rPr>
        <w:t>详见附件：8.售后服务.docx</w:t>
      </w:r>
    </w:p>
    <w:p>
      <w:pPr>
        <w:pStyle w:val="null3"/>
        <w:ind w:firstLine="960"/>
      </w:pPr>
      <w:r>
        <w:rPr>
          <w:rFonts w:ascii="仿宋_GB2312" w:hAnsi="仿宋_GB2312" w:cs="仿宋_GB2312" w:eastAsia="仿宋_GB2312"/>
        </w:rPr>
        <w:t>详见附件：9.验收方案.docx</w:t>
      </w:r>
    </w:p>
    <w:p>
      <w:pPr>
        <w:pStyle w:val="null3"/>
        <w:ind w:firstLine="960"/>
      </w:pPr>
      <w:r>
        <w:rPr>
          <w:rFonts w:ascii="仿宋_GB2312" w:hAnsi="仿宋_GB2312" w:cs="仿宋_GB2312" w:eastAsia="仿宋_GB2312"/>
        </w:rPr>
        <w:t>详见附件：10.供货经验.docx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详见附件：技术响应表.docx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详见附件：1.供货能力.docx</w:t>
      </w:r>
    </w:p>
    <w:p>
      <w:pPr>
        <w:pStyle w:val="null3"/>
        <w:ind w:firstLine="960"/>
      </w:pPr>
      <w:r>
        <w:rPr>
          <w:rFonts w:ascii="仿宋_GB2312" w:hAnsi="仿宋_GB2312" w:cs="仿宋_GB2312" w:eastAsia="仿宋_GB2312"/>
        </w:rPr>
        <w:t>详见附件：2.配送方案.docx</w:t>
      </w:r>
    </w:p>
    <w:p>
      <w:pPr>
        <w:pStyle w:val="null3"/>
        <w:ind w:firstLine="960"/>
      </w:pPr>
      <w:r>
        <w:rPr>
          <w:rFonts w:ascii="仿宋_GB2312" w:hAnsi="仿宋_GB2312" w:cs="仿宋_GB2312" w:eastAsia="仿宋_GB2312"/>
        </w:rPr>
        <w:t>详见附件：3.加工方案.docx</w:t>
      </w:r>
    </w:p>
    <w:p>
      <w:pPr>
        <w:pStyle w:val="null3"/>
        <w:ind w:firstLine="960"/>
      </w:pPr>
      <w:r>
        <w:rPr>
          <w:rFonts w:ascii="仿宋_GB2312" w:hAnsi="仿宋_GB2312" w:cs="仿宋_GB2312" w:eastAsia="仿宋_GB2312"/>
        </w:rPr>
        <w:t>详见附件：4.编目人员.docx</w:t>
      </w:r>
    </w:p>
    <w:p>
      <w:pPr>
        <w:pStyle w:val="null3"/>
        <w:ind w:firstLine="960"/>
      </w:pPr>
      <w:r>
        <w:rPr>
          <w:rFonts w:ascii="仿宋_GB2312" w:hAnsi="仿宋_GB2312" w:cs="仿宋_GB2312" w:eastAsia="仿宋_GB2312"/>
        </w:rPr>
        <w:t>详见附件：5.质量保证.docx</w:t>
      </w:r>
    </w:p>
    <w:p>
      <w:pPr>
        <w:pStyle w:val="null3"/>
        <w:ind w:firstLine="960"/>
      </w:pPr>
      <w:r>
        <w:rPr>
          <w:rFonts w:ascii="仿宋_GB2312" w:hAnsi="仿宋_GB2312" w:cs="仿宋_GB2312" w:eastAsia="仿宋_GB2312"/>
        </w:rPr>
        <w:t>详见附件：6.履约能力.docx</w:t>
      </w:r>
    </w:p>
    <w:p>
      <w:pPr>
        <w:pStyle w:val="null3"/>
        <w:ind w:firstLine="960"/>
      </w:pPr>
      <w:r>
        <w:rPr>
          <w:rFonts w:ascii="仿宋_GB2312" w:hAnsi="仿宋_GB2312" w:cs="仿宋_GB2312" w:eastAsia="仿宋_GB2312"/>
        </w:rPr>
        <w:t>详见附件：7.合作证明.docx</w:t>
      </w:r>
    </w:p>
    <w:p>
      <w:pPr>
        <w:pStyle w:val="null3"/>
        <w:ind w:firstLine="960"/>
      </w:pPr>
      <w:r>
        <w:rPr>
          <w:rFonts w:ascii="仿宋_GB2312" w:hAnsi="仿宋_GB2312" w:cs="仿宋_GB2312" w:eastAsia="仿宋_GB2312"/>
        </w:rPr>
        <w:t>详见附件：8.售后服务.docx</w:t>
      </w:r>
    </w:p>
    <w:p>
      <w:pPr>
        <w:pStyle w:val="null3"/>
        <w:ind w:firstLine="960"/>
      </w:pPr>
      <w:r>
        <w:rPr>
          <w:rFonts w:ascii="仿宋_GB2312" w:hAnsi="仿宋_GB2312" w:cs="仿宋_GB2312" w:eastAsia="仿宋_GB2312"/>
        </w:rPr>
        <w:t>详见附件：9.验收方案.docx</w:t>
      </w:r>
    </w:p>
    <w:p>
      <w:pPr>
        <w:pStyle w:val="null3"/>
        <w:ind w:firstLine="960"/>
      </w:pPr>
      <w:r>
        <w:rPr>
          <w:rFonts w:ascii="仿宋_GB2312" w:hAnsi="仿宋_GB2312" w:cs="仿宋_GB2312" w:eastAsia="仿宋_GB2312"/>
        </w:rPr>
        <w:t>详见附件：10.供货经验.docx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详见附件：技术响应表.docx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详见附件：1.供货能力.docx</w:t>
      </w:r>
    </w:p>
    <w:p>
      <w:pPr>
        <w:pStyle w:val="null3"/>
        <w:ind w:firstLine="960"/>
      </w:pPr>
      <w:r>
        <w:rPr>
          <w:rFonts w:ascii="仿宋_GB2312" w:hAnsi="仿宋_GB2312" w:cs="仿宋_GB2312" w:eastAsia="仿宋_GB2312"/>
        </w:rPr>
        <w:t>详见附件：2.配送方案.docx</w:t>
      </w:r>
    </w:p>
    <w:p>
      <w:pPr>
        <w:pStyle w:val="null3"/>
        <w:ind w:firstLine="960"/>
      </w:pPr>
      <w:r>
        <w:rPr>
          <w:rFonts w:ascii="仿宋_GB2312" w:hAnsi="仿宋_GB2312" w:cs="仿宋_GB2312" w:eastAsia="仿宋_GB2312"/>
        </w:rPr>
        <w:t>详见附件：3.加工方案.docx</w:t>
      </w:r>
    </w:p>
    <w:p>
      <w:pPr>
        <w:pStyle w:val="null3"/>
        <w:ind w:firstLine="960"/>
      </w:pPr>
      <w:r>
        <w:rPr>
          <w:rFonts w:ascii="仿宋_GB2312" w:hAnsi="仿宋_GB2312" w:cs="仿宋_GB2312" w:eastAsia="仿宋_GB2312"/>
        </w:rPr>
        <w:t>详见附件：4.编目人员.docx</w:t>
      </w:r>
    </w:p>
    <w:p>
      <w:pPr>
        <w:pStyle w:val="null3"/>
        <w:ind w:firstLine="960"/>
      </w:pPr>
      <w:r>
        <w:rPr>
          <w:rFonts w:ascii="仿宋_GB2312" w:hAnsi="仿宋_GB2312" w:cs="仿宋_GB2312" w:eastAsia="仿宋_GB2312"/>
        </w:rPr>
        <w:t>详见附件：5.质量保证.docx</w:t>
      </w:r>
    </w:p>
    <w:p>
      <w:pPr>
        <w:pStyle w:val="null3"/>
        <w:ind w:firstLine="960"/>
      </w:pPr>
      <w:r>
        <w:rPr>
          <w:rFonts w:ascii="仿宋_GB2312" w:hAnsi="仿宋_GB2312" w:cs="仿宋_GB2312" w:eastAsia="仿宋_GB2312"/>
        </w:rPr>
        <w:t>详见附件：6.履约能力.docx</w:t>
      </w:r>
    </w:p>
    <w:p>
      <w:pPr>
        <w:pStyle w:val="null3"/>
        <w:ind w:firstLine="960"/>
      </w:pPr>
      <w:r>
        <w:rPr>
          <w:rFonts w:ascii="仿宋_GB2312" w:hAnsi="仿宋_GB2312" w:cs="仿宋_GB2312" w:eastAsia="仿宋_GB2312"/>
        </w:rPr>
        <w:t>详见附件：7.合作证明.docx</w:t>
      </w:r>
    </w:p>
    <w:p>
      <w:pPr>
        <w:pStyle w:val="null3"/>
        <w:ind w:firstLine="960"/>
      </w:pPr>
      <w:r>
        <w:rPr>
          <w:rFonts w:ascii="仿宋_GB2312" w:hAnsi="仿宋_GB2312" w:cs="仿宋_GB2312" w:eastAsia="仿宋_GB2312"/>
        </w:rPr>
        <w:t>详见附件：8.售后服务.docx</w:t>
      </w:r>
    </w:p>
    <w:p>
      <w:pPr>
        <w:pStyle w:val="null3"/>
        <w:ind w:firstLine="960"/>
      </w:pPr>
      <w:r>
        <w:rPr>
          <w:rFonts w:ascii="仿宋_GB2312" w:hAnsi="仿宋_GB2312" w:cs="仿宋_GB2312" w:eastAsia="仿宋_GB2312"/>
        </w:rPr>
        <w:t>详见附件：9.验收方案.docx</w:t>
      </w:r>
    </w:p>
    <w:p>
      <w:pPr>
        <w:pStyle w:val="null3"/>
        <w:ind w:firstLine="960"/>
      </w:pPr>
      <w:r>
        <w:rPr>
          <w:rFonts w:ascii="仿宋_GB2312" w:hAnsi="仿宋_GB2312" w:cs="仿宋_GB2312" w:eastAsia="仿宋_GB2312"/>
        </w:rPr>
        <w:t>详见附件：10.供货经验.docx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详见附件：技术响应表.docx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详见附件：1.供货能力.docx</w:t>
      </w:r>
    </w:p>
    <w:p>
      <w:pPr>
        <w:pStyle w:val="null3"/>
        <w:ind w:firstLine="960"/>
      </w:pPr>
      <w:r>
        <w:rPr>
          <w:rFonts w:ascii="仿宋_GB2312" w:hAnsi="仿宋_GB2312" w:cs="仿宋_GB2312" w:eastAsia="仿宋_GB2312"/>
        </w:rPr>
        <w:t>详见附件：2.配送方案.docx</w:t>
      </w:r>
    </w:p>
    <w:p>
      <w:pPr>
        <w:pStyle w:val="null3"/>
        <w:ind w:firstLine="960"/>
      </w:pPr>
      <w:r>
        <w:rPr>
          <w:rFonts w:ascii="仿宋_GB2312" w:hAnsi="仿宋_GB2312" w:cs="仿宋_GB2312" w:eastAsia="仿宋_GB2312"/>
        </w:rPr>
        <w:t>详见附件：3.加工方案.docx</w:t>
      </w:r>
    </w:p>
    <w:p>
      <w:pPr>
        <w:pStyle w:val="null3"/>
        <w:ind w:firstLine="960"/>
      </w:pPr>
      <w:r>
        <w:rPr>
          <w:rFonts w:ascii="仿宋_GB2312" w:hAnsi="仿宋_GB2312" w:cs="仿宋_GB2312" w:eastAsia="仿宋_GB2312"/>
        </w:rPr>
        <w:t>详见附件：4.编目人员.docx</w:t>
      </w:r>
    </w:p>
    <w:p>
      <w:pPr>
        <w:pStyle w:val="null3"/>
        <w:ind w:firstLine="960"/>
      </w:pPr>
      <w:r>
        <w:rPr>
          <w:rFonts w:ascii="仿宋_GB2312" w:hAnsi="仿宋_GB2312" w:cs="仿宋_GB2312" w:eastAsia="仿宋_GB2312"/>
        </w:rPr>
        <w:t>详见附件：5.质量保证.docx</w:t>
      </w:r>
    </w:p>
    <w:p>
      <w:pPr>
        <w:pStyle w:val="null3"/>
        <w:ind w:firstLine="960"/>
      </w:pPr>
      <w:r>
        <w:rPr>
          <w:rFonts w:ascii="仿宋_GB2312" w:hAnsi="仿宋_GB2312" w:cs="仿宋_GB2312" w:eastAsia="仿宋_GB2312"/>
        </w:rPr>
        <w:t>详见附件：6.履约能力.docx</w:t>
      </w:r>
    </w:p>
    <w:p>
      <w:pPr>
        <w:pStyle w:val="null3"/>
        <w:ind w:firstLine="960"/>
      </w:pPr>
      <w:r>
        <w:rPr>
          <w:rFonts w:ascii="仿宋_GB2312" w:hAnsi="仿宋_GB2312" w:cs="仿宋_GB2312" w:eastAsia="仿宋_GB2312"/>
        </w:rPr>
        <w:t>详见附件：7.合作证明.docx</w:t>
      </w:r>
    </w:p>
    <w:p>
      <w:pPr>
        <w:pStyle w:val="null3"/>
        <w:ind w:firstLine="960"/>
      </w:pPr>
      <w:r>
        <w:rPr>
          <w:rFonts w:ascii="仿宋_GB2312" w:hAnsi="仿宋_GB2312" w:cs="仿宋_GB2312" w:eastAsia="仿宋_GB2312"/>
        </w:rPr>
        <w:t>详见附件：8.售后服务.docx</w:t>
      </w:r>
    </w:p>
    <w:p>
      <w:pPr>
        <w:pStyle w:val="null3"/>
        <w:ind w:firstLine="960"/>
      </w:pPr>
      <w:r>
        <w:rPr>
          <w:rFonts w:ascii="仿宋_GB2312" w:hAnsi="仿宋_GB2312" w:cs="仿宋_GB2312" w:eastAsia="仿宋_GB2312"/>
        </w:rPr>
        <w:t>详见附件：9.验收方案.docx</w:t>
      </w:r>
    </w:p>
    <w:p>
      <w:pPr>
        <w:pStyle w:val="null3"/>
        <w:ind w:firstLine="960"/>
      </w:pPr>
      <w:r>
        <w:rPr>
          <w:rFonts w:ascii="仿宋_GB2312" w:hAnsi="仿宋_GB2312" w:cs="仿宋_GB2312" w:eastAsia="仿宋_GB2312"/>
        </w:rPr>
        <w:t>详见附件：10.供货经验.docx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详见附件：技术响应表.docx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详见附件：1.供货能力.docx</w:t>
      </w:r>
    </w:p>
    <w:p>
      <w:pPr>
        <w:pStyle w:val="null3"/>
        <w:ind w:firstLine="960"/>
      </w:pPr>
      <w:r>
        <w:rPr>
          <w:rFonts w:ascii="仿宋_GB2312" w:hAnsi="仿宋_GB2312" w:cs="仿宋_GB2312" w:eastAsia="仿宋_GB2312"/>
        </w:rPr>
        <w:t>详见附件：2.配送方案.docx</w:t>
      </w:r>
    </w:p>
    <w:p>
      <w:pPr>
        <w:pStyle w:val="null3"/>
        <w:ind w:firstLine="960"/>
      </w:pPr>
      <w:r>
        <w:rPr>
          <w:rFonts w:ascii="仿宋_GB2312" w:hAnsi="仿宋_GB2312" w:cs="仿宋_GB2312" w:eastAsia="仿宋_GB2312"/>
        </w:rPr>
        <w:t>详见附件：3.加工方案.docx</w:t>
      </w:r>
    </w:p>
    <w:p>
      <w:pPr>
        <w:pStyle w:val="null3"/>
        <w:ind w:firstLine="960"/>
      </w:pPr>
      <w:r>
        <w:rPr>
          <w:rFonts w:ascii="仿宋_GB2312" w:hAnsi="仿宋_GB2312" w:cs="仿宋_GB2312" w:eastAsia="仿宋_GB2312"/>
        </w:rPr>
        <w:t>详见附件：4.编目人员.docx</w:t>
      </w:r>
    </w:p>
    <w:p>
      <w:pPr>
        <w:pStyle w:val="null3"/>
        <w:ind w:firstLine="960"/>
      </w:pPr>
      <w:r>
        <w:rPr>
          <w:rFonts w:ascii="仿宋_GB2312" w:hAnsi="仿宋_GB2312" w:cs="仿宋_GB2312" w:eastAsia="仿宋_GB2312"/>
        </w:rPr>
        <w:t>详见附件：5.质量保证.docx</w:t>
      </w:r>
    </w:p>
    <w:p>
      <w:pPr>
        <w:pStyle w:val="null3"/>
        <w:ind w:firstLine="960"/>
      </w:pPr>
      <w:r>
        <w:rPr>
          <w:rFonts w:ascii="仿宋_GB2312" w:hAnsi="仿宋_GB2312" w:cs="仿宋_GB2312" w:eastAsia="仿宋_GB2312"/>
        </w:rPr>
        <w:t>详见附件：6.履约能力.docx</w:t>
      </w:r>
    </w:p>
    <w:p>
      <w:pPr>
        <w:pStyle w:val="null3"/>
        <w:ind w:firstLine="960"/>
      </w:pPr>
      <w:r>
        <w:rPr>
          <w:rFonts w:ascii="仿宋_GB2312" w:hAnsi="仿宋_GB2312" w:cs="仿宋_GB2312" w:eastAsia="仿宋_GB2312"/>
        </w:rPr>
        <w:t>详见附件：7.合作证明.docx</w:t>
      </w:r>
    </w:p>
    <w:p>
      <w:pPr>
        <w:pStyle w:val="null3"/>
        <w:ind w:firstLine="960"/>
      </w:pPr>
      <w:r>
        <w:rPr>
          <w:rFonts w:ascii="仿宋_GB2312" w:hAnsi="仿宋_GB2312" w:cs="仿宋_GB2312" w:eastAsia="仿宋_GB2312"/>
        </w:rPr>
        <w:t>详见附件：8.售后服务.docx</w:t>
      </w:r>
    </w:p>
    <w:p>
      <w:pPr>
        <w:pStyle w:val="null3"/>
        <w:ind w:firstLine="960"/>
      </w:pPr>
      <w:r>
        <w:rPr>
          <w:rFonts w:ascii="仿宋_GB2312" w:hAnsi="仿宋_GB2312" w:cs="仿宋_GB2312" w:eastAsia="仿宋_GB2312"/>
        </w:rPr>
        <w:t>详见附件：9.验收方案.docx</w:t>
      </w:r>
    </w:p>
    <w:p>
      <w:pPr>
        <w:pStyle w:val="null3"/>
        <w:ind w:firstLine="960"/>
      </w:pPr>
      <w:r>
        <w:rPr>
          <w:rFonts w:ascii="仿宋_GB2312" w:hAnsi="仿宋_GB2312" w:cs="仿宋_GB2312" w:eastAsia="仿宋_GB2312"/>
        </w:rPr>
        <w:t>详见附件：10.供货经验.docx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详见附件：技术响应表.docx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详见附件：1.供货能力.docx</w:t>
      </w:r>
    </w:p>
    <w:p>
      <w:pPr>
        <w:pStyle w:val="null3"/>
        <w:ind w:firstLine="960"/>
      </w:pPr>
      <w:r>
        <w:rPr>
          <w:rFonts w:ascii="仿宋_GB2312" w:hAnsi="仿宋_GB2312" w:cs="仿宋_GB2312" w:eastAsia="仿宋_GB2312"/>
        </w:rPr>
        <w:t>详见附件：2.配送方案.docx</w:t>
      </w:r>
    </w:p>
    <w:p>
      <w:pPr>
        <w:pStyle w:val="null3"/>
        <w:ind w:firstLine="960"/>
      </w:pPr>
      <w:r>
        <w:rPr>
          <w:rFonts w:ascii="仿宋_GB2312" w:hAnsi="仿宋_GB2312" w:cs="仿宋_GB2312" w:eastAsia="仿宋_GB2312"/>
        </w:rPr>
        <w:t>详见附件：3.加工方案.docx</w:t>
      </w:r>
    </w:p>
    <w:p>
      <w:pPr>
        <w:pStyle w:val="null3"/>
        <w:ind w:firstLine="960"/>
      </w:pPr>
      <w:r>
        <w:rPr>
          <w:rFonts w:ascii="仿宋_GB2312" w:hAnsi="仿宋_GB2312" w:cs="仿宋_GB2312" w:eastAsia="仿宋_GB2312"/>
        </w:rPr>
        <w:t>详见附件：4.编目人员.docx</w:t>
      </w:r>
    </w:p>
    <w:p>
      <w:pPr>
        <w:pStyle w:val="null3"/>
        <w:ind w:firstLine="960"/>
      </w:pPr>
      <w:r>
        <w:rPr>
          <w:rFonts w:ascii="仿宋_GB2312" w:hAnsi="仿宋_GB2312" w:cs="仿宋_GB2312" w:eastAsia="仿宋_GB2312"/>
        </w:rPr>
        <w:t>详见附件：5.质量保证.docx</w:t>
      </w:r>
    </w:p>
    <w:p>
      <w:pPr>
        <w:pStyle w:val="null3"/>
        <w:ind w:firstLine="960"/>
      </w:pPr>
      <w:r>
        <w:rPr>
          <w:rFonts w:ascii="仿宋_GB2312" w:hAnsi="仿宋_GB2312" w:cs="仿宋_GB2312" w:eastAsia="仿宋_GB2312"/>
        </w:rPr>
        <w:t>详见附件：6.履约能力.docx</w:t>
      </w:r>
    </w:p>
    <w:p>
      <w:pPr>
        <w:pStyle w:val="null3"/>
        <w:ind w:firstLine="960"/>
      </w:pPr>
      <w:r>
        <w:rPr>
          <w:rFonts w:ascii="仿宋_GB2312" w:hAnsi="仿宋_GB2312" w:cs="仿宋_GB2312" w:eastAsia="仿宋_GB2312"/>
        </w:rPr>
        <w:t>详见附件：7.合作证明.docx</w:t>
      </w:r>
    </w:p>
    <w:p>
      <w:pPr>
        <w:pStyle w:val="null3"/>
        <w:ind w:firstLine="960"/>
      </w:pPr>
      <w:r>
        <w:rPr>
          <w:rFonts w:ascii="仿宋_GB2312" w:hAnsi="仿宋_GB2312" w:cs="仿宋_GB2312" w:eastAsia="仿宋_GB2312"/>
        </w:rPr>
        <w:t>详见附件：8.售后服务.docx</w:t>
      </w:r>
    </w:p>
    <w:p>
      <w:pPr>
        <w:pStyle w:val="null3"/>
        <w:ind w:firstLine="960"/>
      </w:pPr>
      <w:r>
        <w:rPr>
          <w:rFonts w:ascii="仿宋_GB2312" w:hAnsi="仿宋_GB2312" w:cs="仿宋_GB2312" w:eastAsia="仿宋_GB2312"/>
        </w:rPr>
        <w:t>详见附件：9.验收方案.docx</w:t>
      </w:r>
    </w:p>
    <w:p>
      <w:pPr>
        <w:pStyle w:val="null3"/>
        <w:ind w:firstLine="960"/>
      </w:pPr>
      <w:r>
        <w:rPr>
          <w:rFonts w:ascii="仿宋_GB2312" w:hAnsi="仿宋_GB2312" w:cs="仿宋_GB2312" w:eastAsia="仿宋_GB2312"/>
        </w:rPr>
        <w:t>详见附件：10.供货经验.docx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详见附件：合同-货物.docx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