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C7275D">
      <w:pPr>
        <w:numPr>
          <w:ilvl w:val="0"/>
          <w:numId w:val="0"/>
        </w:numPr>
        <w:overflowPunct w:val="0"/>
        <w:topLinePunct/>
        <w:spacing w:line="440" w:lineRule="exact"/>
        <w:jc w:val="center"/>
        <w:rPr>
          <w:rFonts w:hint="eastAsia" w:ascii="仿宋" w:hAnsi="仿宋" w:eastAsia="仿宋" w:cs="宋体-18030"/>
          <w:b/>
          <w:bCs/>
          <w:sz w:val="36"/>
          <w:szCs w:val="44"/>
          <w:lang w:val="en-US" w:eastAsia="zh-CN"/>
        </w:rPr>
      </w:pPr>
      <w:r>
        <w:rPr>
          <w:rFonts w:hint="eastAsia" w:ascii="仿宋" w:hAnsi="仿宋" w:eastAsia="仿宋" w:cs="宋体-18030"/>
          <w:b/>
          <w:bCs/>
          <w:sz w:val="36"/>
          <w:szCs w:val="44"/>
        </w:rPr>
        <w:t>资格证明</w:t>
      </w:r>
      <w:r>
        <w:rPr>
          <w:rFonts w:hint="eastAsia" w:ascii="仿宋" w:hAnsi="仿宋" w:eastAsia="仿宋" w:cs="宋体-18030"/>
          <w:b/>
          <w:bCs/>
          <w:sz w:val="36"/>
          <w:szCs w:val="44"/>
          <w:lang w:val="en-US" w:eastAsia="zh-CN"/>
        </w:rPr>
        <w:t>材料</w:t>
      </w:r>
    </w:p>
    <w:p w14:paraId="2239E846">
      <w:pPr>
        <w:numPr>
          <w:ilvl w:val="0"/>
          <w:numId w:val="0"/>
        </w:numPr>
        <w:overflowPunct w:val="0"/>
        <w:topLinePunct/>
        <w:spacing w:line="440" w:lineRule="exact"/>
        <w:jc w:val="both"/>
        <w:rPr>
          <w:rFonts w:hint="eastAsia" w:ascii="仿宋" w:hAnsi="仿宋" w:eastAsia="仿宋" w:cs="宋体-18030"/>
          <w:b/>
          <w:bCs/>
          <w:sz w:val="36"/>
          <w:szCs w:val="44"/>
        </w:rPr>
      </w:pPr>
    </w:p>
    <w:p w14:paraId="175803C8">
      <w:pPr>
        <w:overflowPunct w:val="0"/>
        <w:topLinePunct/>
        <w:spacing w:line="440" w:lineRule="exact"/>
        <w:rPr>
          <w:rFonts w:hint="eastAsia" w:ascii="仿宋" w:hAnsi="仿宋" w:eastAsia="仿宋" w:cs="宋体-18030"/>
          <w:b/>
          <w:bCs/>
          <w:color w:val="000000"/>
          <w:szCs w:val="44"/>
          <w:lang w:eastAsia="zh-CN"/>
        </w:rPr>
      </w:pPr>
    </w:p>
    <w:p w14:paraId="2BA45A26">
      <w:pPr>
        <w:keepNext w:val="0"/>
        <w:keepLines w:val="0"/>
        <w:pageBreakBefore w:val="0"/>
        <w:widowControl/>
        <w:kinsoku/>
        <w:wordWrap w:val="0"/>
        <w:autoSpaceDE/>
        <w:autoSpaceDN/>
        <w:bidi w:val="0"/>
        <w:adjustRightInd/>
        <w:snapToGrid/>
        <w:spacing w:line="500" w:lineRule="exact"/>
        <w:ind w:right="0" w:rightChars="0" w:firstLine="560" w:firstLineChars="200"/>
        <w:textAlignment w:val="auto"/>
        <w:rPr>
          <w:rFonts w:hint="eastAsia" w:ascii="仿宋" w:hAnsi="仿宋" w:eastAsia="仿宋" w:cs="仿宋"/>
          <w:i w:val="0"/>
          <w:iCs w:val="0"/>
          <w:caps w:val="0"/>
          <w:color w:val="000000"/>
          <w:spacing w:val="0"/>
          <w:sz w:val="28"/>
          <w:szCs w:val="28"/>
          <w:shd w:val="clear" w:color="auto" w:fill="FFFFFF"/>
          <w:lang w:val="en-US" w:eastAsia="zh-CN"/>
        </w:rPr>
      </w:pPr>
      <w:r>
        <w:rPr>
          <w:rFonts w:hint="eastAsia" w:ascii="仿宋" w:hAnsi="仿宋" w:eastAsia="仿宋" w:cs="仿宋"/>
          <w:i w:val="0"/>
          <w:iCs w:val="0"/>
          <w:caps w:val="0"/>
          <w:color w:val="000000"/>
          <w:spacing w:val="0"/>
          <w:sz w:val="28"/>
          <w:szCs w:val="28"/>
          <w:shd w:val="clear" w:color="auto" w:fill="FFFFFF"/>
          <w:lang w:val="en-US" w:eastAsia="zh-CN"/>
        </w:rPr>
        <w:t>1.具有独立承担民事责任能力的法人、其他组织或自然人，并出具合法有效的营业执照或事业单位法人证书等国家规定的相关证明，自然人参与的提供其身份证明；</w:t>
      </w:r>
    </w:p>
    <w:p w14:paraId="160062B1">
      <w:pPr>
        <w:keepNext w:val="0"/>
        <w:keepLines w:val="0"/>
        <w:pageBreakBefore w:val="0"/>
        <w:widowControl/>
        <w:kinsoku/>
        <w:wordWrap w:val="0"/>
        <w:autoSpaceDE/>
        <w:autoSpaceDN/>
        <w:bidi w:val="0"/>
        <w:adjustRightInd/>
        <w:snapToGrid/>
        <w:spacing w:line="500" w:lineRule="exact"/>
        <w:ind w:right="0" w:rightChars="0" w:firstLine="560" w:firstLineChars="200"/>
        <w:textAlignment w:val="auto"/>
        <w:rPr>
          <w:rFonts w:hint="eastAsia" w:ascii="仿宋" w:hAnsi="仿宋" w:eastAsia="仿宋" w:cs="仿宋"/>
          <w:i w:val="0"/>
          <w:iCs w:val="0"/>
          <w:caps w:val="0"/>
          <w:color w:val="000000"/>
          <w:spacing w:val="0"/>
          <w:sz w:val="28"/>
          <w:szCs w:val="28"/>
          <w:shd w:val="clear" w:color="auto" w:fill="FFFFFF"/>
          <w:lang w:val="en-US" w:eastAsia="zh-CN"/>
        </w:rPr>
      </w:pPr>
    </w:p>
    <w:p w14:paraId="1928176E">
      <w:pPr>
        <w:keepNext w:val="0"/>
        <w:keepLines w:val="0"/>
        <w:pageBreakBefore w:val="0"/>
        <w:widowControl/>
        <w:kinsoku/>
        <w:wordWrap w:val="0"/>
        <w:autoSpaceDE/>
        <w:autoSpaceDN/>
        <w:bidi w:val="0"/>
        <w:adjustRightInd/>
        <w:snapToGrid/>
        <w:spacing w:line="500" w:lineRule="exact"/>
        <w:ind w:right="0" w:rightChars="0" w:firstLine="560" w:firstLineChars="200"/>
        <w:textAlignment w:val="auto"/>
        <w:rPr>
          <w:rFonts w:hint="eastAsia" w:ascii="仿宋" w:hAnsi="仿宋" w:eastAsia="仿宋" w:cs="仿宋"/>
          <w:i w:val="0"/>
          <w:iCs w:val="0"/>
          <w:caps w:val="0"/>
          <w:color w:val="000000"/>
          <w:spacing w:val="0"/>
          <w:sz w:val="28"/>
          <w:szCs w:val="28"/>
          <w:shd w:val="clear" w:color="auto" w:fill="FFFFFF"/>
          <w:lang w:val="en-US" w:eastAsia="zh-CN"/>
        </w:rPr>
      </w:pPr>
      <w:r>
        <w:rPr>
          <w:rFonts w:hint="eastAsia" w:ascii="仿宋" w:hAnsi="仿宋" w:eastAsia="仿宋" w:cs="仿宋"/>
          <w:i w:val="0"/>
          <w:iCs w:val="0"/>
          <w:caps w:val="0"/>
          <w:color w:val="000000"/>
          <w:spacing w:val="0"/>
          <w:sz w:val="28"/>
          <w:szCs w:val="28"/>
          <w:shd w:val="clear" w:color="auto" w:fill="FFFFFF"/>
          <w:lang w:val="en-US" w:eastAsia="zh-CN"/>
        </w:rPr>
        <w:t>2.财务状况报告：提供2022年度或2023年度完整的财务审计报告，或开标时间前六个月内银行出具的资信证明或信用担保机构出具的投标担保函。</w:t>
      </w:r>
    </w:p>
    <w:p w14:paraId="499A0ADD">
      <w:pPr>
        <w:keepNext w:val="0"/>
        <w:keepLines w:val="0"/>
        <w:pageBreakBefore w:val="0"/>
        <w:widowControl/>
        <w:kinsoku/>
        <w:wordWrap w:val="0"/>
        <w:autoSpaceDE/>
        <w:autoSpaceDN/>
        <w:bidi w:val="0"/>
        <w:adjustRightInd/>
        <w:snapToGrid/>
        <w:spacing w:line="500" w:lineRule="exact"/>
        <w:ind w:right="0" w:rightChars="0" w:firstLine="560" w:firstLineChars="200"/>
        <w:textAlignment w:val="auto"/>
        <w:rPr>
          <w:rFonts w:hint="eastAsia" w:ascii="仿宋" w:hAnsi="仿宋" w:eastAsia="仿宋" w:cs="仿宋"/>
          <w:i w:val="0"/>
          <w:iCs w:val="0"/>
          <w:caps w:val="0"/>
          <w:color w:val="000000"/>
          <w:spacing w:val="0"/>
          <w:sz w:val="28"/>
          <w:szCs w:val="28"/>
          <w:shd w:val="clear" w:color="auto" w:fill="FFFFFF"/>
          <w:lang w:val="en-US" w:eastAsia="zh-CN"/>
        </w:rPr>
      </w:pPr>
    </w:p>
    <w:p w14:paraId="17159C0D">
      <w:pPr>
        <w:keepNext w:val="0"/>
        <w:keepLines w:val="0"/>
        <w:pageBreakBefore w:val="0"/>
        <w:widowControl/>
        <w:kinsoku/>
        <w:wordWrap w:val="0"/>
        <w:autoSpaceDE/>
        <w:autoSpaceDN/>
        <w:bidi w:val="0"/>
        <w:adjustRightInd/>
        <w:snapToGrid/>
        <w:spacing w:line="500" w:lineRule="exact"/>
        <w:ind w:right="0" w:rightChars="0" w:firstLine="560" w:firstLineChars="200"/>
        <w:textAlignment w:val="auto"/>
        <w:rPr>
          <w:rFonts w:hint="eastAsia" w:ascii="仿宋" w:hAnsi="仿宋" w:eastAsia="仿宋" w:cs="仿宋"/>
          <w:i w:val="0"/>
          <w:iCs w:val="0"/>
          <w:caps w:val="0"/>
          <w:color w:val="000000"/>
          <w:spacing w:val="0"/>
          <w:sz w:val="28"/>
          <w:szCs w:val="28"/>
          <w:shd w:val="clear" w:color="auto" w:fill="FFFFFF"/>
          <w:lang w:val="en-US" w:eastAsia="zh-CN"/>
        </w:rPr>
      </w:pPr>
      <w:r>
        <w:rPr>
          <w:rFonts w:hint="eastAsia" w:ascii="仿宋" w:hAnsi="仿宋" w:eastAsia="仿宋" w:cs="仿宋"/>
          <w:i w:val="0"/>
          <w:iCs w:val="0"/>
          <w:caps w:val="0"/>
          <w:color w:val="000000"/>
          <w:spacing w:val="0"/>
          <w:sz w:val="28"/>
          <w:szCs w:val="28"/>
          <w:shd w:val="clear" w:color="auto" w:fill="FFFFFF"/>
          <w:lang w:val="en-US" w:eastAsia="zh-CN"/>
        </w:rPr>
        <w:t>3.税收缴纳证明：提供开标时间近一年内已缴纳的至少一个月的纳税证明或完税证明（税种须包含增值税或企业所得税），依法免税的单位应提供相关证明材料。</w:t>
      </w:r>
    </w:p>
    <w:p w14:paraId="114A9329">
      <w:pPr>
        <w:keepNext w:val="0"/>
        <w:keepLines w:val="0"/>
        <w:pageBreakBefore w:val="0"/>
        <w:widowControl/>
        <w:kinsoku/>
        <w:wordWrap w:val="0"/>
        <w:autoSpaceDE/>
        <w:autoSpaceDN/>
        <w:bidi w:val="0"/>
        <w:adjustRightInd/>
        <w:snapToGrid/>
        <w:spacing w:line="500" w:lineRule="exact"/>
        <w:ind w:right="0" w:rightChars="0" w:firstLine="560" w:firstLineChars="200"/>
        <w:textAlignment w:val="auto"/>
        <w:rPr>
          <w:rFonts w:hint="eastAsia" w:ascii="仿宋" w:hAnsi="仿宋" w:eastAsia="仿宋" w:cs="仿宋"/>
          <w:i w:val="0"/>
          <w:iCs w:val="0"/>
          <w:caps w:val="0"/>
          <w:color w:val="000000"/>
          <w:spacing w:val="0"/>
          <w:sz w:val="28"/>
          <w:szCs w:val="28"/>
          <w:shd w:val="clear" w:color="auto" w:fill="FFFFFF"/>
          <w:lang w:val="en-US" w:eastAsia="zh-CN"/>
        </w:rPr>
      </w:pPr>
    </w:p>
    <w:p w14:paraId="5FB47D6B">
      <w:pPr>
        <w:keepNext w:val="0"/>
        <w:keepLines w:val="0"/>
        <w:pageBreakBefore w:val="0"/>
        <w:widowControl/>
        <w:kinsoku/>
        <w:wordWrap w:val="0"/>
        <w:autoSpaceDE/>
        <w:autoSpaceDN/>
        <w:bidi w:val="0"/>
        <w:adjustRightInd/>
        <w:snapToGrid/>
        <w:spacing w:line="500" w:lineRule="exact"/>
        <w:ind w:right="0" w:rightChars="0" w:firstLine="560" w:firstLineChars="200"/>
        <w:textAlignment w:val="auto"/>
        <w:rPr>
          <w:rFonts w:hint="eastAsia" w:ascii="仿宋" w:hAnsi="仿宋" w:eastAsia="仿宋" w:cs="仿宋"/>
          <w:i w:val="0"/>
          <w:iCs w:val="0"/>
          <w:caps w:val="0"/>
          <w:color w:val="000000"/>
          <w:spacing w:val="0"/>
          <w:sz w:val="28"/>
          <w:szCs w:val="28"/>
          <w:shd w:val="clear" w:color="auto" w:fill="FFFFFF"/>
          <w:lang w:val="en-US" w:eastAsia="zh-CN"/>
        </w:rPr>
      </w:pPr>
      <w:r>
        <w:rPr>
          <w:rFonts w:hint="eastAsia" w:ascii="仿宋" w:hAnsi="仿宋" w:eastAsia="仿宋" w:cs="仿宋"/>
          <w:i w:val="0"/>
          <w:iCs w:val="0"/>
          <w:caps w:val="0"/>
          <w:color w:val="000000"/>
          <w:spacing w:val="0"/>
          <w:sz w:val="28"/>
          <w:szCs w:val="28"/>
          <w:shd w:val="clear" w:color="auto" w:fill="FFFFFF"/>
          <w:lang w:val="en-US" w:eastAsia="zh-CN"/>
        </w:rPr>
        <w:t>4.社会保障资金缴纳证明：提供开标时间近一年内已缴存的至少一个月的社会保障资金缴存单据或社保机构开具的社会保险参保缴费情况证明，依法不需要缴纳社会保障资金的单位应提供相关证明材料。</w:t>
      </w:r>
    </w:p>
    <w:p w14:paraId="26A3ACF7">
      <w:pPr>
        <w:keepNext w:val="0"/>
        <w:keepLines w:val="0"/>
        <w:pageBreakBefore w:val="0"/>
        <w:widowControl/>
        <w:kinsoku/>
        <w:wordWrap w:val="0"/>
        <w:autoSpaceDE/>
        <w:autoSpaceDN/>
        <w:bidi w:val="0"/>
        <w:adjustRightInd/>
        <w:snapToGrid/>
        <w:spacing w:line="500" w:lineRule="exact"/>
        <w:ind w:right="0" w:rightChars="0" w:firstLine="560" w:firstLineChars="200"/>
        <w:textAlignment w:val="auto"/>
        <w:rPr>
          <w:rFonts w:hint="eastAsia" w:ascii="仿宋" w:hAnsi="仿宋" w:eastAsia="仿宋" w:cs="仿宋"/>
          <w:i w:val="0"/>
          <w:iCs w:val="0"/>
          <w:caps w:val="0"/>
          <w:color w:val="000000"/>
          <w:spacing w:val="0"/>
          <w:sz w:val="28"/>
          <w:szCs w:val="28"/>
          <w:shd w:val="clear" w:color="auto" w:fill="FFFFFF"/>
          <w:lang w:val="en-US" w:eastAsia="zh-CN"/>
        </w:rPr>
      </w:pPr>
      <w:bookmarkStart w:id="0" w:name="_GoBack"/>
      <w:bookmarkEnd w:id="0"/>
    </w:p>
    <w:p w14:paraId="2B184482">
      <w:pPr>
        <w:keepNext w:val="0"/>
        <w:keepLines w:val="0"/>
        <w:pageBreakBefore w:val="0"/>
        <w:widowControl/>
        <w:kinsoku/>
        <w:wordWrap w:val="0"/>
        <w:autoSpaceDE/>
        <w:autoSpaceDN/>
        <w:bidi w:val="0"/>
        <w:adjustRightInd/>
        <w:snapToGrid/>
        <w:spacing w:line="500" w:lineRule="exact"/>
        <w:ind w:right="0" w:rightChars="0" w:firstLine="560" w:firstLineChars="200"/>
        <w:textAlignment w:val="auto"/>
        <w:rPr>
          <w:rFonts w:hint="eastAsia" w:ascii="仿宋" w:hAnsi="仿宋" w:eastAsia="仿宋" w:cs="仿宋"/>
          <w:i w:val="0"/>
          <w:iCs w:val="0"/>
          <w:caps w:val="0"/>
          <w:color w:val="000000"/>
          <w:spacing w:val="0"/>
          <w:sz w:val="28"/>
          <w:szCs w:val="28"/>
          <w:shd w:val="clear" w:color="auto" w:fill="FFFFFF"/>
          <w:lang w:val="en-US" w:eastAsia="zh-CN"/>
        </w:rPr>
      </w:pPr>
      <w:r>
        <w:rPr>
          <w:rFonts w:hint="eastAsia" w:ascii="仿宋" w:hAnsi="仿宋" w:eastAsia="仿宋" w:cs="仿宋"/>
          <w:i w:val="0"/>
          <w:iCs w:val="0"/>
          <w:caps w:val="0"/>
          <w:color w:val="000000"/>
          <w:spacing w:val="0"/>
          <w:sz w:val="28"/>
          <w:szCs w:val="28"/>
          <w:shd w:val="clear" w:color="auto" w:fill="FFFFFF"/>
          <w:lang w:val="en-US" w:eastAsia="zh-CN"/>
        </w:rPr>
        <w:t>5.法定代表人参与投标时，提供法定代表人身份证；授权代表参与投标时，提供法人授权委托书和被授权人身份证；（附格式）</w:t>
      </w:r>
    </w:p>
    <w:p w14:paraId="2A139280">
      <w:pPr>
        <w:pStyle w:val="2"/>
        <w:rPr>
          <w:rFonts w:hint="eastAsia"/>
          <w:lang w:eastAsia="zh-CN"/>
        </w:rPr>
      </w:pPr>
    </w:p>
    <w:p w14:paraId="32159867">
      <w:pPr>
        <w:rPr>
          <w:rFonts w:hint="eastAsia"/>
          <w:lang w:eastAsia="zh-CN"/>
        </w:rPr>
      </w:pPr>
    </w:p>
    <w:p w14:paraId="380B18C2">
      <w:pPr>
        <w:pStyle w:val="2"/>
        <w:rPr>
          <w:rFonts w:hint="eastAsia"/>
          <w:lang w:eastAsia="zh-CN"/>
        </w:rPr>
      </w:pPr>
    </w:p>
    <w:p w14:paraId="374ED299">
      <w:pPr>
        <w:rPr>
          <w:rFonts w:hint="eastAsia"/>
          <w:lang w:eastAsia="zh-CN"/>
        </w:rPr>
      </w:pPr>
    </w:p>
    <w:p w14:paraId="5F9E23E2">
      <w:pPr>
        <w:overflowPunct w:val="0"/>
        <w:topLinePunct/>
        <w:spacing w:line="440" w:lineRule="exact"/>
        <w:jc w:val="center"/>
        <w:rPr>
          <w:rFonts w:hint="eastAsia" w:ascii="仿宋" w:hAnsi="仿宋" w:eastAsia="仿宋"/>
          <w:bCs/>
          <w:sz w:val="32"/>
          <w:szCs w:val="32"/>
        </w:rPr>
      </w:pPr>
      <w:r>
        <w:rPr>
          <w:rFonts w:hint="eastAsia" w:ascii="仿宋" w:hAnsi="仿宋" w:eastAsia="仿宋"/>
          <w:bCs/>
          <w:sz w:val="32"/>
          <w:szCs w:val="32"/>
          <w:lang w:val="en-US" w:eastAsia="zh-CN"/>
        </w:rPr>
        <w:t>法人</w:t>
      </w:r>
      <w:r>
        <w:rPr>
          <w:rFonts w:hint="eastAsia" w:ascii="仿宋" w:hAnsi="仿宋" w:eastAsia="仿宋"/>
          <w:bCs/>
          <w:sz w:val="32"/>
          <w:szCs w:val="32"/>
        </w:rPr>
        <w:t>授权</w:t>
      </w:r>
      <w:r>
        <w:rPr>
          <w:rFonts w:hint="eastAsia" w:ascii="仿宋" w:hAnsi="仿宋" w:eastAsia="仿宋"/>
          <w:bCs/>
          <w:sz w:val="32"/>
          <w:szCs w:val="32"/>
          <w:lang w:val="en-US" w:eastAsia="zh-CN"/>
        </w:rPr>
        <w:t>委托</w:t>
      </w:r>
      <w:r>
        <w:rPr>
          <w:rFonts w:hint="eastAsia" w:ascii="仿宋" w:hAnsi="仿宋" w:eastAsia="仿宋"/>
          <w:bCs/>
          <w:sz w:val="32"/>
          <w:szCs w:val="32"/>
        </w:rPr>
        <w:t>书</w:t>
      </w:r>
    </w:p>
    <w:p w14:paraId="25F7D7DA">
      <w:pPr>
        <w:pStyle w:val="3"/>
        <w:spacing w:line="500" w:lineRule="exact"/>
        <w:rPr>
          <w:rFonts w:hint="eastAsia" w:ascii="仿宋" w:hAnsi="仿宋" w:eastAsia="仿宋" w:cs="仿宋"/>
          <w:b/>
          <w:bCs/>
          <w:sz w:val="24"/>
          <w:szCs w:val="24"/>
        </w:rPr>
      </w:pPr>
      <w:r>
        <w:rPr>
          <w:rFonts w:hint="eastAsia" w:ascii="仿宋" w:hAnsi="仿宋" w:eastAsia="仿宋" w:cs="仿宋"/>
          <w:sz w:val="24"/>
          <w:szCs w:val="24"/>
          <w:lang w:eastAsia="zh-CN"/>
        </w:rPr>
        <w:t>陕西信禾工程项目管理有限公司</w:t>
      </w:r>
      <w:r>
        <w:rPr>
          <w:rFonts w:hint="eastAsia" w:ascii="仿宋" w:hAnsi="仿宋" w:eastAsia="仿宋" w:cs="仿宋"/>
          <w:sz w:val="24"/>
          <w:szCs w:val="24"/>
        </w:rPr>
        <w:t>：</w:t>
      </w:r>
    </w:p>
    <w:p w14:paraId="62BE632B">
      <w:pPr>
        <w:pStyle w:val="3"/>
        <w:spacing w:line="500" w:lineRule="exact"/>
        <w:ind w:left="-160" w:leftChars="-57" w:firstLine="600" w:firstLineChars="250"/>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工商行政管理局名称）之（委托单位全称） </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w:t>
      </w:r>
      <w:r>
        <w:rPr>
          <w:rFonts w:hint="eastAsia" w:ascii="仿宋" w:hAnsi="仿宋" w:eastAsia="仿宋" w:cs="仿宋"/>
          <w:sz w:val="24"/>
          <w:szCs w:val="24"/>
        </w:rPr>
        <w:t>授权</w:t>
      </w:r>
      <w:r>
        <w:rPr>
          <w:rFonts w:hint="eastAsia" w:ascii="仿宋" w:hAnsi="仿宋" w:eastAsia="仿宋" w:cs="仿宋"/>
          <w:sz w:val="24"/>
        </w:rPr>
        <w:t>本公司的</w:t>
      </w:r>
      <w:r>
        <w:rPr>
          <w:rFonts w:hint="eastAsia" w:ascii="仿宋" w:hAnsi="仿宋" w:eastAsia="仿宋" w:cs="仿宋"/>
          <w:sz w:val="24"/>
          <w:szCs w:val="24"/>
          <w:u w:val="single"/>
        </w:rPr>
        <w:t>（被授权人姓名、性别、职务）</w:t>
      </w:r>
      <w:r>
        <w:rPr>
          <w:rFonts w:hint="eastAsia" w:ascii="仿宋" w:hAnsi="仿宋" w:eastAsia="仿宋" w:cs="仿宋"/>
          <w:sz w:val="24"/>
          <w:szCs w:val="24"/>
        </w:rPr>
        <w:t>为合法代理人，就贵方组织的有关</w:t>
      </w:r>
      <w:r>
        <w:rPr>
          <w:rFonts w:hint="eastAsia" w:ascii="仿宋" w:hAnsi="仿宋" w:eastAsia="仿宋" w:cs="仿宋"/>
          <w:sz w:val="24"/>
          <w:szCs w:val="24"/>
          <w:u w:val="single"/>
        </w:rPr>
        <w:t>（项目名称及</w:t>
      </w:r>
      <w:r>
        <w:rPr>
          <w:rFonts w:hint="eastAsia" w:ascii="仿宋" w:hAnsi="仿宋" w:eastAsia="仿宋" w:cs="仿宋"/>
          <w:sz w:val="24"/>
          <w:szCs w:val="24"/>
          <w:u w:val="single"/>
          <w:lang w:val="en-US" w:eastAsia="zh-CN"/>
        </w:rPr>
        <w:t>包/</w:t>
      </w:r>
      <w:r>
        <w:rPr>
          <w:rFonts w:hint="eastAsia" w:ascii="仿宋" w:hAnsi="仿宋" w:eastAsia="仿宋" w:cs="仿宋"/>
          <w:sz w:val="24"/>
          <w:szCs w:val="24"/>
          <w:u w:val="single"/>
        </w:rPr>
        <w:t>标段）</w:t>
      </w:r>
      <w:r>
        <w:rPr>
          <w:rFonts w:hint="eastAsia" w:ascii="仿宋" w:hAnsi="仿宋" w:eastAsia="仿宋" w:cs="仿宋"/>
          <w:sz w:val="24"/>
          <w:szCs w:val="24"/>
        </w:rPr>
        <w:t>（项目编号：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）的投标、洽谈、执行等具体事务，签署全部有关</w:t>
      </w:r>
      <w:r>
        <w:rPr>
          <w:rFonts w:hint="eastAsia" w:ascii="仿宋" w:hAnsi="仿宋" w:eastAsia="仿宋" w:cs="仿宋"/>
          <w:sz w:val="24"/>
          <w:szCs w:val="24"/>
          <w:lang w:eastAsia="zh-CN"/>
        </w:rPr>
        <w:t>响应文件</w:t>
      </w:r>
      <w:r>
        <w:rPr>
          <w:rFonts w:hint="eastAsia" w:ascii="仿宋" w:hAnsi="仿宋" w:eastAsia="仿宋" w:cs="仿宋"/>
          <w:sz w:val="24"/>
          <w:szCs w:val="24"/>
        </w:rPr>
        <w:t>、文书、协议、合同，本公司对被授权人在本项目中的签名承担全部法律责任。本授权书自</w:t>
      </w:r>
      <w:r>
        <w:rPr>
          <w:rFonts w:hint="eastAsia" w:ascii="仿宋" w:hAnsi="仿宋" w:eastAsia="仿宋" w:cs="仿宋"/>
          <w:sz w:val="24"/>
          <w:szCs w:val="24"/>
          <w:lang w:eastAsia="zh-CN"/>
        </w:rPr>
        <w:t>开标</w:t>
      </w:r>
      <w:r>
        <w:rPr>
          <w:rFonts w:hint="eastAsia" w:ascii="仿宋" w:hAnsi="仿宋" w:eastAsia="仿宋" w:cs="仿宋"/>
          <w:sz w:val="24"/>
          <w:szCs w:val="24"/>
        </w:rPr>
        <w:t>之日起计算有效期为</w:t>
      </w:r>
      <w:r>
        <w:rPr>
          <w:rFonts w:hint="eastAsia" w:ascii="仿宋" w:hAnsi="仿宋" w:eastAsia="仿宋" w:cs="仿宋"/>
          <w:sz w:val="24"/>
          <w:szCs w:val="24"/>
          <w:u w:val="single"/>
        </w:rPr>
        <w:t xml:space="preserve">    </w:t>
      </w:r>
      <w:r>
        <w:rPr>
          <w:rFonts w:hint="eastAsia" w:ascii="仿宋" w:hAnsi="仿宋" w:eastAsia="仿宋" w:cs="仿宋"/>
          <w:sz w:val="24"/>
          <w:szCs w:val="24"/>
        </w:rPr>
        <w:t>天。</w:t>
      </w:r>
    </w:p>
    <w:p w14:paraId="55C9F6DA">
      <w:pPr>
        <w:pStyle w:val="3"/>
        <w:spacing w:line="500" w:lineRule="exact"/>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rPr>
        <w:t>委托单位：</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（公章） 法定代表人（签字或盖章）：</w:t>
      </w:r>
      <w:r>
        <w:rPr>
          <w:rFonts w:hint="eastAsia" w:ascii="仿宋" w:hAnsi="仿宋" w:eastAsia="仿宋" w:cs="仿宋"/>
          <w:sz w:val="24"/>
          <w:szCs w:val="24"/>
          <w:u w:val="single"/>
          <w:lang w:val="en-US" w:eastAsia="zh-CN"/>
        </w:rPr>
        <w:t xml:space="preserve">          </w:t>
      </w:r>
    </w:p>
    <w:p w14:paraId="15585C49">
      <w:pPr>
        <w:pStyle w:val="3"/>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0CF863F">
      <w:pPr>
        <w:pStyle w:val="3"/>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附：被授权人（签字或盖章）：</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325ED0AF">
      <w:pPr>
        <w:pStyle w:val="3"/>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u w:val="single"/>
        </w:rPr>
        <w:t xml:space="preserve">                                                       </w:t>
      </w:r>
    </w:p>
    <w:p w14:paraId="1819B983">
      <w:pPr>
        <w:pStyle w:val="3"/>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14:paraId="721422C4">
      <w:pPr>
        <w:pStyle w:val="3"/>
        <w:spacing w:line="500" w:lineRule="exact"/>
        <w:ind w:firstLine="2760" w:firstLineChars="1150"/>
        <w:rPr>
          <w:rFonts w:hint="eastAsia" w:ascii="仿宋" w:hAnsi="仿宋" w:eastAsia="仿宋" w:cs="仿宋"/>
          <w:sz w:val="24"/>
          <w:szCs w:val="24"/>
        </w:rPr>
      </w:pPr>
      <w:r>
        <w:rPr>
          <w:rFonts w:hint="eastAsia" w:ascii="仿宋" w:hAnsi="仿宋" w:eastAsia="仿宋" w:cs="仿宋"/>
          <w:sz w:val="24"/>
          <w:szCs w:val="24"/>
        </w:rPr>
        <w:t>法定代表人/被授权人身份证复印件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4AB7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651" w:hRule="atLeast"/>
          <w:jc w:val="center"/>
        </w:trPr>
        <w:tc>
          <w:tcPr>
            <w:tcW w:w="4213" w:type="dxa"/>
            <w:shd w:val="clear" w:color="auto" w:fill="E0E0E0"/>
            <w:noWrap w:val="0"/>
            <w:vAlign w:val="center"/>
          </w:tcPr>
          <w:p w14:paraId="1F73B0AD">
            <w:pPr>
              <w:pStyle w:val="3"/>
              <w:snapToGrid w:val="0"/>
              <w:spacing w:line="500" w:lineRule="exact"/>
              <w:jc w:val="center"/>
              <w:rPr>
                <w:rFonts w:hint="eastAsia" w:ascii="仿宋" w:hAnsi="仿宋" w:eastAsia="仿宋" w:cs="仿宋"/>
                <w:sz w:val="24"/>
                <w:szCs w:val="24"/>
                <w:shd w:val="pct10" w:color="auto" w:fill="FFFFFF"/>
              </w:rPr>
            </w:pPr>
            <w:r>
              <w:rPr>
                <w:rFonts w:hint="eastAsia" w:ascii="仿宋" w:hAnsi="仿宋" w:eastAsia="仿宋" w:cs="仿宋"/>
                <w:sz w:val="24"/>
                <w:szCs w:val="24"/>
                <w:shd w:val="pct10" w:color="auto" w:fill="FFFFFF"/>
              </w:rPr>
              <w:t>法定代表人身份证复印件（</w:t>
            </w:r>
            <w:r>
              <w:rPr>
                <w:rFonts w:hint="eastAsia" w:ascii="仿宋" w:hAnsi="仿宋" w:eastAsia="仿宋" w:cs="仿宋"/>
                <w:kern w:val="0"/>
                <w:sz w:val="24"/>
              </w:rPr>
              <w:t>粘贴处</w:t>
            </w:r>
            <w:r>
              <w:rPr>
                <w:rFonts w:hint="eastAsia" w:ascii="仿宋" w:hAnsi="仿宋" w:eastAsia="仿宋" w:cs="仿宋"/>
                <w:sz w:val="24"/>
                <w:szCs w:val="24"/>
                <w:shd w:val="pct10" w:color="auto" w:fill="FFFFFF"/>
              </w:rPr>
              <w:t>）</w:t>
            </w:r>
          </w:p>
        </w:tc>
        <w:tc>
          <w:tcPr>
            <w:tcW w:w="4213" w:type="dxa"/>
            <w:shd w:val="clear" w:color="auto" w:fill="E0E0E0"/>
            <w:noWrap w:val="0"/>
            <w:vAlign w:val="center"/>
          </w:tcPr>
          <w:p w14:paraId="72AF328E">
            <w:pPr>
              <w:pStyle w:val="3"/>
              <w:snapToGrid w:val="0"/>
              <w:spacing w:line="500" w:lineRule="exact"/>
              <w:jc w:val="center"/>
              <w:rPr>
                <w:rFonts w:hint="eastAsia" w:ascii="仿宋" w:hAnsi="仿宋" w:eastAsia="仿宋" w:cs="仿宋"/>
                <w:sz w:val="24"/>
                <w:szCs w:val="24"/>
                <w:shd w:val="pct10" w:color="auto" w:fill="FFFFFF"/>
              </w:rPr>
            </w:pPr>
            <w:r>
              <w:rPr>
                <w:rFonts w:hint="eastAsia" w:ascii="仿宋" w:hAnsi="仿宋" w:eastAsia="仿宋" w:cs="仿宋"/>
                <w:sz w:val="24"/>
                <w:szCs w:val="24"/>
                <w:shd w:val="pct10" w:color="auto" w:fill="FFFFFF"/>
              </w:rPr>
              <w:t>被授权人身份证复印件（</w:t>
            </w:r>
            <w:r>
              <w:rPr>
                <w:rFonts w:hint="eastAsia" w:ascii="仿宋" w:hAnsi="仿宋" w:eastAsia="仿宋" w:cs="仿宋"/>
                <w:kern w:val="0"/>
                <w:sz w:val="24"/>
              </w:rPr>
              <w:t>粘贴处</w:t>
            </w:r>
            <w:r>
              <w:rPr>
                <w:rFonts w:hint="eastAsia" w:ascii="仿宋" w:hAnsi="仿宋" w:eastAsia="仿宋" w:cs="仿宋"/>
                <w:sz w:val="24"/>
                <w:szCs w:val="24"/>
                <w:shd w:val="pct10" w:color="auto" w:fill="FFFFFF"/>
              </w:rPr>
              <w:t>）</w:t>
            </w:r>
          </w:p>
        </w:tc>
      </w:tr>
      <w:tr w14:paraId="06057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651" w:hRule="atLeast"/>
          <w:jc w:val="center"/>
        </w:trPr>
        <w:tc>
          <w:tcPr>
            <w:tcW w:w="4213" w:type="dxa"/>
            <w:shd w:val="clear" w:color="auto" w:fill="E0E0E0"/>
            <w:noWrap w:val="0"/>
            <w:vAlign w:val="center"/>
          </w:tcPr>
          <w:p w14:paraId="54245070">
            <w:pPr>
              <w:pStyle w:val="3"/>
              <w:snapToGrid w:val="0"/>
              <w:spacing w:line="500" w:lineRule="exact"/>
              <w:jc w:val="center"/>
              <w:rPr>
                <w:rFonts w:hint="eastAsia" w:ascii="仿宋" w:hAnsi="仿宋" w:eastAsia="仿宋" w:cs="仿宋"/>
                <w:sz w:val="24"/>
                <w:szCs w:val="24"/>
                <w:shd w:val="pct10" w:color="auto" w:fill="FFFFFF"/>
              </w:rPr>
            </w:pPr>
            <w:r>
              <w:rPr>
                <w:rFonts w:hint="eastAsia" w:ascii="仿宋" w:hAnsi="仿宋" w:eastAsia="仿宋" w:cs="仿宋"/>
                <w:sz w:val="24"/>
                <w:szCs w:val="24"/>
                <w:shd w:val="pct10" w:color="auto" w:fill="FFFFFF"/>
              </w:rPr>
              <w:t>法定代表人身份证复印件（</w:t>
            </w:r>
            <w:r>
              <w:rPr>
                <w:rFonts w:hint="eastAsia" w:ascii="仿宋" w:hAnsi="仿宋" w:eastAsia="仿宋" w:cs="仿宋"/>
                <w:kern w:val="0"/>
                <w:sz w:val="24"/>
              </w:rPr>
              <w:t>粘贴处</w:t>
            </w:r>
            <w:r>
              <w:rPr>
                <w:rFonts w:hint="eastAsia" w:ascii="仿宋" w:hAnsi="仿宋" w:eastAsia="仿宋" w:cs="仿宋"/>
                <w:sz w:val="24"/>
                <w:szCs w:val="24"/>
                <w:shd w:val="pct10" w:color="auto" w:fill="FFFFFF"/>
              </w:rPr>
              <w:t>）</w:t>
            </w:r>
          </w:p>
        </w:tc>
        <w:tc>
          <w:tcPr>
            <w:tcW w:w="4213" w:type="dxa"/>
            <w:shd w:val="clear" w:color="auto" w:fill="E0E0E0"/>
            <w:noWrap w:val="0"/>
            <w:vAlign w:val="center"/>
          </w:tcPr>
          <w:p w14:paraId="52966BD8">
            <w:pPr>
              <w:pStyle w:val="3"/>
              <w:snapToGrid w:val="0"/>
              <w:spacing w:line="500" w:lineRule="exact"/>
              <w:jc w:val="center"/>
              <w:rPr>
                <w:rFonts w:hint="eastAsia" w:ascii="仿宋" w:hAnsi="仿宋" w:eastAsia="仿宋" w:cs="仿宋"/>
                <w:sz w:val="24"/>
                <w:szCs w:val="24"/>
                <w:shd w:val="pct10" w:color="auto" w:fill="FFFFFF"/>
              </w:rPr>
            </w:pPr>
            <w:r>
              <w:rPr>
                <w:rFonts w:hint="eastAsia" w:ascii="仿宋" w:hAnsi="仿宋" w:eastAsia="仿宋" w:cs="仿宋"/>
                <w:sz w:val="24"/>
                <w:szCs w:val="24"/>
                <w:shd w:val="pct10" w:color="auto" w:fill="FFFFFF"/>
              </w:rPr>
              <w:t>被授权人身份证复印件（</w:t>
            </w:r>
            <w:r>
              <w:rPr>
                <w:rFonts w:hint="eastAsia" w:ascii="仿宋" w:hAnsi="仿宋" w:eastAsia="仿宋" w:cs="仿宋"/>
                <w:kern w:val="0"/>
                <w:sz w:val="24"/>
              </w:rPr>
              <w:t>粘贴处</w:t>
            </w:r>
            <w:r>
              <w:rPr>
                <w:rFonts w:hint="eastAsia" w:ascii="仿宋" w:hAnsi="仿宋" w:eastAsia="仿宋" w:cs="仿宋"/>
                <w:sz w:val="24"/>
                <w:szCs w:val="24"/>
                <w:shd w:val="pct10" w:color="auto" w:fill="FFFFFF"/>
              </w:rPr>
              <w:t>）</w:t>
            </w:r>
          </w:p>
        </w:tc>
      </w:tr>
    </w:tbl>
    <w:p w14:paraId="71121C43">
      <w:pPr>
        <w:pStyle w:val="3"/>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说明：</w:t>
      </w:r>
    </w:p>
    <w:p w14:paraId="2C19FE47">
      <w:pPr>
        <w:pStyle w:val="3"/>
        <w:spacing w:line="46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t>1．本授权书有效期自</w:t>
      </w:r>
      <w:r>
        <w:rPr>
          <w:rFonts w:hint="eastAsia" w:ascii="仿宋" w:hAnsi="仿宋" w:eastAsia="仿宋" w:cs="仿宋"/>
          <w:sz w:val="24"/>
          <w:szCs w:val="24"/>
          <w:lang w:eastAsia="zh-CN"/>
        </w:rPr>
        <w:t>开标</w:t>
      </w:r>
      <w:r>
        <w:rPr>
          <w:rFonts w:hint="eastAsia" w:ascii="仿宋" w:hAnsi="仿宋" w:eastAsia="仿宋" w:cs="仿宋"/>
          <w:sz w:val="24"/>
          <w:szCs w:val="24"/>
        </w:rPr>
        <w:t>之日计算不得少于九十天。</w:t>
      </w:r>
    </w:p>
    <w:p w14:paraId="03D079C4">
      <w:pPr>
        <w:pStyle w:val="3"/>
        <w:spacing w:line="460" w:lineRule="exact"/>
        <w:ind w:firstLine="720" w:firstLineChars="300"/>
        <w:rPr>
          <w:rFonts w:hint="eastAsia" w:ascii="仿宋" w:hAnsi="仿宋" w:eastAsia="仿宋" w:cs="仿宋"/>
        </w:rPr>
      </w:pPr>
      <w:r>
        <w:rPr>
          <w:rFonts w:hint="eastAsia" w:ascii="仿宋" w:hAnsi="仿宋" w:eastAsia="仿宋" w:cs="仿宋"/>
          <w:sz w:val="24"/>
          <w:szCs w:val="24"/>
        </w:rPr>
        <w:t>2．授权书内容填写要明确，文字要工整清楚，涂改无效。</w:t>
      </w:r>
    </w:p>
    <w:p w14:paraId="3F1AE2E2">
      <w:pPr>
        <w:keepNext w:val="0"/>
        <w:keepLines w:val="0"/>
        <w:pageBreakBefore w:val="0"/>
        <w:widowControl/>
        <w:kinsoku/>
        <w:wordWrap w:val="0"/>
        <w:autoSpaceDE/>
        <w:autoSpaceDN/>
        <w:bidi w:val="0"/>
        <w:adjustRightInd/>
        <w:snapToGrid/>
        <w:spacing w:line="500" w:lineRule="exact"/>
        <w:ind w:right="0" w:rightChars="0" w:firstLine="560" w:firstLineChars="200"/>
        <w:textAlignment w:val="auto"/>
        <w:rPr>
          <w:rFonts w:hint="eastAsia" w:ascii="仿宋" w:hAnsi="仿宋" w:eastAsia="仿宋"/>
          <w:color w:val="000000"/>
          <w:lang w:val="en-US" w:eastAsia="zh-CN"/>
        </w:rPr>
      </w:pPr>
      <w:r>
        <w:rPr>
          <w:rFonts w:hint="eastAsia" w:ascii="仿宋" w:hAnsi="仿宋" w:eastAsia="仿宋"/>
          <w:color w:val="000000"/>
          <w:lang w:val="en-US" w:eastAsia="zh-CN"/>
        </w:rPr>
        <w:t>6.</w:t>
      </w:r>
      <w:r>
        <w:rPr>
          <w:rFonts w:hint="eastAsia" w:ascii="仿宋" w:hAnsi="仿宋" w:eastAsia="仿宋" w:cs="仿宋"/>
          <w:i w:val="0"/>
          <w:iCs w:val="0"/>
          <w:caps w:val="0"/>
          <w:color w:val="000000"/>
          <w:spacing w:val="0"/>
          <w:sz w:val="28"/>
          <w:szCs w:val="28"/>
          <w:shd w:val="clear" w:color="auto" w:fill="FFFFFF"/>
          <w:lang w:val="en-US" w:eastAsia="zh-CN"/>
        </w:rPr>
        <w:t>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w:t>
      </w:r>
      <w:r>
        <w:rPr>
          <w:rFonts w:hint="eastAsia" w:ascii="仿宋" w:hAnsi="仿宋" w:eastAsia="仿宋" w:cs="仿宋"/>
          <w:i w:val="0"/>
          <w:iCs w:val="0"/>
          <w:caps w:val="0"/>
          <w:color w:val="000000"/>
          <w:spacing w:val="0"/>
          <w:sz w:val="28"/>
          <w:szCs w:val="28"/>
          <w:shd w:val="clear" w:color="auto" w:fill="FFFFFF"/>
          <w:lang w:eastAsia="zh-CN"/>
        </w:rPr>
        <w:t>（</w:t>
      </w:r>
      <w:r>
        <w:rPr>
          <w:rFonts w:hint="eastAsia" w:ascii="仿宋" w:hAnsi="仿宋" w:eastAsia="仿宋" w:cs="仿宋"/>
          <w:i w:val="0"/>
          <w:iCs w:val="0"/>
          <w:caps w:val="0"/>
          <w:color w:val="000000"/>
          <w:spacing w:val="0"/>
          <w:sz w:val="28"/>
          <w:szCs w:val="28"/>
          <w:shd w:val="clear" w:color="auto" w:fill="FFFFFF"/>
          <w:lang w:val="en-US" w:eastAsia="zh-CN"/>
        </w:rPr>
        <w:t>附格式</w:t>
      </w:r>
      <w:r>
        <w:rPr>
          <w:rFonts w:hint="eastAsia" w:ascii="仿宋" w:hAnsi="仿宋" w:eastAsia="仿宋" w:cs="仿宋"/>
          <w:i w:val="0"/>
          <w:iCs w:val="0"/>
          <w:caps w:val="0"/>
          <w:color w:val="000000"/>
          <w:spacing w:val="0"/>
          <w:sz w:val="28"/>
          <w:szCs w:val="28"/>
          <w:shd w:val="clear" w:color="auto" w:fill="FFFFFF"/>
          <w:lang w:eastAsia="zh-CN"/>
        </w:rPr>
        <w:t>）</w:t>
      </w:r>
    </w:p>
    <w:p w14:paraId="59297E0B">
      <w:pPr>
        <w:spacing w:line="360" w:lineRule="atLeast"/>
        <w:jc w:val="center"/>
        <w:rPr>
          <w:rFonts w:hint="eastAsia" w:ascii="仿宋" w:hAnsi="仿宋" w:eastAsia="仿宋" w:cs="宋体-18030"/>
          <w:bCs/>
          <w:sz w:val="32"/>
          <w:szCs w:val="32"/>
          <w:lang w:eastAsia="zh-CN"/>
        </w:rPr>
      </w:pPr>
    </w:p>
    <w:p w14:paraId="035C64A5">
      <w:pPr>
        <w:spacing w:line="360" w:lineRule="atLeast"/>
        <w:jc w:val="both"/>
        <w:rPr>
          <w:rFonts w:hint="eastAsia" w:ascii="仿宋" w:hAnsi="仿宋" w:eastAsia="仿宋" w:cs="宋体-18030"/>
          <w:bCs/>
          <w:sz w:val="32"/>
          <w:szCs w:val="32"/>
          <w:lang w:eastAsia="zh-CN"/>
        </w:rPr>
      </w:pPr>
    </w:p>
    <w:p w14:paraId="11B8F663">
      <w:pPr>
        <w:spacing w:line="360" w:lineRule="atLeast"/>
        <w:jc w:val="center"/>
        <w:rPr>
          <w:rFonts w:ascii="宋体" w:hAnsi="宋体"/>
          <w:sz w:val="24"/>
        </w:rPr>
      </w:pPr>
      <w:r>
        <w:rPr>
          <w:rFonts w:hint="eastAsia" w:ascii="仿宋" w:hAnsi="仿宋" w:eastAsia="仿宋" w:cs="宋体-18030"/>
          <w:bCs/>
          <w:sz w:val="32"/>
          <w:szCs w:val="32"/>
          <w:lang w:eastAsia="zh-CN"/>
        </w:rPr>
        <w:t>书面声明（</w:t>
      </w:r>
      <w:r>
        <w:rPr>
          <w:rFonts w:hint="eastAsia" w:ascii="仿宋" w:hAnsi="仿宋" w:eastAsia="仿宋" w:cs="宋体-18030"/>
          <w:bCs/>
          <w:sz w:val="32"/>
          <w:szCs w:val="32"/>
          <w:lang w:val="en-US" w:eastAsia="zh-CN"/>
        </w:rPr>
        <w:t>一</w:t>
      </w:r>
      <w:r>
        <w:rPr>
          <w:rFonts w:hint="eastAsia" w:ascii="仿宋" w:hAnsi="仿宋" w:eastAsia="仿宋" w:cs="宋体-18030"/>
          <w:bCs/>
          <w:sz w:val="32"/>
          <w:szCs w:val="32"/>
          <w:lang w:eastAsia="zh-CN"/>
        </w:rPr>
        <w:t>）</w:t>
      </w:r>
    </w:p>
    <w:p w14:paraId="4D9582DD">
      <w:pPr>
        <w:overflowPunct w:val="0"/>
        <w:topLinePunct/>
        <w:spacing w:line="240" w:lineRule="auto"/>
        <w:ind w:firstLine="560" w:firstLineChars="200"/>
        <w:rPr>
          <w:rFonts w:hint="default" w:ascii="仿宋" w:hAnsi="仿宋" w:eastAsia="仿宋"/>
          <w:iCs/>
          <w:lang w:val="en-US" w:eastAsia="zh-CN"/>
        </w:rPr>
      </w:pPr>
      <w:r>
        <w:rPr>
          <w:rFonts w:hint="eastAsia" w:ascii="仿宋" w:hAnsi="仿宋" w:eastAsia="仿宋"/>
          <w:iCs/>
          <w:lang w:val="zh-CN"/>
        </w:rPr>
        <w:t>致：</w:t>
      </w:r>
      <w:r>
        <w:rPr>
          <w:rFonts w:hint="eastAsia" w:ascii="仿宋" w:hAnsi="仿宋" w:eastAsia="仿宋"/>
          <w:iCs/>
          <w:lang w:val="en-US" w:eastAsia="zh-CN"/>
        </w:rPr>
        <w:t>陕西信禾工程项目管理有限公司</w:t>
      </w:r>
    </w:p>
    <w:p w14:paraId="5A6C7757">
      <w:pPr>
        <w:overflowPunct w:val="0"/>
        <w:topLinePunct/>
        <w:spacing w:line="240" w:lineRule="auto"/>
        <w:ind w:firstLine="560" w:firstLineChars="200"/>
        <w:rPr>
          <w:rFonts w:hint="eastAsia" w:ascii="仿宋" w:hAnsi="仿宋" w:eastAsia="仿宋"/>
          <w:iCs/>
          <w:lang w:val="zh-CN"/>
        </w:rPr>
      </w:pPr>
      <w:r>
        <w:rPr>
          <w:rFonts w:hint="eastAsia" w:ascii="仿宋" w:hAnsi="仿宋" w:eastAsia="仿宋"/>
          <w:iCs/>
          <w:lang w:val="zh-CN"/>
        </w:rPr>
        <w:t>我单位声明参加本次政府采购活动前三年内，在经营活动中没有重大违纪，以及未被列入失信被执行人、未在重大税收违法案件当事人名单及政府采购严重违法失信行为记录名单中。</w:t>
      </w:r>
    </w:p>
    <w:p w14:paraId="2423E8D5">
      <w:pPr>
        <w:overflowPunct w:val="0"/>
        <w:topLinePunct/>
        <w:spacing w:line="240" w:lineRule="auto"/>
        <w:ind w:firstLine="560" w:firstLineChars="200"/>
        <w:rPr>
          <w:rFonts w:hint="eastAsia" w:ascii="仿宋" w:hAnsi="仿宋" w:eastAsia="仿宋"/>
          <w:iCs/>
          <w:lang w:val="zh-CN"/>
        </w:rPr>
      </w:pPr>
      <w:r>
        <w:rPr>
          <w:rFonts w:hint="eastAsia" w:ascii="仿宋" w:hAnsi="仿宋" w:eastAsia="仿宋"/>
          <w:iCs/>
          <w:lang w:val="zh-CN"/>
        </w:rPr>
        <w:t>以上如构成虚假，自愿承担相关法律责任。</w:t>
      </w:r>
    </w:p>
    <w:p w14:paraId="0FE0F8CB">
      <w:pPr>
        <w:overflowPunct w:val="0"/>
        <w:topLinePunct/>
        <w:spacing w:line="440" w:lineRule="exact"/>
        <w:ind w:firstLine="560" w:firstLineChars="200"/>
        <w:rPr>
          <w:rFonts w:hint="eastAsia" w:ascii="仿宋" w:hAnsi="仿宋" w:eastAsia="仿宋"/>
          <w:iCs/>
          <w:lang w:val="zh-CN"/>
        </w:rPr>
      </w:pPr>
      <w:r>
        <w:rPr>
          <w:rFonts w:hint="eastAsia" w:ascii="仿宋" w:hAnsi="仿宋" w:eastAsia="仿宋"/>
          <w:iCs/>
          <w:lang w:val="zh-CN"/>
        </w:rPr>
        <w:t>特此声明！</w:t>
      </w:r>
    </w:p>
    <w:p w14:paraId="0AF9C490">
      <w:pPr>
        <w:overflowPunct w:val="0"/>
        <w:topLinePunct/>
        <w:autoSpaceDE/>
        <w:autoSpaceDN/>
        <w:spacing w:line="440" w:lineRule="exact"/>
        <w:rPr>
          <w:rFonts w:hint="eastAsia" w:ascii="仿宋" w:hAnsi="仿宋" w:eastAsia="仿宋"/>
        </w:rPr>
      </w:pPr>
      <w:r>
        <w:rPr>
          <w:rFonts w:hint="eastAsia" w:ascii="仿宋" w:hAnsi="仿宋" w:eastAsia="仿宋"/>
          <w:iCs/>
          <w:lang w:val="zh-CN"/>
        </w:rPr>
        <w:t xml:space="preserve">                </w:t>
      </w:r>
      <w:r>
        <w:rPr>
          <w:rFonts w:hint="eastAsia" w:ascii="仿宋" w:hAnsi="仿宋" w:eastAsia="仿宋"/>
          <w:lang w:val="en-US" w:eastAsia="zh-CN"/>
        </w:rPr>
        <w:t>投标人</w:t>
      </w:r>
      <w:r>
        <w:rPr>
          <w:rFonts w:hint="eastAsia" w:ascii="仿宋" w:hAnsi="仿宋" w:eastAsia="仿宋"/>
        </w:rPr>
        <w:t>：</w:t>
      </w:r>
      <w:r>
        <w:rPr>
          <w:rFonts w:hint="eastAsia" w:ascii="仿宋" w:hAnsi="仿宋" w:eastAsia="仿宋"/>
          <w:u w:val="single"/>
        </w:rPr>
        <w:t xml:space="preserve">        </w:t>
      </w:r>
      <w:r>
        <w:rPr>
          <w:rFonts w:hint="eastAsia" w:ascii="仿宋" w:hAnsi="仿宋" w:eastAsia="仿宋"/>
          <w:u w:val="single"/>
          <w:lang w:val="en-US" w:eastAsia="zh-CN"/>
        </w:rPr>
        <w:t xml:space="preserve">  </w:t>
      </w:r>
      <w:r>
        <w:rPr>
          <w:rFonts w:hint="eastAsia" w:ascii="仿宋" w:hAnsi="仿宋" w:eastAsia="仿宋"/>
          <w:u w:val="single"/>
        </w:rPr>
        <w:t xml:space="preserve">      </w:t>
      </w:r>
      <w:r>
        <w:rPr>
          <w:rFonts w:hint="eastAsia" w:ascii="仿宋" w:hAnsi="仿宋" w:eastAsia="仿宋"/>
          <w:u w:val="single"/>
          <w:lang w:val="en-US" w:eastAsia="zh-CN"/>
        </w:rPr>
        <w:t xml:space="preserve">          </w:t>
      </w:r>
      <w:r>
        <w:rPr>
          <w:rFonts w:hint="eastAsia" w:ascii="仿宋" w:hAnsi="仿宋" w:eastAsia="仿宋"/>
        </w:rPr>
        <w:t>（</w:t>
      </w:r>
      <w:r>
        <w:rPr>
          <w:rFonts w:hint="eastAsia" w:ascii="仿宋" w:hAnsi="仿宋" w:eastAsia="仿宋"/>
          <w:lang w:eastAsia="zh-CN"/>
        </w:rPr>
        <w:t>单位公章</w:t>
      </w:r>
      <w:r>
        <w:rPr>
          <w:rFonts w:hint="eastAsia" w:ascii="仿宋" w:hAnsi="仿宋" w:eastAsia="仿宋"/>
        </w:rPr>
        <w:t xml:space="preserve">）  </w:t>
      </w:r>
    </w:p>
    <w:p w14:paraId="4CB89E0C">
      <w:pPr>
        <w:overflowPunct w:val="0"/>
        <w:topLinePunct/>
        <w:spacing w:line="440" w:lineRule="exact"/>
        <w:jc w:val="right"/>
        <w:rPr>
          <w:rFonts w:hint="eastAsia" w:ascii="仿宋" w:hAnsi="仿宋" w:eastAsia="仿宋"/>
          <w:iCs/>
          <w:lang w:val="zh-CN"/>
        </w:rPr>
      </w:pPr>
    </w:p>
    <w:p w14:paraId="625DB166">
      <w:pPr>
        <w:overflowPunct w:val="0"/>
        <w:topLinePunct/>
        <w:spacing w:line="440" w:lineRule="exact"/>
        <w:jc w:val="right"/>
        <w:rPr>
          <w:rFonts w:hint="eastAsia" w:ascii="仿宋" w:hAnsi="仿宋" w:eastAsia="仿宋"/>
          <w:iCs/>
          <w:lang w:val="zh-CN"/>
        </w:rPr>
      </w:pPr>
      <w:r>
        <w:rPr>
          <w:rFonts w:hint="eastAsia" w:ascii="仿宋" w:hAnsi="仿宋" w:eastAsia="仿宋"/>
          <w:iCs/>
          <w:lang w:val="zh-CN"/>
        </w:rPr>
        <w:t>日期：</w:t>
      </w:r>
      <w:r>
        <w:rPr>
          <w:rFonts w:hint="eastAsia" w:ascii="仿宋" w:hAnsi="仿宋" w:eastAsia="仿宋"/>
          <w:iCs/>
          <w:u w:val="single"/>
          <w:lang w:val="zh-CN"/>
        </w:rPr>
        <w:t xml:space="preserve">      </w:t>
      </w:r>
      <w:r>
        <w:rPr>
          <w:rFonts w:hint="eastAsia" w:ascii="仿宋" w:hAnsi="仿宋" w:eastAsia="仿宋"/>
          <w:iCs/>
          <w:lang w:val="zh-CN"/>
        </w:rPr>
        <w:t>年</w:t>
      </w:r>
      <w:r>
        <w:rPr>
          <w:rFonts w:hint="eastAsia" w:ascii="仿宋" w:hAnsi="仿宋" w:eastAsia="仿宋"/>
          <w:iCs/>
          <w:u w:val="single"/>
          <w:lang w:val="zh-CN"/>
        </w:rPr>
        <w:t xml:space="preserve">    </w:t>
      </w:r>
      <w:r>
        <w:rPr>
          <w:rFonts w:hint="eastAsia" w:ascii="仿宋" w:hAnsi="仿宋" w:eastAsia="仿宋"/>
          <w:iCs/>
          <w:lang w:val="zh-CN"/>
        </w:rPr>
        <w:t>月</w:t>
      </w:r>
      <w:r>
        <w:rPr>
          <w:rFonts w:hint="eastAsia" w:ascii="仿宋" w:hAnsi="仿宋" w:eastAsia="仿宋"/>
          <w:iCs/>
          <w:u w:val="single"/>
          <w:lang w:val="zh-CN"/>
        </w:rPr>
        <w:t xml:space="preserve">    </w:t>
      </w:r>
      <w:r>
        <w:rPr>
          <w:rFonts w:hint="eastAsia" w:ascii="仿宋" w:hAnsi="仿宋" w:eastAsia="仿宋"/>
          <w:iCs/>
          <w:lang w:val="zh-CN"/>
        </w:rPr>
        <w:t xml:space="preserve">日 </w:t>
      </w:r>
    </w:p>
    <w:p w14:paraId="47143AE6">
      <w:pPr>
        <w:overflowPunct w:val="0"/>
        <w:topLinePunct/>
        <w:spacing w:line="440" w:lineRule="exact"/>
        <w:jc w:val="center"/>
        <w:rPr>
          <w:rFonts w:hint="eastAsia" w:ascii="仿宋" w:hAnsi="仿宋" w:eastAsia="仿宋"/>
          <w:iCs/>
          <w:lang w:val="zh-CN"/>
        </w:rPr>
      </w:pPr>
    </w:p>
    <w:p w14:paraId="07057541">
      <w:pPr>
        <w:pStyle w:val="2"/>
        <w:rPr>
          <w:rFonts w:hint="eastAsia"/>
          <w:lang w:val="zh-CN"/>
        </w:rPr>
      </w:pPr>
    </w:p>
    <w:p w14:paraId="65CF1ADC">
      <w:pPr>
        <w:rPr>
          <w:rFonts w:hint="eastAsia"/>
          <w:lang w:val="zh-CN"/>
        </w:rPr>
      </w:pPr>
    </w:p>
    <w:p w14:paraId="5E56F3E9">
      <w:pPr>
        <w:rPr>
          <w:rFonts w:hint="eastAsia"/>
          <w:lang w:val="zh-CN"/>
        </w:rPr>
      </w:pPr>
    </w:p>
    <w:p w14:paraId="3D518BF7">
      <w:pPr>
        <w:overflowPunct w:val="0"/>
        <w:topLinePunct/>
        <w:spacing w:line="240" w:lineRule="auto"/>
        <w:jc w:val="center"/>
        <w:rPr>
          <w:rFonts w:hint="eastAsia" w:ascii="仿宋" w:hAnsi="仿宋" w:eastAsia="仿宋" w:cs="宋体-18030"/>
          <w:bCs/>
          <w:sz w:val="32"/>
          <w:szCs w:val="32"/>
          <w:lang w:val="en-US" w:eastAsia="zh-CN"/>
        </w:rPr>
      </w:pPr>
    </w:p>
    <w:p w14:paraId="4F971BEE">
      <w:pPr>
        <w:overflowPunct w:val="0"/>
        <w:topLinePunct/>
        <w:spacing w:line="240" w:lineRule="auto"/>
        <w:jc w:val="center"/>
        <w:rPr>
          <w:rFonts w:hint="default" w:ascii="仿宋" w:hAnsi="仿宋" w:eastAsia="仿宋" w:cs="宋体-18030"/>
          <w:lang w:val="en-US"/>
        </w:rPr>
      </w:pPr>
      <w:r>
        <w:rPr>
          <w:rFonts w:hint="eastAsia" w:ascii="仿宋" w:hAnsi="仿宋" w:eastAsia="仿宋" w:cs="宋体-18030"/>
          <w:bCs/>
          <w:sz w:val="32"/>
          <w:szCs w:val="32"/>
          <w:lang w:val="en-US" w:eastAsia="zh-CN"/>
        </w:rPr>
        <w:t>书面声明（二）</w:t>
      </w:r>
    </w:p>
    <w:p w14:paraId="4225244C">
      <w:pPr>
        <w:overflowPunct w:val="0"/>
        <w:topLinePunct/>
        <w:spacing w:line="240" w:lineRule="auto"/>
        <w:rPr>
          <w:rFonts w:hint="eastAsia" w:ascii="仿宋" w:hAnsi="仿宋" w:eastAsia="仿宋" w:cs="宋体-18030"/>
        </w:rPr>
      </w:pPr>
      <w:r>
        <w:rPr>
          <w:rFonts w:hint="eastAsia" w:ascii="仿宋" w:hAnsi="仿宋" w:eastAsia="仿宋"/>
          <w:iCs/>
          <w:lang w:val="zh-CN"/>
        </w:rPr>
        <w:t>致：</w:t>
      </w:r>
      <w:r>
        <w:rPr>
          <w:rFonts w:hint="eastAsia" w:ascii="仿宋" w:hAnsi="仿宋" w:eastAsia="仿宋"/>
          <w:iCs/>
          <w:lang w:val="en-US" w:eastAsia="zh-CN"/>
        </w:rPr>
        <w:t>陕西信禾工程项目管理有限公司</w:t>
      </w:r>
    </w:p>
    <w:p w14:paraId="55576E90">
      <w:pPr>
        <w:overflowPunct w:val="0"/>
        <w:topLinePunct/>
        <w:spacing w:line="240" w:lineRule="auto"/>
        <w:ind w:firstLine="560" w:firstLineChars="200"/>
        <w:rPr>
          <w:rFonts w:hint="eastAsia" w:ascii="仿宋" w:hAnsi="仿宋" w:eastAsia="仿宋"/>
          <w:iCs/>
          <w:lang w:val="en-US" w:eastAsia="zh-CN"/>
        </w:rPr>
      </w:pPr>
      <w:r>
        <w:rPr>
          <w:rFonts w:hint="eastAsia" w:ascii="仿宋" w:hAnsi="仿宋" w:eastAsia="仿宋"/>
          <w:iCs/>
          <w:lang w:val="en-US" w:eastAsia="zh-CN"/>
        </w:rPr>
        <w:t>我单位具有履行合同所必需的设备和专业技术能力，且</w:t>
      </w:r>
      <w:r>
        <w:rPr>
          <w:rFonts w:ascii="仿宋" w:hAnsi="仿宋" w:eastAsia="仿宋" w:cs="仿宋"/>
          <w:i w:val="0"/>
          <w:iCs w:val="0"/>
          <w:caps w:val="0"/>
          <w:color w:val="000000"/>
          <w:spacing w:val="0"/>
          <w:sz w:val="28"/>
          <w:szCs w:val="28"/>
          <w:shd w:val="clear" w:color="auto" w:fill="FFFFFF"/>
        </w:rPr>
        <w:t>未为本项目提供整体设计、规范编制或者项目管理、监理、检测等服务</w:t>
      </w:r>
      <w:r>
        <w:rPr>
          <w:rFonts w:hint="eastAsia" w:ascii="仿宋" w:hAnsi="仿宋" w:eastAsia="仿宋" w:cs="仿宋"/>
          <w:i w:val="0"/>
          <w:iCs w:val="0"/>
          <w:caps w:val="0"/>
          <w:color w:val="000000"/>
          <w:spacing w:val="0"/>
          <w:sz w:val="28"/>
          <w:szCs w:val="28"/>
          <w:shd w:val="clear" w:color="auto" w:fill="FFFFFF"/>
          <w:lang w:val="en-US" w:eastAsia="zh-CN"/>
        </w:rPr>
        <w:t>.</w:t>
      </w:r>
    </w:p>
    <w:p w14:paraId="6FB16A4B">
      <w:pPr>
        <w:overflowPunct w:val="0"/>
        <w:topLinePunct/>
        <w:spacing w:line="240" w:lineRule="auto"/>
        <w:ind w:firstLine="560" w:firstLineChars="200"/>
        <w:rPr>
          <w:rFonts w:hint="eastAsia" w:ascii="仿宋" w:hAnsi="仿宋" w:eastAsia="仿宋"/>
          <w:iCs/>
          <w:lang w:val="zh-CN" w:eastAsia="zh-CN"/>
        </w:rPr>
      </w:pPr>
      <w:r>
        <w:rPr>
          <w:rFonts w:hint="eastAsia" w:ascii="仿宋" w:hAnsi="仿宋" w:eastAsia="仿宋"/>
          <w:iCs/>
          <w:lang w:val="zh-CN" w:eastAsia="zh-CN"/>
        </w:rPr>
        <w:t>特此声明！</w:t>
      </w:r>
    </w:p>
    <w:p w14:paraId="088FF327">
      <w:pPr>
        <w:pStyle w:val="2"/>
        <w:rPr>
          <w:rFonts w:hint="eastAsia"/>
          <w:lang w:val="zh-CN" w:eastAsia="zh-CN"/>
        </w:rPr>
      </w:pPr>
    </w:p>
    <w:p w14:paraId="7327AE8E">
      <w:pPr>
        <w:overflowPunct w:val="0"/>
        <w:topLinePunct/>
        <w:autoSpaceDE/>
        <w:autoSpaceDN/>
        <w:spacing w:line="440" w:lineRule="exact"/>
        <w:rPr>
          <w:rFonts w:hint="eastAsia" w:ascii="仿宋" w:hAnsi="仿宋" w:eastAsia="仿宋"/>
          <w:lang w:val="en-US" w:eastAsia="zh-CN"/>
        </w:rPr>
      </w:pPr>
      <w:r>
        <w:rPr>
          <w:rFonts w:hint="eastAsia" w:ascii="仿宋" w:hAnsi="仿宋" w:eastAsia="仿宋"/>
          <w:iCs/>
          <w:lang w:val="zh-CN"/>
        </w:rPr>
        <w:t xml:space="preserve">               </w:t>
      </w:r>
      <w:r>
        <w:rPr>
          <w:rFonts w:hint="eastAsia" w:ascii="仿宋" w:hAnsi="仿宋" w:eastAsia="仿宋"/>
          <w:lang w:val="en-US" w:eastAsia="zh-CN"/>
        </w:rPr>
        <w:t>投标人：</w:t>
      </w:r>
      <w:r>
        <w:rPr>
          <w:rFonts w:hint="eastAsia" w:ascii="仿宋" w:hAnsi="仿宋" w:eastAsia="仿宋"/>
          <w:u w:val="single"/>
          <w:lang w:val="en-US" w:eastAsia="zh-CN"/>
        </w:rPr>
        <w:t xml:space="preserve">                          </w:t>
      </w:r>
      <w:r>
        <w:rPr>
          <w:rFonts w:hint="eastAsia" w:ascii="仿宋" w:hAnsi="仿宋" w:eastAsia="仿宋"/>
          <w:lang w:val="en-US" w:eastAsia="zh-CN"/>
        </w:rPr>
        <w:t xml:space="preserve">（单位公章）  </w:t>
      </w:r>
    </w:p>
    <w:p w14:paraId="5D69C698">
      <w:pPr>
        <w:overflowPunct w:val="0"/>
        <w:topLinePunct/>
        <w:autoSpaceDE/>
        <w:autoSpaceDN/>
        <w:spacing w:line="440" w:lineRule="exact"/>
        <w:rPr>
          <w:rFonts w:hint="eastAsia" w:ascii="仿宋" w:hAnsi="仿宋" w:eastAsia="仿宋"/>
          <w:lang w:val="zh-CN" w:eastAsia="zh-CN"/>
        </w:rPr>
      </w:pPr>
      <w:r>
        <w:rPr>
          <w:rFonts w:hint="eastAsia" w:ascii="仿宋" w:hAnsi="仿宋" w:eastAsia="仿宋"/>
          <w:lang w:val="zh-CN" w:eastAsia="zh-CN"/>
        </w:rPr>
        <w:t xml:space="preserve">                            </w:t>
      </w:r>
    </w:p>
    <w:p w14:paraId="14ED32D0">
      <w:pPr>
        <w:overflowPunct w:val="0"/>
        <w:topLinePunct/>
        <w:autoSpaceDE/>
        <w:autoSpaceDN/>
        <w:spacing w:line="440" w:lineRule="exact"/>
        <w:jc w:val="right"/>
        <w:rPr>
          <w:rFonts w:hint="eastAsia" w:ascii="仿宋" w:hAnsi="仿宋" w:eastAsia="仿宋" w:cs="宋体-18030"/>
        </w:rPr>
      </w:pPr>
      <w:r>
        <w:rPr>
          <w:rFonts w:hint="eastAsia" w:ascii="仿宋" w:hAnsi="仿宋" w:eastAsia="仿宋"/>
          <w:lang w:val="zh-CN" w:eastAsia="zh-CN"/>
        </w:rPr>
        <w:t>日期：</w:t>
      </w:r>
      <w:r>
        <w:rPr>
          <w:rFonts w:hint="eastAsia" w:ascii="仿宋" w:hAnsi="仿宋" w:eastAsia="仿宋"/>
          <w:u w:val="single"/>
          <w:lang w:val="zh-CN" w:eastAsia="zh-CN"/>
        </w:rPr>
        <w:t xml:space="preserve">      </w:t>
      </w:r>
      <w:r>
        <w:rPr>
          <w:rFonts w:hint="eastAsia" w:ascii="仿宋" w:hAnsi="仿宋" w:eastAsia="仿宋"/>
          <w:lang w:val="zh-CN" w:eastAsia="zh-CN"/>
        </w:rPr>
        <w:t>年</w:t>
      </w:r>
      <w:r>
        <w:rPr>
          <w:rFonts w:hint="eastAsia" w:ascii="仿宋" w:hAnsi="仿宋" w:eastAsia="仿宋"/>
          <w:u w:val="single"/>
          <w:lang w:val="zh-CN" w:eastAsia="zh-CN"/>
        </w:rPr>
        <w:t xml:space="preserve">    </w:t>
      </w:r>
      <w:r>
        <w:rPr>
          <w:rFonts w:hint="eastAsia" w:ascii="仿宋" w:hAnsi="仿宋" w:eastAsia="仿宋"/>
          <w:lang w:val="zh-CN" w:eastAsia="zh-CN"/>
        </w:rPr>
        <w:t>月</w:t>
      </w:r>
      <w:r>
        <w:rPr>
          <w:rFonts w:hint="eastAsia" w:ascii="仿宋" w:hAnsi="仿宋" w:eastAsia="仿宋"/>
          <w:u w:val="single"/>
          <w:lang w:val="zh-CN" w:eastAsia="zh-CN"/>
        </w:rPr>
        <w:t xml:space="preserve">    </w:t>
      </w:r>
      <w:r>
        <w:rPr>
          <w:rFonts w:hint="eastAsia" w:ascii="仿宋" w:hAnsi="仿宋" w:eastAsia="仿宋"/>
          <w:lang w:val="zh-CN" w:eastAsia="zh-CN"/>
        </w:rPr>
        <w:t>日</w:t>
      </w:r>
    </w:p>
    <w:p w14:paraId="0D73BC73">
      <w:pPr>
        <w:overflowPunct w:val="0"/>
        <w:topLinePunct/>
        <w:spacing w:line="440" w:lineRule="exact"/>
        <w:rPr>
          <w:rFonts w:hint="eastAsia" w:ascii="仿宋" w:hAnsi="仿宋" w:eastAsia="仿宋" w:cs="宋体-18030"/>
        </w:rPr>
      </w:pPr>
    </w:p>
    <w:p w14:paraId="2D8239A1">
      <w:pPr>
        <w:rPr>
          <w:rFonts w:hint="eastAsia"/>
          <w:lang w:eastAsia="zh-CN"/>
        </w:rPr>
      </w:pPr>
    </w:p>
    <w:p w14:paraId="5798267D">
      <w:pPr>
        <w:pStyle w:val="2"/>
        <w:rPr>
          <w:rFonts w:hint="eastAsia"/>
          <w:lang w:eastAsia="zh-CN"/>
        </w:rPr>
      </w:pPr>
    </w:p>
    <w:p w14:paraId="5FF4C753">
      <w:pPr>
        <w:overflowPunct w:val="0"/>
        <w:topLinePunct/>
        <w:spacing w:line="240" w:lineRule="auto"/>
        <w:jc w:val="center"/>
        <w:rPr>
          <w:rFonts w:hint="eastAsia" w:ascii="仿宋" w:hAnsi="仿宋" w:eastAsia="仿宋" w:cs="宋体-18030"/>
          <w:bCs/>
          <w:sz w:val="32"/>
          <w:szCs w:val="32"/>
          <w:lang w:val="en-US" w:eastAsia="zh-CN"/>
        </w:rPr>
      </w:pPr>
      <w:r>
        <w:rPr>
          <w:rFonts w:hint="eastAsia" w:ascii="仿宋" w:hAnsi="仿宋" w:eastAsia="仿宋" w:cs="宋体-18030"/>
          <w:bCs/>
          <w:sz w:val="32"/>
          <w:szCs w:val="32"/>
          <w:lang w:val="en-US" w:eastAsia="zh-CN"/>
        </w:rPr>
        <w:t>投标人直接控股和管理关系清单（三）</w:t>
      </w:r>
    </w:p>
    <w:p w14:paraId="1854581A">
      <w:pPr>
        <w:overflowPunct w:val="0"/>
        <w:topLinePunct/>
        <w:spacing w:line="240" w:lineRule="auto"/>
        <w:jc w:val="center"/>
        <w:rPr>
          <w:rFonts w:hint="eastAsia" w:ascii="仿宋" w:hAnsi="仿宋" w:eastAsia="仿宋" w:cs="宋体-18030"/>
          <w:bCs/>
          <w:sz w:val="32"/>
          <w:szCs w:val="32"/>
          <w:lang w:val="en-US" w:eastAsia="zh-CN"/>
        </w:rPr>
      </w:pPr>
      <w:r>
        <w:rPr>
          <w:rFonts w:hint="eastAsia" w:ascii="仿宋" w:hAnsi="仿宋" w:eastAsia="仿宋" w:cs="宋体-18030"/>
          <w:bCs/>
          <w:sz w:val="32"/>
          <w:szCs w:val="32"/>
          <w:lang w:val="en-US" w:eastAsia="zh-CN"/>
        </w:rPr>
        <w:t>（格式自拟）</w:t>
      </w:r>
    </w:p>
    <w:p w14:paraId="757F586F">
      <w:pPr>
        <w:overflowPunct w:val="0"/>
        <w:topLinePunct/>
        <w:spacing w:line="440" w:lineRule="exact"/>
        <w:ind w:firstLine="560" w:firstLineChars="200"/>
        <w:rPr>
          <w:rFonts w:hint="eastAsia" w:ascii="仿宋" w:hAnsi="仿宋" w:eastAsia="仿宋" w:cs="宋体-18030"/>
          <w:bCs/>
          <w:lang w:val="en-US" w:eastAsia="zh-CN"/>
        </w:rPr>
      </w:pPr>
    </w:p>
    <w:p w14:paraId="190B137E">
      <w:pPr>
        <w:pStyle w:val="2"/>
        <w:rPr>
          <w:rFonts w:hint="eastAsia" w:ascii="仿宋" w:hAnsi="仿宋" w:eastAsia="仿宋" w:cs="宋体-18030"/>
          <w:bCs/>
          <w:lang w:val="en-US" w:eastAsia="zh-CN"/>
        </w:rPr>
      </w:pPr>
    </w:p>
    <w:p w14:paraId="02E7C5D0">
      <w:pPr>
        <w:rPr>
          <w:rFonts w:hint="eastAsia"/>
          <w:lang w:val="en-US" w:eastAsia="zh-CN"/>
        </w:rPr>
      </w:pPr>
    </w:p>
    <w:p w14:paraId="69B2A935">
      <w:pPr>
        <w:overflowPunct w:val="0"/>
        <w:topLinePunct/>
        <w:spacing w:line="440" w:lineRule="exact"/>
        <w:ind w:firstLine="480" w:firstLineChars="200"/>
        <w:rPr>
          <w:rFonts w:hint="eastAsia" w:ascii="仿宋" w:hAnsi="仿宋" w:eastAsia="仿宋" w:cs="宋体-18030"/>
          <w:bCs/>
          <w:sz w:val="24"/>
          <w:szCs w:val="24"/>
          <w:lang w:val="en-US" w:eastAsia="zh-CN"/>
        </w:rPr>
      </w:pPr>
      <w:r>
        <w:rPr>
          <w:rFonts w:hint="eastAsia" w:ascii="仿宋" w:hAnsi="仿宋" w:eastAsia="仿宋" w:cs="宋体-18030"/>
          <w:bCs/>
          <w:sz w:val="24"/>
          <w:szCs w:val="24"/>
          <w:lang w:val="en-US" w:eastAsia="zh-CN"/>
        </w:rPr>
        <w:t>说明：投标人应当如实披露与本单位存在下列关联关系的单位名称：</w:t>
      </w:r>
    </w:p>
    <w:p w14:paraId="231C71C3">
      <w:pPr>
        <w:numPr>
          <w:ilvl w:val="0"/>
          <w:numId w:val="1"/>
        </w:numPr>
        <w:overflowPunct w:val="0"/>
        <w:topLinePunct/>
        <w:spacing w:line="440" w:lineRule="exact"/>
        <w:ind w:firstLine="1200" w:firstLineChars="500"/>
        <w:jc w:val="both"/>
        <w:rPr>
          <w:rFonts w:hint="eastAsia" w:ascii="仿宋" w:hAnsi="仿宋" w:eastAsia="仿宋" w:cs="宋体-18030"/>
          <w:bCs/>
          <w:sz w:val="24"/>
          <w:szCs w:val="24"/>
          <w:lang w:val="en-US" w:eastAsia="zh-CN"/>
        </w:rPr>
      </w:pPr>
      <w:r>
        <w:rPr>
          <w:rFonts w:hint="eastAsia" w:ascii="仿宋" w:hAnsi="仿宋" w:eastAsia="仿宋" w:cs="宋体-18030"/>
          <w:bCs/>
          <w:sz w:val="24"/>
          <w:szCs w:val="24"/>
          <w:lang w:val="en-US" w:eastAsia="zh-CN"/>
        </w:rPr>
        <w:t>与投标人单位负责人为同一人的其他单位；</w:t>
      </w:r>
    </w:p>
    <w:p w14:paraId="021DD39D">
      <w:pPr>
        <w:numPr>
          <w:ilvl w:val="0"/>
          <w:numId w:val="1"/>
        </w:numPr>
        <w:overflowPunct w:val="0"/>
        <w:topLinePunct/>
        <w:spacing w:line="440" w:lineRule="exact"/>
        <w:ind w:firstLine="1200" w:firstLineChars="500"/>
        <w:jc w:val="both"/>
        <w:rPr>
          <w:rFonts w:hint="eastAsia" w:ascii="仿宋" w:hAnsi="仿宋" w:eastAsia="仿宋" w:cs="宋体-18030"/>
          <w:bCs/>
          <w:sz w:val="24"/>
          <w:szCs w:val="24"/>
          <w:lang w:val="en-US" w:eastAsia="zh-CN"/>
        </w:rPr>
      </w:pPr>
      <w:r>
        <w:rPr>
          <w:rFonts w:hint="eastAsia" w:ascii="仿宋" w:hAnsi="仿宋" w:eastAsia="仿宋" w:cs="宋体-18030"/>
          <w:bCs/>
          <w:sz w:val="24"/>
          <w:szCs w:val="24"/>
          <w:lang w:val="en-US" w:eastAsia="zh-CN"/>
        </w:rPr>
        <w:t>与投标人存在直接控股、管理关系的其他单位。</w:t>
      </w:r>
    </w:p>
    <w:p w14:paraId="40D25F49">
      <w:pPr>
        <w:rPr>
          <w:rFonts w:hint="eastAsia"/>
          <w:lang w:eastAsia="zh-CN"/>
        </w:rPr>
      </w:pPr>
    </w:p>
    <w:p w14:paraId="26F10B5E">
      <w:pPr>
        <w:pStyle w:val="2"/>
        <w:rPr>
          <w:rFonts w:hint="eastAsia"/>
          <w:lang w:eastAsia="zh-CN"/>
        </w:rPr>
      </w:pPr>
    </w:p>
    <w:p w14:paraId="72C3CE14">
      <w:pPr>
        <w:pStyle w:val="2"/>
        <w:numPr>
          <w:numId w:val="0"/>
        </w:num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宋体-18030">
    <w:altName w:val="宋体"/>
    <w:panose1 w:val="00000000000000000000"/>
    <w:charset w:val="86"/>
    <w:family w:val="modern"/>
    <w:pitch w:val="default"/>
    <w:sig w:usb0="00000000" w:usb1="00000000" w:usb2="000A005E"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F59CE6"/>
    <w:multiLevelType w:val="singleLevel"/>
    <w:tmpl w:val="B0F59CE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kNTM5ODg4ZDA0MjI5MDA5NDFhZTRjYjdhNTc0MzcifQ=="/>
  </w:docVars>
  <w:rsids>
    <w:rsidRoot w:val="334F78EF"/>
    <w:rsid w:val="334F78EF"/>
    <w:rsid w:val="56A26130"/>
    <w:rsid w:val="579644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style>
  <w:style w:type="paragraph" w:styleId="3">
    <w:name w:val="Plain Text"/>
    <w:basedOn w:val="1"/>
    <w:uiPriority w:val="0"/>
    <w:pPr>
      <w:jc w:val="both"/>
    </w:pPr>
    <w:rPr>
      <w:rFonts w:ascii="宋体" w:hAnsi="Times New Roman"/>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2024-09-02T10:16:00Z</dcterms:created>
  <dc:creator>信禾工程项目管理</dc:creator>
  <cp:lastModifiedBy>信禾工程项目管理</cp:lastModifiedBy>
  <dcterms:modified xsi:type="dcterms:W3CDTF">2024-09-02T10:22:55Z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DF84E355DA5B4E8A8058B1E3A3BEE6AC_13</vt:lpwstr>
  </property>
</Properties>
</file>