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61AB5">
      <w:pPr>
        <w:widowControl/>
        <w:numPr>
          <w:ilvl w:val="0"/>
          <w:numId w:val="0"/>
        </w:numPr>
        <w:spacing w:line="240" w:lineRule="auto"/>
        <w:jc w:val="left"/>
        <w:outlineLvl w:val="9"/>
        <w:rPr>
          <w:rFonts w:hint="eastAsia" w:ascii="仿宋" w:hAnsi="仿宋"/>
          <w:b/>
          <w:color w:val="auto"/>
          <w:sz w:val="28"/>
          <w:szCs w:val="28"/>
          <w:lang w:val="en-US" w:eastAsia="zh-CN"/>
        </w:rPr>
      </w:pPr>
      <w:r>
        <w:rPr>
          <w:rFonts w:hint="eastAsia" w:ascii="仿宋" w:hAnsi="仿宋"/>
          <w:b/>
          <w:color w:val="auto"/>
          <w:sz w:val="28"/>
          <w:szCs w:val="28"/>
          <w:lang w:val="en-US" w:eastAsia="zh-CN"/>
        </w:rPr>
        <w:t xml:space="preserve">投标人具备投标资格的证明文件  </w:t>
      </w:r>
    </w:p>
    <w:p w14:paraId="725D8C9B">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3B5BFF2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74F28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50CBE92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13916F5F">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6BD3D0C2">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5299BF6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4BAC844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5D77165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05BF86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41FCBD5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4959F1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D5CF5B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6E857C1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410A3F7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672C3A8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06A7F3F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048E7EC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755DC5D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5F52A14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A1A32F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5FCF6BA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FBEF46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3D5A706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73FA6F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A8262A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473A39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4BDAC311">
      <w:pPr>
        <w:pStyle w:val="6"/>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7A764FF">
      <w:pPr>
        <w:widowControl/>
        <w:spacing w:line="240" w:lineRule="auto"/>
        <w:jc w:val="center"/>
        <w:rPr>
          <w:rFonts w:hint="eastAsia" w:ascii="仿宋" w:hAnsi="仿宋" w:eastAsia="仿宋"/>
          <w:b/>
          <w:color w:val="auto"/>
          <w:sz w:val="28"/>
          <w:szCs w:val="28"/>
          <w:lang w:eastAsia="zh-CN"/>
        </w:rPr>
      </w:pPr>
    </w:p>
    <w:p w14:paraId="4DEF3965">
      <w:pPr>
        <w:pStyle w:val="6"/>
        <w:rPr>
          <w:rFonts w:hint="eastAsia"/>
          <w:color w:val="auto"/>
          <w:lang w:eastAsia="zh-CN"/>
        </w:rPr>
      </w:pPr>
    </w:p>
    <w:p w14:paraId="18F8D967">
      <w:pPr>
        <w:widowControl/>
        <w:spacing w:line="240" w:lineRule="auto"/>
        <w:jc w:val="center"/>
        <w:rPr>
          <w:rFonts w:ascii="仿宋" w:hAnsi="仿宋"/>
          <w:b/>
          <w:color w:val="auto"/>
          <w:szCs w:val="32"/>
        </w:rPr>
      </w:pPr>
    </w:p>
    <w:p w14:paraId="274977B4">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6BA65F69">
      <w:pPr>
        <w:widowControl/>
        <w:spacing w:line="240" w:lineRule="auto"/>
        <w:jc w:val="left"/>
        <w:rPr>
          <w:rFonts w:hint="eastAsia" w:ascii="仿宋" w:hAnsi="仿宋"/>
          <w:color w:val="auto"/>
          <w:sz w:val="28"/>
          <w:szCs w:val="28"/>
        </w:rPr>
      </w:pPr>
    </w:p>
    <w:p w14:paraId="02C7579B">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66D5A900">
      <w:pPr>
        <w:widowControl/>
        <w:spacing w:line="240" w:lineRule="auto"/>
        <w:jc w:val="left"/>
        <w:rPr>
          <w:rFonts w:hint="eastAsia" w:ascii="仿宋" w:hAnsi="仿宋"/>
          <w:color w:val="auto"/>
          <w:sz w:val="28"/>
          <w:szCs w:val="28"/>
        </w:rPr>
      </w:pPr>
    </w:p>
    <w:p w14:paraId="31B52EA9">
      <w:pPr>
        <w:widowControl/>
        <w:spacing w:line="240" w:lineRule="auto"/>
        <w:jc w:val="left"/>
        <w:rPr>
          <w:rFonts w:hint="eastAsia" w:ascii="仿宋" w:hAnsi="仿宋"/>
          <w:color w:val="auto"/>
          <w:sz w:val="28"/>
          <w:szCs w:val="28"/>
        </w:rPr>
      </w:pPr>
    </w:p>
    <w:p w14:paraId="269D6374">
      <w:pPr>
        <w:widowControl/>
        <w:spacing w:line="240" w:lineRule="auto"/>
        <w:jc w:val="left"/>
        <w:rPr>
          <w:rFonts w:hint="eastAsia" w:ascii="仿宋" w:hAnsi="仿宋"/>
          <w:color w:val="auto"/>
          <w:sz w:val="28"/>
          <w:szCs w:val="28"/>
        </w:rPr>
      </w:pPr>
    </w:p>
    <w:p w14:paraId="1E94DAAB">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0F79C949">
      <w:pPr>
        <w:widowControl/>
        <w:spacing w:line="240" w:lineRule="auto"/>
        <w:jc w:val="left"/>
        <w:rPr>
          <w:rFonts w:hint="eastAsia" w:ascii="仿宋" w:hAnsi="仿宋"/>
          <w:color w:val="auto"/>
          <w:sz w:val="28"/>
          <w:szCs w:val="28"/>
        </w:rPr>
      </w:pPr>
    </w:p>
    <w:p w14:paraId="5C9510A1">
      <w:pPr>
        <w:widowControl/>
        <w:spacing w:line="240" w:lineRule="auto"/>
        <w:jc w:val="left"/>
        <w:rPr>
          <w:rFonts w:hint="eastAsia" w:ascii="仿宋" w:hAnsi="仿宋"/>
          <w:color w:val="auto"/>
          <w:sz w:val="28"/>
          <w:szCs w:val="28"/>
        </w:rPr>
      </w:pPr>
    </w:p>
    <w:p w14:paraId="7A369F2F">
      <w:pPr>
        <w:widowControl/>
        <w:spacing w:line="240" w:lineRule="auto"/>
        <w:jc w:val="left"/>
        <w:rPr>
          <w:rFonts w:hint="eastAsia" w:ascii="仿宋" w:hAnsi="仿宋"/>
          <w:color w:val="auto"/>
          <w:sz w:val="28"/>
          <w:szCs w:val="28"/>
        </w:rPr>
      </w:pPr>
    </w:p>
    <w:p w14:paraId="0CFEEDC6">
      <w:pPr>
        <w:widowControl/>
        <w:spacing w:line="240" w:lineRule="auto"/>
        <w:jc w:val="left"/>
        <w:rPr>
          <w:rFonts w:hint="eastAsia"/>
          <w:color w:val="auto"/>
          <w:sz w:val="28"/>
          <w:szCs w:val="22"/>
        </w:rPr>
      </w:pPr>
    </w:p>
    <w:p w14:paraId="6579395D">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207B17FD">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632746DC">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38799E32">
      <w:pPr>
        <w:widowControl/>
        <w:spacing w:line="240" w:lineRule="auto"/>
        <w:jc w:val="left"/>
        <w:rPr>
          <w:rFonts w:hint="eastAsia" w:ascii="仿宋" w:hAnsi="仿宋"/>
          <w:color w:val="auto"/>
          <w:szCs w:val="32"/>
        </w:rPr>
      </w:pPr>
    </w:p>
    <w:p w14:paraId="2F9EE688">
      <w:pPr>
        <w:widowControl/>
        <w:spacing w:line="240" w:lineRule="auto"/>
        <w:jc w:val="left"/>
        <w:rPr>
          <w:rFonts w:hint="eastAsia" w:ascii="仿宋" w:hAnsi="仿宋"/>
          <w:color w:val="auto"/>
          <w:szCs w:val="32"/>
        </w:rPr>
      </w:pPr>
    </w:p>
    <w:p w14:paraId="1BB10B97">
      <w:pPr>
        <w:pStyle w:val="7"/>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20CE5651">
      <w:pPr>
        <w:pStyle w:val="7"/>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1204601C">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01AC4BC9">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53AFDEB4">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0F34EDE5">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71B927EE">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45A65153">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5A2BF6E2">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07A63E82">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7C046C0">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36515EEE">
      <w:pPr>
        <w:spacing w:line="336" w:lineRule="auto"/>
        <w:ind w:firstLine="560" w:firstLineChars="200"/>
        <w:rPr>
          <w:rFonts w:hint="eastAsia" w:ascii="仿宋" w:hAnsi="仿宋"/>
          <w:color w:val="auto"/>
          <w:sz w:val="28"/>
          <w:szCs w:val="28"/>
        </w:rPr>
      </w:pPr>
    </w:p>
    <w:p w14:paraId="30DE0A8F">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7D38037">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B194E6C">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6DAD1465">
      <w:pPr>
        <w:pStyle w:val="7"/>
        <w:spacing w:line="336" w:lineRule="auto"/>
        <w:rPr>
          <w:rFonts w:hint="eastAsia" w:ascii="仿宋" w:hAnsi="仿宋"/>
          <w:color w:val="auto"/>
          <w:sz w:val="28"/>
          <w:szCs w:val="28"/>
        </w:rPr>
      </w:pPr>
    </w:p>
    <w:p w14:paraId="556C7D36">
      <w:pPr>
        <w:pStyle w:val="7"/>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1C77072D">
      <w:pPr>
        <w:pStyle w:val="7"/>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47AA9BEA">
      <w:pPr>
        <w:pStyle w:val="7"/>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7A00CEA4">
      <w:pPr>
        <w:pStyle w:val="7"/>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41CEDDB">
      <w:pPr>
        <w:pStyle w:val="7"/>
        <w:spacing w:line="336" w:lineRule="auto"/>
        <w:jc w:val="left"/>
        <w:rPr>
          <w:rFonts w:hint="eastAsia" w:ascii="仿宋" w:hAnsi="仿宋"/>
          <w:color w:val="auto"/>
          <w:szCs w:val="32"/>
        </w:rPr>
      </w:pPr>
    </w:p>
    <w:p w14:paraId="7FDA143E">
      <w:pPr>
        <w:pStyle w:val="7"/>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14:paraId="76A1199C">
      <w:pPr>
        <w:pStyle w:val="7"/>
        <w:spacing w:line="336" w:lineRule="auto"/>
        <w:jc w:val="center"/>
        <w:rPr>
          <w:rFonts w:hint="eastAsia" w:ascii="仿宋" w:hAnsi="仿宋"/>
          <w:b/>
          <w:bCs/>
          <w:color w:val="auto"/>
          <w:sz w:val="28"/>
          <w:szCs w:val="28"/>
        </w:rPr>
      </w:pPr>
    </w:p>
    <w:p w14:paraId="30F5F0EC">
      <w:pPr>
        <w:pStyle w:val="7"/>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3DECBB1B">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0DEDF872">
      <w:pPr>
        <w:pStyle w:val="7"/>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14:paraId="1E44193C">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2FEAE46B">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EF43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2DA91C4F">
            <w:pPr>
              <w:pStyle w:val="7"/>
              <w:spacing w:line="560" w:lineRule="exact"/>
              <w:rPr>
                <w:rFonts w:ascii="仿宋" w:hAnsi="仿宋"/>
                <w:color w:val="auto"/>
                <w:sz w:val="28"/>
                <w:szCs w:val="28"/>
              </w:rPr>
            </w:pPr>
          </w:p>
          <w:p w14:paraId="4708BBCF">
            <w:pPr>
              <w:pStyle w:val="7"/>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4B8750F9">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462972E8">
      <w:pPr>
        <w:pStyle w:val="7"/>
        <w:spacing w:line="560" w:lineRule="exact"/>
        <w:rPr>
          <w:rFonts w:hint="eastAsia" w:ascii="仿宋" w:hAnsi="仿宋"/>
          <w:color w:val="auto"/>
          <w:sz w:val="28"/>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034F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D64480">
            <w:pPr>
              <w:pStyle w:val="7"/>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502A30FD">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08425089">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562D8CC4">
      <w:pPr>
        <w:pStyle w:val="7"/>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4C337630">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687C148B">
      <w:pPr>
        <w:pStyle w:val="7"/>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6556FE61">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015F2CB6">
      <w:pPr>
        <w:pStyle w:val="7"/>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7A2F612">
      <w:pPr>
        <w:pStyle w:val="7"/>
        <w:spacing w:line="336" w:lineRule="auto"/>
        <w:ind w:firstLine="560" w:firstLineChars="200"/>
        <w:jc w:val="center"/>
        <w:rPr>
          <w:rFonts w:ascii="仿宋" w:hAnsi="仿宋"/>
          <w:b/>
          <w:bCs/>
          <w:color w:val="auto"/>
          <w:sz w:val="28"/>
          <w:szCs w:val="28"/>
        </w:rPr>
      </w:pPr>
      <w:r>
        <w:rPr>
          <w:rFonts w:hint="eastAsia" w:ascii="仿宋" w:hAnsi="仿宋"/>
          <w:color w:val="auto"/>
          <w:sz w:val="28"/>
          <w:szCs w:val="28"/>
        </w:rPr>
        <w:t>说明：授权用投标专用章的，与公章具有相同法律效力。</w:t>
      </w:r>
      <w:r>
        <w:rPr>
          <w:rFonts w:ascii="仿宋" w:hAnsi="仿宋"/>
          <w:b/>
          <w:bCs/>
          <w:color w:val="auto"/>
          <w:sz w:val="28"/>
          <w:szCs w:val="28"/>
        </w:rPr>
        <w:br w:type="page"/>
      </w: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14:paraId="02E5BB86">
      <w:pPr>
        <w:pStyle w:val="7"/>
        <w:spacing w:line="336" w:lineRule="auto"/>
        <w:ind w:firstLine="560" w:firstLineChars="200"/>
        <w:rPr>
          <w:rFonts w:hint="eastAsia" w:ascii="仿宋" w:hAnsi="仿宋"/>
          <w:color w:val="auto"/>
          <w:sz w:val="28"/>
          <w:szCs w:val="28"/>
        </w:rPr>
      </w:pPr>
    </w:p>
    <w:p w14:paraId="25600FD5">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3CBA4EEE">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14:paraId="02813251">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7341D1D1">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36970FAA">
      <w:pPr>
        <w:pStyle w:val="7"/>
        <w:spacing w:line="336" w:lineRule="auto"/>
        <w:ind w:firstLine="560" w:firstLineChars="200"/>
        <w:rPr>
          <w:rFonts w:ascii="仿宋" w:hAnsi="仿宋"/>
          <w:color w:val="auto"/>
          <w:sz w:val="28"/>
          <w:szCs w:val="28"/>
        </w:rPr>
      </w:pPr>
    </w:p>
    <w:p w14:paraId="2BF73B57">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0191CB21">
      <w:pPr>
        <w:pStyle w:val="7"/>
        <w:spacing w:line="336" w:lineRule="auto"/>
        <w:ind w:firstLine="560" w:firstLineChars="200"/>
        <w:rPr>
          <w:rFonts w:ascii="仿宋" w:hAnsi="仿宋"/>
          <w:color w:val="auto"/>
          <w:sz w:val="28"/>
          <w:szCs w:val="28"/>
        </w:rPr>
      </w:pPr>
    </w:p>
    <w:p w14:paraId="5D61AD51">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2A689D18">
      <w:pPr>
        <w:pStyle w:val="7"/>
        <w:spacing w:line="336" w:lineRule="auto"/>
        <w:ind w:firstLine="560" w:firstLineChars="200"/>
        <w:rPr>
          <w:rFonts w:ascii="仿宋" w:hAnsi="仿宋"/>
          <w:color w:val="auto"/>
          <w:sz w:val="28"/>
          <w:szCs w:val="28"/>
        </w:rPr>
      </w:pPr>
    </w:p>
    <w:p w14:paraId="33040958">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554FC0A3">
      <w:pPr>
        <w:pStyle w:val="7"/>
        <w:spacing w:line="336" w:lineRule="auto"/>
        <w:ind w:firstLine="560" w:firstLineChars="200"/>
        <w:rPr>
          <w:rFonts w:ascii="仿宋" w:hAnsi="仿宋"/>
          <w:color w:val="auto"/>
          <w:sz w:val="28"/>
          <w:szCs w:val="28"/>
        </w:rPr>
      </w:pPr>
    </w:p>
    <w:p w14:paraId="74E2EA35">
      <w:pPr>
        <w:pStyle w:val="7"/>
        <w:spacing w:line="336" w:lineRule="auto"/>
        <w:ind w:firstLine="560" w:firstLineChars="200"/>
        <w:rPr>
          <w:rFonts w:hint="eastAsia" w:ascii="仿宋" w:hAnsi="仿宋"/>
          <w:color w:val="auto"/>
          <w:sz w:val="28"/>
          <w:szCs w:val="28"/>
        </w:rPr>
      </w:pPr>
    </w:p>
    <w:p w14:paraId="6C0B6AB1">
      <w:pPr>
        <w:pStyle w:val="7"/>
        <w:spacing w:line="336" w:lineRule="auto"/>
        <w:ind w:firstLine="560" w:firstLineChars="200"/>
        <w:rPr>
          <w:rFonts w:ascii="仿宋" w:hAnsi="仿宋"/>
          <w:color w:val="auto"/>
          <w:sz w:val="28"/>
          <w:szCs w:val="28"/>
        </w:rPr>
      </w:pPr>
    </w:p>
    <w:p w14:paraId="35B8364C">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08D275EF">
      <w:pPr>
        <w:autoSpaceDE w:val="0"/>
        <w:autoSpaceDN w:val="0"/>
        <w:adjustRightInd w:val="0"/>
        <w:spacing w:line="336" w:lineRule="auto"/>
        <w:jc w:val="center"/>
        <w:rPr>
          <w:rFonts w:hint="eastAsia" w:ascii="仿宋" w:hAnsi="仿宋" w:eastAsia="仿宋"/>
          <w:color w:val="auto"/>
          <w:szCs w:val="32"/>
          <w:lang w:eastAsia="zh-CN"/>
        </w:rPr>
      </w:pPr>
    </w:p>
    <w:p w14:paraId="74480419">
      <w:pPr>
        <w:pStyle w:val="6"/>
        <w:rPr>
          <w:rFonts w:hint="eastAsia"/>
          <w:color w:val="auto"/>
          <w:lang w:eastAsia="zh-CN"/>
        </w:rPr>
      </w:pPr>
    </w:p>
    <w:p w14:paraId="24334026">
      <w:pPr>
        <w:pStyle w:val="6"/>
        <w:rPr>
          <w:rFonts w:hint="eastAsia"/>
          <w:color w:val="auto"/>
          <w:lang w:eastAsia="zh-CN"/>
        </w:rPr>
      </w:pPr>
    </w:p>
    <w:p w14:paraId="0898C2A2">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442E3459">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10D290EF">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4D5CA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987E908">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65F2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7485CDB">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7EBCB257">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6E1C825F">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6F534F81">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5216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C2F6CA5">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5BF251AC">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36E92F12">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ECB5A7F">
            <w:pPr>
              <w:keepNext w:val="0"/>
              <w:keepLines w:val="0"/>
              <w:widowControl/>
              <w:suppressLineNumbers w:val="0"/>
              <w:jc w:val="both"/>
              <w:rPr>
                <w:rFonts w:hint="default"/>
                <w:b w:val="0"/>
                <w:bCs w:val="0"/>
                <w:color w:val="auto"/>
                <w:sz w:val="24"/>
                <w:szCs w:val="24"/>
                <w:highlight w:val="none"/>
                <w:vertAlign w:val="baseline"/>
                <w:lang w:val="en-US"/>
              </w:rPr>
            </w:pPr>
          </w:p>
        </w:tc>
      </w:tr>
      <w:tr w14:paraId="207C4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CA2394C">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14BE7A9E">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DF5786A">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74CC5205">
            <w:pPr>
              <w:keepNext w:val="0"/>
              <w:keepLines w:val="0"/>
              <w:widowControl/>
              <w:suppressLineNumbers w:val="0"/>
              <w:jc w:val="both"/>
              <w:rPr>
                <w:rFonts w:hint="default"/>
                <w:b w:val="0"/>
                <w:bCs w:val="0"/>
                <w:color w:val="auto"/>
                <w:sz w:val="24"/>
                <w:szCs w:val="24"/>
                <w:highlight w:val="none"/>
                <w:vertAlign w:val="baseline"/>
                <w:lang w:val="en-US"/>
              </w:rPr>
            </w:pPr>
          </w:p>
        </w:tc>
      </w:tr>
      <w:tr w14:paraId="3ECD1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B2CC5C6">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420C27F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02470B3A">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ED87D96">
            <w:pPr>
              <w:keepNext w:val="0"/>
              <w:keepLines w:val="0"/>
              <w:widowControl/>
              <w:suppressLineNumbers w:val="0"/>
              <w:jc w:val="both"/>
              <w:rPr>
                <w:rFonts w:hint="default"/>
                <w:b w:val="0"/>
                <w:bCs w:val="0"/>
                <w:color w:val="auto"/>
                <w:sz w:val="24"/>
                <w:szCs w:val="24"/>
                <w:highlight w:val="none"/>
                <w:vertAlign w:val="baseline"/>
                <w:lang w:val="en-US"/>
              </w:rPr>
            </w:pPr>
          </w:p>
        </w:tc>
      </w:tr>
      <w:tr w14:paraId="754B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9FAD075">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44CC0EBC">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1DC6F1C1">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025859E0">
            <w:pPr>
              <w:keepNext w:val="0"/>
              <w:keepLines w:val="0"/>
              <w:widowControl/>
              <w:suppressLineNumbers w:val="0"/>
              <w:jc w:val="both"/>
              <w:rPr>
                <w:rFonts w:hint="default"/>
                <w:b w:val="0"/>
                <w:bCs w:val="0"/>
                <w:color w:val="auto"/>
                <w:sz w:val="24"/>
                <w:szCs w:val="24"/>
                <w:highlight w:val="none"/>
                <w:vertAlign w:val="baseline"/>
                <w:lang w:val="en-US"/>
              </w:rPr>
            </w:pPr>
          </w:p>
        </w:tc>
      </w:tr>
    </w:tbl>
    <w:p w14:paraId="247AF6A7">
      <w:pPr>
        <w:spacing w:line="336" w:lineRule="auto"/>
        <w:ind w:left="640" w:leftChars="200" w:firstLine="0" w:firstLineChars="0"/>
        <w:rPr>
          <w:rFonts w:hint="eastAsia" w:ascii="仿宋" w:hAnsi="仿宋" w:eastAsia="仿宋"/>
          <w:color w:val="auto"/>
          <w:sz w:val="28"/>
          <w:szCs w:val="28"/>
          <w:highlight w:val="none"/>
          <w:lang w:eastAsia="zh-CN"/>
        </w:rPr>
      </w:pPr>
    </w:p>
    <w:p w14:paraId="595BAEB2">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186B95D8">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6DEF7004">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2CBA388A">
      <w:pPr>
        <w:pStyle w:val="6"/>
        <w:rPr>
          <w:rFonts w:hint="eastAsia"/>
          <w:color w:val="auto"/>
          <w:highlight w:val="none"/>
          <w:lang w:eastAsia="zh-CN"/>
        </w:rPr>
      </w:pPr>
    </w:p>
    <w:p w14:paraId="12EC3F74">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32AD8DC5">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191E66C">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9257685">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20CC422D">
      <w:pPr>
        <w:kinsoku w:val="0"/>
        <w:spacing w:line="336" w:lineRule="auto"/>
        <w:ind w:firstLine="562" w:firstLineChars="200"/>
        <w:jc w:val="left"/>
        <w:rPr>
          <w:rFonts w:hint="eastAsia" w:ascii="仿宋" w:hAnsi="仿宋" w:eastAsia="仿宋"/>
          <w:b/>
          <w:color w:val="auto"/>
          <w:sz w:val="28"/>
          <w:szCs w:val="28"/>
          <w:highlight w:val="none"/>
        </w:rPr>
      </w:pPr>
    </w:p>
    <w:p w14:paraId="3166192D">
      <w:pPr>
        <w:pStyle w:val="7"/>
        <w:spacing w:line="336" w:lineRule="auto"/>
        <w:ind w:firstLine="640" w:firstLineChars="200"/>
        <w:rPr>
          <w:rFonts w:ascii="仿宋" w:hAnsi="仿宋"/>
          <w:color w:val="auto"/>
          <w:szCs w:val="32"/>
          <w:highlight w:val="none"/>
        </w:rPr>
      </w:pPr>
    </w:p>
    <w:p w14:paraId="7319C93E">
      <w:pPr>
        <w:pStyle w:val="7"/>
        <w:spacing w:line="336" w:lineRule="auto"/>
        <w:jc w:val="left"/>
        <w:rPr>
          <w:rFonts w:hint="eastAsia" w:ascii="仿宋" w:hAnsi="仿宋"/>
          <w:color w:val="auto"/>
          <w:szCs w:val="32"/>
          <w:highlight w:val="none"/>
        </w:rPr>
      </w:pPr>
    </w:p>
    <w:p w14:paraId="24A9669A">
      <w:pPr>
        <w:keepNext w:val="0"/>
        <w:keepLines w:val="0"/>
        <w:widowControl/>
        <w:suppressLineNumbers w:val="0"/>
        <w:jc w:val="left"/>
        <w:rPr>
          <w:b/>
          <w:bCs/>
          <w:color w:val="auto"/>
          <w:highlight w:val="none"/>
        </w:rPr>
      </w:pPr>
    </w:p>
    <w:p w14:paraId="56E96490">
      <w:pPr>
        <w:rPr>
          <w:color w:val="auto"/>
        </w:rPr>
      </w:pPr>
      <w:r>
        <w:rPr>
          <w:color w:val="auto"/>
        </w:rPr>
        <w:br w:type="page"/>
      </w:r>
    </w:p>
    <w:p w14:paraId="1234FFF6">
      <w:pPr>
        <w:spacing w:line="560" w:lineRule="exact"/>
        <w:jc w:val="center"/>
        <w:rPr>
          <w:rFonts w:hint="eastAsia" w:ascii="宋体" w:hAnsi="宋体"/>
          <w:b/>
          <w:sz w:val="28"/>
          <w:szCs w:val="28"/>
        </w:rPr>
      </w:pPr>
      <w:r>
        <w:rPr>
          <w:rFonts w:hint="eastAsia" w:ascii="宋体" w:hAnsi="宋体"/>
          <w:b/>
          <w:sz w:val="28"/>
          <w:szCs w:val="28"/>
        </w:rPr>
        <w:t>投标人承诺书</w:t>
      </w:r>
    </w:p>
    <w:p w14:paraId="7AA2F1D6">
      <w:pPr>
        <w:pStyle w:val="7"/>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6B725374">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6EF5A77A">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4A974233">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7B073BB1">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1726A020">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017389DA">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2D352CE7">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2AA2F250">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71278AF9">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4A72CE2A">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50E3A4EA">
      <w:pPr>
        <w:pStyle w:val="7"/>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6C850A37">
      <w:pPr>
        <w:pStyle w:val="7"/>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5B501143">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07923215">
      <w:pPr>
        <w:spacing w:line="336" w:lineRule="auto"/>
        <w:jc w:val="left"/>
        <w:rPr>
          <w:rFonts w:hint="eastAsia" w:ascii="仿宋" w:hAnsi="仿宋"/>
          <w:b/>
          <w:sz w:val="28"/>
          <w:szCs w:val="28"/>
        </w:rPr>
      </w:pPr>
      <w:r>
        <w:rPr>
          <w:rFonts w:ascii="仿宋" w:hAnsi="仿宋"/>
          <w:sz w:val="28"/>
          <w:szCs w:val="28"/>
        </w:rPr>
        <w:br w:type="page"/>
      </w:r>
      <w:bookmarkStart w:id="0" w:name="_GoBack"/>
      <w:bookmarkEnd w:id="0"/>
    </w:p>
    <w:p w14:paraId="6C42942C">
      <w:pPr>
        <w:spacing w:line="336" w:lineRule="auto"/>
        <w:jc w:val="center"/>
        <w:rPr>
          <w:rFonts w:hint="eastAsia" w:ascii="宋体" w:hAnsi="宋体"/>
          <w:b/>
          <w:sz w:val="28"/>
          <w:szCs w:val="28"/>
        </w:rPr>
      </w:pPr>
      <w:r>
        <w:rPr>
          <w:rFonts w:hint="eastAsia" w:ascii="宋体" w:hAnsi="宋体"/>
          <w:b/>
          <w:sz w:val="28"/>
          <w:szCs w:val="28"/>
        </w:rPr>
        <w:t>承诺书Ⅱ</w:t>
      </w:r>
    </w:p>
    <w:p w14:paraId="53BBD34F">
      <w:pPr>
        <w:spacing w:line="336" w:lineRule="auto"/>
        <w:rPr>
          <w:rFonts w:hint="eastAsia" w:ascii="仿宋" w:hAnsi="仿宋"/>
          <w:sz w:val="28"/>
          <w:szCs w:val="28"/>
        </w:rPr>
      </w:pPr>
      <w:r>
        <w:rPr>
          <w:rFonts w:hint="eastAsia" w:ascii="仿宋" w:hAnsi="仿宋"/>
          <w:sz w:val="28"/>
          <w:szCs w:val="28"/>
        </w:rPr>
        <w:t>致：陕西正信招标有限公司</w:t>
      </w:r>
    </w:p>
    <w:p w14:paraId="22AE415B">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5360B708">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3F5A52D">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1A744851">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0DE7B0EE">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76DFBFA1">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1704FD6B">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313160F2">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104988E2">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6DDCC095">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1F5A70D5">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56ACEDE2">
      <w:pPr>
        <w:spacing w:line="336" w:lineRule="auto"/>
        <w:ind w:firstLine="560" w:firstLineChars="200"/>
        <w:rPr>
          <w:rFonts w:hint="eastAsia" w:ascii="仿宋" w:hAnsi="仿宋"/>
          <w:sz w:val="28"/>
          <w:szCs w:val="28"/>
        </w:rPr>
      </w:pPr>
    </w:p>
    <w:p w14:paraId="4DA9A5AC">
      <w:pPr>
        <w:pStyle w:val="7"/>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5D632F42">
      <w:pPr>
        <w:pStyle w:val="7"/>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09D9855">
      <w:pPr>
        <w:spacing w:line="336" w:lineRule="auto"/>
        <w:jc w:val="center"/>
        <w:rPr>
          <w:rFonts w:ascii="仿宋" w:hAnsi="仿宋"/>
          <w:sz w:val="28"/>
          <w:szCs w:val="28"/>
        </w:rPr>
      </w:pPr>
    </w:p>
    <w:p w14:paraId="7608CBD5">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084C4684">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406672B"/>
    <w:rsid w:val="03C77E99"/>
    <w:rsid w:val="0561174D"/>
    <w:rsid w:val="1D2366AB"/>
    <w:rsid w:val="21C02D6D"/>
    <w:rsid w:val="2406672B"/>
    <w:rsid w:val="2755784B"/>
    <w:rsid w:val="29B7714B"/>
    <w:rsid w:val="2A09202A"/>
    <w:rsid w:val="2B57116C"/>
    <w:rsid w:val="2D012D2F"/>
    <w:rsid w:val="2DC047AC"/>
    <w:rsid w:val="3936386A"/>
    <w:rsid w:val="3FA639A6"/>
    <w:rsid w:val="41844B78"/>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2552</Words>
  <Characters>2851</Characters>
  <Lines>0</Lines>
  <Paragraphs>0</Paragraphs>
  <TotalTime>0</TotalTime>
  <ScaleCrop>false</ScaleCrop>
  <LinksUpToDate>false</LinksUpToDate>
  <CharactersWithSpaces>2943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2024-09-12T01:47:00Z</dcterms:created>
  <dc:creator>罗永山</dc:creator>
  <cp:lastModifiedBy>罗永山</cp:lastModifiedBy>
  <dcterms:modified xsi:type="dcterms:W3CDTF">2024-09-12T01:49:57Z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5014DF23BC124476BFA3DFD0B31760CD_11</vt:lpwstr>
  </property>
</Properties>
</file>