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A1070">
      <w:pPr>
        <w:jc w:val="center"/>
        <w:rPr>
          <w:sz w:val="32"/>
          <w:szCs w:val="40"/>
          <w:lang w:eastAsia="zh-CN"/>
        </w:rPr>
      </w:pPr>
      <w:r>
        <w:rPr>
          <w:sz w:val="32"/>
          <w:szCs w:val="40"/>
          <w:lang w:eastAsia="zh-CN"/>
        </w:rPr>
        <w:t>确保安全生产的技术组织措施</w:t>
      </w:r>
    </w:p>
    <w:p w14:paraId="2279B09E">
      <w:pPr>
        <w:jc w:val="left"/>
        <w:rPr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按照评审</w:t>
      </w:r>
      <w:bookmarkStart w:id="0" w:name="_GoBack"/>
      <w:bookmarkEnd w:id="0"/>
      <w:r>
        <w:rPr>
          <w:rFonts w:hint="eastAsia"/>
          <w:sz w:val="28"/>
          <w:szCs w:val="36"/>
          <w:lang w:eastAsia="zh-CN"/>
        </w:rPr>
        <w:t>标准编写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1F91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2024-08-28T05:03:36Z</dcterms:created>
  <dc:creator>Administrator</dc:creator>
  <cp:lastModifiedBy>@南方艳阳</cp:lastModifiedBy>
  <dcterms:modified xsi:type="dcterms:W3CDTF">2024-08-28T05:04:08Z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A6ED33C49B7C4F969C8AB8D7003AA733_12</vt:lpwstr>
  </property>
</Properties>
</file>