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高速动车组制动实训室教学仪器采购项目</w:t>
      </w:r>
    </w:p>
    <w:p>
      <w:pPr>
        <w:pStyle w:val="null3"/>
        <w:jc w:val="center"/>
        <w:outlineLvl w:val="2"/>
      </w:pPr>
      <w:r>
        <w:rPr>
          <w:sz w:val="28"/>
          <w:b/>
        </w:rPr>
        <w:t>采购项目编号：</w:t>
      </w:r>
      <w:r>
        <w:rPr>
          <w:sz w:val="28"/>
          <w:b/>
        </w:rPr>
        <w:t>GCZB2024-07-122</w:t>
      </w:r>
      <w:r>
        <w:br/>
      </w:r>
      <w:r>
        <w:br/>
      </w:r>
      <w:r>
        <w:br/>
      </w:r>
    </w:p>
    <w:p>
      <w:pPr>
        <w:pStyle w:val="null3"/>
        <w:jc w:val="center"/>
        <w:outlineLvl w:val="2"/>
      </w:pPr>
      <w:r>
        <w:rPr>
          <w:sz w:val="28"/>
          <w:b/>
        </w:rPr>
        <w:t>陕西铁路工程职业技术学院</w:t>
      </w:r>
    </w:p>
    <w:p>
      <w:pPr>
        <w:pStyle w:val="null3"/>
        <w:jc w:val="center"/>
        <w:outlineLvl w:val="2"/>
      </w:pPr>
      <w:r>
        <w:rPr>
          <w:sz w:val="28"/>
          <w:b/>
        </w:rPr>
        <w:t>陕西国创招标有限公司</w:t>
      </w:r>
      <w:r>
        <w:rPr>
          <w:sz w:val="28"/>
          <w:b/>
        </w:rPr>
        <w:t>共同编制</w:t>
      </w:r>
    </w:p>
    <w:p>
      <w:pPr>
        <w:pStyle w:val="null3"/>
        <w:jc w:val="center"/>
        <w:outlineLvl w:val="2"/>
      </w:pPr>
      <w:r>
        <w:rPr>
          <w:sz w:val="28"/>
          <w:b/>
        </w:rPr>
        <w:t>2024年07月05日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陕西国创招标有限公司</w:t>
      </w:r>
      <w:r>
        <w:rPr/>
        <w:t>（以下简称“代理机构”）受</w:t>
      </w:r>
      <w:r>
        <w:rPr/>
        <w:t>陕西铁路工程职业技术学院</w:t>
      </w:r>
      <w:r>
        <w:rPr/>
        <w:t>委托，拟对</w:t>
      </w:r>
      <w:r>
        <w:rPr/>
        <w:t>高速动车组制动实训室教学仪器采购项目</w:t>
      </w:r>
      <w:r>
        <w:rPr/>
        <w:t>进行国内公开招标，兹邀请符合本次招标要求的供应商参加投标。</w:t>
      </w:r>
    </w:p>
    <w:p>
      <w:pPr>
        <w:pStyle w:val="null3"/>
        <w:outlineLvl w:val="2"/>
      </w:pPr>
      <w:r>
        <w:rPr>
          <w:sz w:val="28"/>
          <w:b/>
        </w:rPr>
        <w:t>一、采购项目编号：</w:t>
      </w:r>
      <w:r>
        <w:rPr>
          <w:sz w:val="28"/>
          <w:b/>
        </w:rPr>
        <w:t>GCZB2024-07-122</w:t>
      </w:r>
    </w:p>
    <w:p>
      <w:pPr>
        <w:pStyle w:val="null3"/>
        <w:outlineLvl w:val="2"/>
      </w:pPr>
      <w:r>
        <w:rPr>
          <w:sz w:val="28"/>
          <w:b/>
        </w:rPr>
        <w:t>二、采购项目名称：</w:t>
      </w:r>
      <w:r>
        <w:rPr>
          <w:sz w:val="28"/>
          <w:b/>
        </w:rPr>
        <w:t>高速动车组制动实训室教学仪器采购项目</w:t>
      </w:r>
    </w:p>
    <w:p>
      <w:pPr>
        <w:pStyle w:val="null3"/>
        <w:outlineLvl w:val="2"/>
      </w:pPr>
      <w:r>
        <w:rPr>
          <w:sz w:val="28"/>
          <w:b/>
        </w:rPr>
        <w:t>三、招标项目简介</w:t>
      </w:r>
    </w:p>
    <w:p>
      <w:pPr>
        <w:pStyle w:val="null3"/>
        <w:ind w:firstLine="480"/>
      </w:pPr>
      <w:r>
        <w:rPr/>
        <w:t>陕西铁路工程职业技术学院高速动车组制动实训室教学仪器采购项目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采购包1（陕西铁路工程职业技术学院高速动车组制动实训室教学仪器采购项目）：属于专门面向中小企业采购。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t>3、税收缴纳证明：提供投标文件递交截止日前一年内已缴存的至少一个月的纳税证明或完税证明。依法免税的投标人应提供相关文件证明；</w:t>
      </w:r>
    </w:p>
    <w:p>
      <w:pPr>
        <w:pStyle w:val="null3"/>
      </w:pPr>
      <w:r>
        <w:rPr/>
        <w:t>4、社会保障资金缴纳证明：提供响应文件递交截止日前一年内已缴存的至少一个月的社会保障资金缴存单据或社保机构开具的社会保险参保缴费情况证明，依法不需要缴纳社会保障资金的单位应提供相关证明材料；并提供参与本项目的项目负责人及被授权人投标文件递交截止日前三个月的在职社保缴纳记录；</w:t>
      </w:r>
    </w:p>
    <w:p>
      <w:pPr>
        <w:pStyle w:val="null3"/>
      </w:pPr>
      <w:r>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6、具有履行合同所必须的设备和专业技术能力：具有履行合同所必须的设备和专业技术能力的承诺及说明；</w:t>
      </w:r>
    </w:p>
    <w:p>
      <w:pPr>
        <w:pStyle w:val="null3"/>
      </w:pPr>
      <w:r>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t>8、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t>9、直接控股、管理关系：单位负责人为同一人或存在直接控股、管理关系的不同单位，不得同时参加本项目投标活动。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陕西铁路工程职业技术学院</w:t>
      </w:r>
    </w:p>
    <w:p>
      <w:pPr>
        <w:pStyle w:val="null3"/>
      </w:pPr>
      <w:r>
        <w:rPr/>
        <w:t xml:space="preserve"> 地址： </w:t>
      </w:r>
      <w:r>
        <w:rPr/>
        <w:t>陕西省渭南市站北街东段一号</w:t>
      </w:r>
    </w:p>
    <w:p>
      <w:pPr>
        <w:pStyle w:val="null3"/>
      </w:pPr>
      <w:r>
        <w:rPr/>
        <w:t xml:space="preserve"> 邮编： </w:t>
      </w:r>
      <w:r>
        <w:rPr/>
        <w:t>714000</w:t>
      </w:r>
    </w:p>
    <w:p>
      <w:pPr>
        <w:pStyle w:val="null3"/>
      </w:pPr>
      <w:r>
        <w:rPr/>
        <w:t xml:space="preserve"> 联系人： </w:t>
      </w:r>
      <w:r>
        <w:rPr/>
        <w:t>张老师</w:t>
      </w:r>
    </w:p>
    <w:p>
      <w:pPr>
        <w:pStyle w:val="null3"/>
      </w:pPr>
      <w:r>
        <w:rPr/>
        <w:t xml:space="preserve"> 联系电话： </w:t>
      </w:r>
      <w:r>
        <w:rPr/>
        <w:t>0913-2221395</w:t>
      </w:r>
    </w:p>
    <w:p>
      <w:pPr>
        <w:pStyle w:val="null3"/>
        <w:outlineLvl w:val="2"/>
      </w:pPr>
      <w:r>
        <w:rPr>
          <w:sz w:val="28"/>
          <w:b/>
        </w:rPr>
        <w:t>代理机构：</w:t>
      </w:r>
      <w:r>
        <w:rPr>
          <w:sz w:val="28"/>
          <w:b/>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王璐 任亚明</w:t>
      </w:r>
    </w:p>
    <w:p>
      <w:pPr>
        <w:pStyle w:val="null3"/>
      </w:pPr>
      <w:r>
        <w:rPr/>
        <w:t xml:space="preserve"> 联系电话： </w:t>
      </w:r>
      <w:r>
        <w:rPr/>
        <w:t>029-88899363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采购包1：2,172,000.00元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采购包1保证金金额：42,000.00元</w:t>
            </w:r>
          </w:p>
          <w:p>
            <w:pPr>
              <w:pStyle w:val="null3"/>
            </w:pPr>
            <w:r>
              <w:rPr/>
              <w:t>缴交渠道：电子保函,转账、支票、汇票等（需通过实体账户、户名及开户行信息）</w:t>
            </w:r>
          </w:p>
          <w:p>
            <w:pPr>
              <w:pStyle w:val="null3"/>
            </w:pPr>
            <w:r>
              <w:rPr/>
              <w:t>开户名称：陕西国创招标有限公司</w:t>
            </w:r>
          </w:p>
          <w:p>
            <w:pPr>
              <w:pStyle w:val="null3"/>
            </w:pPr>
            <w:r>
              <w:rPr/>
              <w:t>开户银行：招商银行股份有限公司西安高新技术开发区支行</w:t>
            </w:r>
          </w:p>
          <w:p>
            <w:pPr>
              <w:pStyle w:val="null3"/>
            </w:pPr>
            <w:r>
              <w:rPr/>
              <w:t>银行账号：129905629810401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代理服务费收费标准：按国家发展和改革委员会《招标代理服务收费暂行办法》（计价格[2002]1980号）及发改办价格[2003]857号文件的规定标准下浮 20% 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踏勘时间：2024-07-13 14:30:00</w:t>
            </w:r>
          </w:p>
          <w:p>
            <w:pPr>
              <w:pStyle w:val="null3"/>
              <w:ind w:firstLine="975"/>
            </w:pPr>
            <w:r>
              <w:rPr/>
              <w:t>踏勘地点：陕西铁路工程职业技术学院高新校区南大门集合</w:t>
            </w:r>
          </w:p>
          <w:p>
            <w:pPr>
              <w:pStyle w:val="null3"/>
              <w:ind w:firstLine="975"/>
            </w:pPr>
            <w:r>
              <w:rPr/>
              <w:t>联系人：吕老师</w:t>
            </w:r>
          </w:p>
          <w:p>
            <w:pPr>
              <w:pStyle w:val="null3"/>
              <w:ind w:firstLine="975"/>
            </w:pPr>
            <w:r>
              <w:rPr/>
              <w:t>联系电话号码：18220335696</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陕西铁路工程职业技术学院</w:t>
      </w:r>
      <w:r>
        <w:rPr/>
        <w:t>和</w:t>
      </w:r>
      <w:r>
        <w:rPr/>
        <w:t>陕西国创招标有限公司</w:t>
      </w:r>
      <w:r>
        <w:rPr/>
        <w:t>享有。对招标文件中供应商参加本次政府采购活动应当具备的条件，招标项目技术、服务、商务及其他要求，评标细则及标准由</w:t>
      </w:r>
      <w:r>
        <w:rPr/>
        <w:t>陕西铁路工程职业技术学院</w:t>
      </w:r>
      <w:r>
        <w:rPr/>
        <w:t>负责解释。除上述招标文件内容，其他内容由</w:t>
      </w:r>
      <w:r>
        <w:rPr/>
        <w:t>陕西国创招标有限公司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陕西铁路工程职业技术学院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联系人：任亚明</w:t>
      </w:r>
    </w:p>
    <w:p>
      <w:pPr>
        <w:pStyle w:val="null3"/>
      </w:pPr>
      <w:r>
        <w:rPr/>
        <w:t>联系电话：029-88899363（549470923@qq.com）</w:t>
      </w:r>
    </w:p>
    <w:p>
      <w:pPr>
        <w:pStyle w:val="null3"/>
      </w:pPr>
      <w:r>
        <w:rPr/>
        <w:t>地址：西安市高新区高新一路正信大厦A座24楼</w:t>
      </w:r>
    </w:p>
    <w:p>
      <w:pPr>
        <w:pStyle w:val="null3"/>
      </w:pPr>
      <w:r>
        <w:rPr/>
        <w:t>邮编：710077</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陕西铁路工程职业技术学院高速动车组制动实训室教学仪器采购项目</w:t>
      </w:r>
    </w:p>
    <w:p>
      <w:pPr>
        <w:pStyle w:val="null3"/>
        <w:outlineLvl w:val="2"/>
      </w:pPr>
      <w:r>
        <w:rPr>
          <w:sz w:val="28"/>
          <w:b/>
        </w:rPr>
        <w:t>3.2采购内容</w:t>
      </w:r>
    </w:p>
    <w:p>
      <w:pPr>
        <w:pStyle w:val="null3"/>
      </w:pPr>
      <w:r>
        <w:rPr/>
        <w:t>采购包1：</w:t>
      </w:r>
    </w:p>
    <w:p>
      <w:pPr>
        <w:pStyle w:val="null3"/>
      </w:pPr>
      <w:r>
        <w:rPr/>
        <w:t>采购包预算金额（元）: 2,172,000.00</w:t>
      </w:r>
    </w:p>
    <w:p>
      <w:pPr>
        <w:pStyle w:val="null3"/>
      </w:pPr>
      <w:r>
        <w:rPr/>
        <w:t>采购包最高限价（元）: 2,172,000.00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详见该项目随附上传的采购清单</w:t>
            </w:r>
          </w:p>
        </w:tc>
        <w:tc>
          <w:tcPr>
            <w:tcW w:type="dxa" w:w="831"/>
          </w:tcPr>
          <w:p>
            <w:pPr>
              <w:pStyle w:val="null3"/>
              <w:jc w:val="right"/>
            </w:pPr>
            <w:r>
              <w:rPr/>
              <w:t>1.00</w:t>
            </w:r>
          </w:p>
        </w:tc>
        <w:tc>
          <w:tcPr>
            <w:tcW w:type="dxa" w:w="831"/>
          </w:tcPr>
          <w:p>
            <w:pPr>
              <w:pStyle w:val="null3"/>
              <w:jc w:val="right"/>
            </w:pPr>
            <w:r>
              <w:rPr/>
              <w:t>2,172,000.00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2"/>
            </w:pPr>
            <w:r>
              <w:rPr>
                <w:rFonts w:ascii="黑体" w:hAnsi="黑体" w:cs="黑体" w:eastAsia="黑体"/>
                <w:sz w:val="20"/>
                <w:b/>
              </w:rPr>
              <w:t>一、总体要求</w:t>
            </w:r>
          </w:p>
          <w:p>
            <w:pPr>
              <w:pStyle w:val="null3"/>
              <w:ind w:firstLine="400"/>
            </w:pPr>
            <w:r>
              <w:rPr>
                <w:rFonts w:ascii="宋体" w:hAnsi="宋体" w:cs="宋体" w:eastAsia="宋体"/>
                <w:sz w:val="20"/>
              </w:rPr>
              <w:t>高速动车组制动实训室系统应能够满足动车组检修技术、铁道机车运用与维护等专业实践教学需求，同时兼顾行业企业相关工种岗位技能要求，使学员能够熟练掌握制动系统设备的组成、电路气路原理、工作原理、制动试验、故障处理等专业知识与岗位技能。系统集成高速动车组制动相关设备，主要应由</w:t>
            </w:r>
            <w:r>
              <w:rPr>
                <w:rFonts w:ascii="宋体" w:hAnsi="宋体" w:cs="宋体" w:eastAsia="宋体"/>
                <w:sz w:val="20"/>
              </w:rPr>
              <w:t>CR400BF</w:t>
            </w:r>
            <w:r>
              <w:rPr>
                <w:rFonts w:ascii="宋体" w:hAnsi="宋体" w:cs="宋体" w:eastAsia="宋体"/>
                <w:sz w:val="20"/>
              </w:rPr>
              <w:t>型动车组制动实训系统、智能教学综合管理平台及相关附属设备组成。</w:t>
            </w:r>
          </w:p>
          <w:p>
            <w:pPr>
              <w:pStyle w:val="null3"/>
              <w:jc w:val="both"/>
            </w:pPr>
            <w:r>
              <w:rPr>
                <w:rFonts w:ascii="宋体" w:hAnsi="宋体" w:cs="宋体" w:eastAsia="宋体"/>
                <w:sz w:val="21"/>
              </w:rPr>
              <w:t>实训室建设按照</w:t>
            </w:r>
            <w:r>
              <w:rPr>
                <w:rFonts w:ascii="times new roman, times, serif" w:hAnsi="times new roman, times, serif" w:cs="times new roman, times, serif" w:eastAsia="times new roman, times, serif"/>
                <w:sz w:val="21"/>
              </w:rPr>
              <w:t>“</w:t>
            </w:r>
            <w:r>
              <w:rPr>
                <w:rFonts w:ascii="宋体" w:hAnsi="宋体" w:cs="宋体" w:eastAsia="宋体"/>
                <w:sz w:val="21"/>
              </w:rPr>
              <w:t>虚实结合、以虚助实</w:t>
            </w:r>
            <w:r>
              <w:rPr>
                <w:rFonts w:ascii="times new roman, times, serif" w:hAnsi="times new roman, times, serif" w:cs="times new roman, times, serif" w:eastAsia="times new roman, times, serif"/>
                <w:sz w:val="21"/>
              </w:rPr>
              <w:t>”</w:t>
            </w:r>
            <w:r>
              <w:rPr>
                <w:rFonts w:ascii="宋体" w:hAnsi="宋体" w:cs="宋体" w:eastAsia="宋体"/>
                <w:sz w:val="21"/>
              </w:rPr>
              <w:t>的理念，在硬件设备的基础上，配套教学资源和智慧训练平台，覆盖</w:t>
            </w:r>
            <w:r>
              <w:rPr>
                <w:rFonts w:ascii="宋体" w:hAnsi="宋体" w:cs="宋体" w:eastAsia="宋体"/>
                <w:sz w:val="21"/>
              </w:rPr>
              <w:t>CR400BF</w:t>
            </w:r>
            <w:r>
              <w:rPr>
                <w:rFonts w:ascii="宋体" w:hAnsi="宋体" w:cs="宋体" w:eastAsia="宋体"/>
                <w:sz w:val="21"/>
              </w:rPr>
              <w:t>型</w:t>
            </w:r>
            <w:r>
              <w:rPr>
                <w:rFonts w:ascii="宋体" w:hAnsi="宋体" w:cs="宋体" w:eastAsia="宋体"/>
                <w:sz w:val="21"/>
              </w:rPr>
              <w:t>动车组理论学习、设备认知、修程实训、故障模拟、诊断排除、人员操控、过程监控、数据分析等全过程的教学实训。通过对高速动车组运用和应急处置过程中各作业场景的虚拟仿真，结合实物设备和仿真模型，从工作场景到作业过程全方位演练。使学员具备制动系统安装、调试、运用与检修、应急处置等专业技能和职业素养。</w:t>
            </w:r>
          </w:p>
        </w:tc>
      </w:tr>
      <w:tr>
        <w:tc>
          <w:tcPr>
            <w:tcW w:type="dxa" w:w="2769"/>
          </w:tcPr>
          <w:p/>
        </w:tc>
        <w:tc>
          <w:tcPr>
            <w:tcW w:type="dxa" w:w="2769"/>
          </w:tcPr>
          <w:p>
            <w:pPr>
              <w:pStyle w:val="null3"/>
            </w:pPr>
            <w:r>
              <w:rPr/>
              <w:t>2</w:t>
            </w:r>
          </w:p>
        </w:tc>
        <w:tc>
          <w:tcPr>
            <w:tcW w:type="dxa" w:w="2769"/>
          </w:tcPr>
          <w:p>
            <w:pPr>
              <w:pStyle w:val="null3"/>
              <w:ind w:firstLine="560"/>
              <w:jc w:val="both"/>
            </w:pPr>
            <w:r>
              <w:rPr>
                <w:rFonts w:ascii="黑体" w:hAnsi="黑体" w:cs="黑体" w:eastAsia="黑体"/>
                <w:sz w:val="20"/>
                <w:b/>
              </w:rPr>
              <w:t>二、系统组成</w:t>
            </w:r>
          </w:p>
          <w:p>
            <w:pPr>
              <w:pStyle w:val="null3"/>
              <w:ind w:firstLine="560"/>
              <w:jc w:val="both"/>
            </w:pPr>
            <w:r>
              <w:rPr>
                <w:rFonts w:ascii="宋体" w:hAnsi="宋体" w:cs="宋体" w:eastAsia="宋体"/>
                <w:sz w:val="20"/>
              </w:rPr>
              <w:t>2.1</w:t>
            </w:r>
            <w:r>
              <w:rPr>
                <w:rFonts w:ascii="宋体" w:hAnsi="宋体" w:cs="宋体" w:eastAsia="宋体"/>
                <w:sz w:val="20"/>
              </w:rPr>
              <w:t>动车组制动实训系统</w:t>
            </w:r>
          </w:p>
          <w:p>
            <w:pPr>
              <w:pStyle w:val="null3"/>
              <w:ind w:firstLine="560"/>
              <w:jc w:val="both"/>
            </w:pPr>
            <w:r>
              <w:rPr>
                <w:rFonts w:ascii="宋体" w:hAnsi="宋体" w:cs="宋体" w:eastAsia="宋体"/>
                <w:sz w:val="20"/>
              </w:rPr>
              <w:t>制动实训系统应包含</w:t>
            </w:r>
            <w:r>
              <w:rPr>
                <w:rFonts w:ascii="宋体" w:hAnsi="宋体" w:cs="宋体" w:eastAsia="宋体"/>
                <w:sz w:val="20"/>
              </w:rPr>
              <w:t>基础制动装置、制动系统电气装置、</w:t>
            </w:r>
            <w:r>
              <w:rPr>
                <w:rFonts w:ascii="times new roman, times, serif" w:hAnsi="times new roman, times, serif" w:cs="times new roman, times, serif" w:eastAsia="times new roman, times, serif"/>
                <w:sz w:val="20"/>
              </w:rPr>
              <w:t>PBCU</w:t>
            </w:r>
            <w:r>
              <w:rPr>
                <w:rFonts w:ascii="宋体" w:hAnsi="宋体" w:cs="宋体" w:eastAsia="宋体"/>
                <w:sz w:val="20"/>
              </w:rPr>
              <w:t>检修工作台、</w:t>
            </w:r>
            <w:r>
              <w:rPr>
                <w:rFonts w:ascii="宋体" w:hAnsi="宋体" w:cs="宋体" w:eastAsia="宋体"/>
                <w:sz w:val="20"/>
              </w:rPr>
              <w:t>动车组制动实训台</w:t>
            </w:r>
            <w:r>
              <w:rPr>
                <w:rFonts w:ascii="宋体" w:hAnsi="宋体" w:cs="宋体" w:eastAsia="宋体"/>
                <w:sz w:val="20"/>
              </w:rPr>
              <w:t>、动车组制动电路气路原理学习软件和数字化课程教学资源等</w:t>
            </w:r>
            <w:r>
              <w:rPr>
                <w:rFonts w:ascii="宋体" w:hAnsi="宋体" w:cs="宋体" w:eastAsia="宋体"/>
                <w:sz w:val="20"/>
              </w:rPr>
              <w:t>，能够实现学员对列车制动部件的认知、制动原理的掌握。包括制动信息显示屏、综合信息显示屏，以及司机控制器和开关按钮等制动相关操作按钮，操作过程中对学员进行操纵动态数据分析、收集，对处理程序、步骤、时间进行实时自动科学评价。对不同行车状况下的学员操作状态和反应方式</w:t>
            </w:r>
            <w:r>
              <w:rPr>
                <w:rFonts w:ascii="宋体" w:hAnsi="宋体" w:cs="宋体" w:eastAsia="宋体"/>
                <w:sz w:val="20"/>
              </w:rPr>
              <w:t>进行记录，采用标准化方式，智能分析，实时上传实训的时间、内容及智能实训评价。</w:t>
            </w:r>
          </w:p>
          <w:p>
            <w:pPr>
              <w:pStyle w:val="null3"/>
              <w:ind w:firstLine="400"/>
              <w:jc w:val="both"/>
            </w:pPr>
            <w:r>
              <w:rPr>
                <w:rFonts w:ascii="宋体" w:hAnsi="宋体" w:cs="宋体" w:eastAsia="宋体"/>
                <w:sz w:val="20"/>
              </w:rPr>
              <w:t>教师可根据学员的薄弱项进行重点针对性训练，按照学员操纵技能的时效和应急反应能力，发布故障和非正常任务。</w:t>
            </w:r>
          </w:p>
          <w:p>
            <w:pPr>
              <w:pStyle w:val="null3"/>
              <w:ind w:firstLine="400"/>
              <w:jc w:val="both"/>
            </w:pPr>
            <w:r>
              <w:rPr>
                <w:rFonts w:ascii="宋体" w:hAnsi="宋体" w:cs="宋体" w:eastAsia="宋体"/>
                <w:sz w:val="20"/>
              </w:rPr>
              <w:t>2.2</w:t>
            </w:r>
            <w:r>
              <w:rPr>
                <w:rFonts w:ascii="宋体" w:hAnsi="宋体" w:cs="宋体" w:eastAsia="宋体"/>
                <w:sz w:val="20"/>
              </w:rPr>
              <w:t>智能教学综合管理平台</w:t>
            </w:r>
          </w:p>
          <w:p>
            <w:pPr>
              <w:pStyle w:val="null3"/>
              <w:jc w:val="both"/>
            </w:pPr>
            <w:r>
              <w:rPr>
                <w:rFonts w:ascii="宋体" w:hAnsi="宋体" w:cs="宋体" w:eastAsia="宋体"/>
                <w:sz w:val="21"/>
              </w:rPr>
              <w:t>智能教学综合管理平台具有智能实训控制云平台接口，形成的智能实训管理互联子系统与智能实训管理院校大系统互通互联，学员履历信息做到一人一</w:t>
            </w:r>
            <w:r>
              <w:rPr>
                <w:rFonts w:ascii="宋体" w:hAnsi="宋体" w:cs="宋体" w:eastAsia="宋体"/>
                <w:sz w:val="21"/>
              </w:rPr>
              <w:t>档</w:t>
            </w:r>
            <w:r>
              <w:rPr>
                <w:rFonts w:ascii="宋体" w:hAnsi="宋体" w:cs="宋体" w:eastAsia="宋体"/>
                <w:sz w:val="21"/>
              </w:rPr>
              <w:t>，将学员的实训信息数据存储管理，通过大数据分析管理，结合实训综合情况和理论考核结果，自动分析出学员的画像特征雷达图，并在项目一期大屏上实时显示。教员可以通过管理平台一键控制设备开关机，实时监测，检测到设备故障则启动自动修复程序，无法自修复的故障则上报到管理平台，及时进行人工修复。</w:t>
            </w:r>
          </w:p>
        </w:tc>
      </w:tr>
      <w:tr>
        <w:tc>
          <w:tcPr>
            <w:tcW w:type="dxa" w:w="2769"/>
          </w:tcPr>
          <w:p/>
        </w:tc>
        <w:tc>
          <w:tcPr>
            <w:tcW w:type="dxa" w:w="2769"/>
          </w:tcPr>
          <w:p>
            <w:pPr>
              <w:pStyle w:val="null3"/>
            </w:pPr>
            <w:r>
              <w:rPr/>
              <w:t>3</w:t>
            </w:r>
          </w:p>
        </w:tc>
        <w:tc>
          <w:tcPr>
            <w:tcW w:type="dxa" w:w="2769"/>
          </w:tcPr>
          <w:p>
            <w:pPr>
              <w:pStyle w:val="null3"/>
              <w:ind w:firstLine="402"/>
              <w:jc w:val="both"/>
            </w:pPr>
            <w:r>
              <w:rPr>
                <w:rFonts w:ascii="黑体" w:hAnsi="黑体" w:cs="黑体" w:eastAsia="黑体"/>
                <w:sz w:val="20"/>
                <w:b/>
              </w:rPr>
              <w:t>三、</w:t>
            </w:r>
            <w:r>
              <w:rPr>
                <w:rFonts w:ascii="黑体" w:hAnsi="黑体" w:cs="黑体" w:eastAsia="黑体"/>
                <w:sz w:val="20"/>
                <w:b/>
              </w:rPr>
              <w:t>功能定位</w:t>
            </w:r>
          </w:p>
          <w:p>
            <w:pPr>
              <w:pStyle w:val="null3"/>
              <w:ind w:firstLine="400"/>
              <w:jc w:val="both"/>
            </w:pPr>
            <w:r>
              <w:rPr>
                <w:rFonts w:ascii="宋体" w:hAnsi="宋体" w:cs="宋体" w:eastAsia="宋体"/>
                <w:sz w:val="20"/>
              </w:rPr>
              <w:t>3.1</w:t>
            </w:r>
            <w:r>
              <w:rPr>
                <w:rFonts w:ascii="宋体" w:hAnsi="宋体" w:cs="宋体" w:eastAsia="宋体"/>
                <w:sz w:val="20"/>
              </w:rPr>
              <w:t>制动实训系统</w:t>
            </w:r>
          </w:p>
          <w:p>
            <w:pPr>
              <w:pStyle w:val="null3"/>
              <w:ind w:firstLine="400"/>
            </w:pPr>
            <w:r>
              <w:rPr>
                <w:rFonts w:ascii="宋体" w:hAnsi="宋体" w:cs="宋体" w:eastAsia="宋体"/>
                <w:sz w:val="20"/>
              </w:rPr>
              <w:t>3.1.1</w:t>
            </w:r>
            <w:r>
              <w:rPr>
                <w:rFonts w:ascii="宋体" w:hAnsi="宋体" w:cs="宋体" w:eastAsia="宋体"/>
                <w:sz w:val="20"/>
              </w:rPr>
              <w:t>基础制动装置</w:t>
            </w:r>
          </w:p>
          <w:p>
            <w:pPr>
              <w:pStyle w:val="null3"/>
              <w:ind w:firstLine="400"/>
              <w:jc w:val="both"/>
            </w:pPr>
            <w:r>
              <w:rPr>
                <w:rFonts w:ascii="宋体" w:hAnsi="宋体" w:cs="宋体" w:eastAsia="宋体"/>
                <w:sz w:val="20"/>
              </w:rPr>
              <w:t>按照</w:t>
            </w:r>
            <w:r>
              <w:rPr>
                <w:rFonts w:ascii="宋体" w:hAnsi="宋体" w:cs="宋体" w:eastAsia="宋体"/>
                <w:sz w:val="20"/>
              </w:rPr>
              <w:t xml:space="preserve"> CR400BF</w:t>
            </w:r>
            <w:r>
              <w:rPr>
                <w:rFonts w:ascii="宋体" w:hAnsi="宋体" w:cs="宋体" w:eastAsia="宋体"/>
                <w:sz w:val="20"/>
              </w:rPr>
              <w:t>型</w:t>
            </w:r>
            <w:r>
              <w:rPr>
                <w:rFonts w:ascii="宋体" w:hAnsi="宋体" w:cs="宋体" w:eastAsia="宋体"/>
                <w:sz w:val="20"/>
              </w:rPr>
              <w:t>动车组基础制动装置实物定制，配套设备支撑装置。基础制动装置（包括制动夹钳、闸片、制动盘、气控阀板），闸片可反复拆装，实现其间隙的调节和更换；与制动操纵台联动，实现</w:t>
            </w:r>
            <w:r>
              <w:rPr>
                <w:rFonts w:ascii="宋体" w:hAnsi="宋体" w:cs="宋体" w:eastAsia="宋体"/>
                <w:sz w:val="20"/>
              </w:rPr>
              <w:t>2</w:t>
            </w:r>
            <w:r>
              <w:rPr>
                <w:rFonts w:ascii="宋体" w:hAnsi="宋体" w:cs="宋体" w:eastAsia="宋体"/>
                <w:sz w:val="20"/>
              </w:rPr>
              <w:t>套制动夹钳单元对应的轴盘、轮盘同步及单独转动；与制动操纵台联动，实现</w:t>
            </w:r>
            <w:r>
              <w:rPr>
                <w:rFonts w:ascii="宋体" w:hAnsi="宋体" w:cs="宋体" w:eastAsia="宋体"/>
                <w:sz w:val="20"/>
              </w:rPr>
              <w:t>2</w:t>
            </w:r>
            <w:r>
              <w:rPr>
                <w:rFonts w:ascii="宋体" w:hAnsi="宋体" w:cs="宋体" w:eastAsia="宋体"/>
                <w:sz w:val="20"/>
              </w:rPr>
              <w:t>套基础制动装置同步制动缓解及单独制动缓解控制。</w:t>
            </w:r>
          </w:p>
          <w:p>
            <w:pPr>
              <w:pStyle w:val="null3"/>
              <w:ind w:firstLine="400"/>
            </w:pPr>
            <w:r>
              <w:rPr>
                <w:rFonts w:ascii="宋体" w:hAnsi="宋体" w:cs="宋体" w:eastAsia="宋体"/>
                <w:sz w:val="20"/>
              </w:rPr>
              <w:t>各控制部件的结构、原理与真车保持一致，</w:t>
            </w:r>
            <w:r>
              <w:rPr>
                <w:rFonts w:ascii="宋体" w:hAnsi="宋体" w:cs="宋体" w:eastAsia="宋体"/>
                <w:sz w:val="20"/>
              </w:rPr>
              <w:t>学员</w:t>
            </w:r>
            <w:r>
              <w:rPr>
                <w:rFonts w:ascii="宋体" w:hAnsi="宋体" w:cs="宋体" w:eastAsia="宋体"/>
                <w:sz w:val="20"/>
              </w:rPr>
              <w:t>可以在工作台位完成拆装、检修、试验等实训任务。配套检修工具</w:t>
            </w:r>
            <w:r>
              <w:rPr>
                <w:rFonts w:ascii="宋体" w:hAnsi="宋体" w:cs="宋体" w:eastAsia="宋体"/>
                <w:sz w:val="20"/>
              </w:rPr>
              <w:t>2</w:t>
            </w:r>
            <w:r>
              <w:rPr>
                <w:rFonts w:ascii="宋体" w:hAnsi="宋体" w:cs="宋体" w:eastAsia="宋体"/>
                <w:sz w:val="20"/>
              </w:rPr>
              <w:t>套。</w:t>
            </w:r>
          </w:p>
          <w:p>
            <w:pPr>
              <w:pStyle w:val="null3"/>
              <w:ind w:firstLine="400"/>
              <w:jc w:val="both"/>
            </w:pPr>
            <w:r>
              <w:rPr>
                <w:rFonts w:ascii="宋体" w:hAnsi="宋体" w:cs="宋体" w:eastAsia="宋体"/>
                <w:sz w:val="20"/>
              </w:rPr>
              <w:t>▲</w:t>
            </w:r>
            <w:r>
              <w:rPr>
                <w:rFonts w:ascii="宋体" w:hAnsi="宋体" w:cs="宋体" w:eastAsia="宋体"/>
                <w:sz w:val="20"/>
              </w:rPr>
              <w:t>为保证</w:t>
            </w:r>
            <w:r>
              <w:rPr>
                <w:rFonts w:ascii="宋体" w:hAnsi="宋体" w:cs="宋体" w:eastAsia="宋体"/>
                <w:sz w:val="20"/>
              </w:rPr>
              <w:t>制动实训的</w:t>
            </w:r>
            <w:r>
              <w:rPr>
                <w:rFonts w:ascii="宋体" w:hAnsi="宋体" w:cs="宋体" w:eastAsia="宋体"/>
                <w:sz w:val="20"/>
              </w:rPr>
              <w:t>成熟性、可行性，投标人须提供</w:t>
            </w:r>
            <w:r>
              <w:rPr>
                <w:rFonts w:ascii="宋体" w:hAnsi="宋体" w:cs="宋体" w:eastAsia="宋体"/>
                <w:sz w:val="20"/>
              </w:rPr>
              <w:t>制动实训</w:t>
            </w:r>
            <w:r>
              <w:rPr>
                <w:rFonts w:ascii="宋体" w:hAnsi="宋体" w:cs="宋体" w:eastAsia="宋体"/>
                <w:sz w:val="20"/>
              </w:rPr>
              <w:t>相关软著证明材料。</w:t>
            </w:r>
          </w:p>
          <w:p>
            <w:pPr>
              <w:pStyle w:val="null3"/>
              <w:ind w:firstLine="400"/>
              <w:jc w:val="both"/>
            </w:pPr>
            <w:r>
              <w:rPr>
                <w:rFonts w:ascii="宋体" w:hAnsi="宋体" w:cs="宋体" w:eastAsia="宋体"/>
                <w:sz w:val="20"/>
              </w:rPr>
              <w:t>利用一期现有风源，提供完整风源系统与新设备联通实物图及接口效果图，实现模块的气路调试、试验等实训任务。</w:t>
            </w:r>
          </w:p>
          <w:p>
            <w:pPr>
              <w:pStyle w:val="null3"/>
              <w:ind w:firstLine="400"/>
              <w:jc w:val="both"/>
            </w:pPr>
            <w:r>
              <w:rPr>
                <w:rFonts w:ascii="宋体" w:hAnsi="宋体" w:cs="宋体" w:eastAsia="宋体"/>
                <w:sz w:val="20"/>
              </w:rPr>
              <w:t>3.1.2</w:t>
            </w:r>
            <w:r>
              <w:rPr>
                <w:rFonts w:ascii="宋体" w:hAnsi="宋体" w:cs="宋体" w:eastAsia="宋体"/>
                <w:sz w:val="20"/>
              </w:rPr>
              <w:t>制动系统电气装置</w:t>
            </w:r>
          </w:p>
          <w:p>
            <w:pPr>
              <w:pStyle w:val="null3"/>
              <w:ind w:firstLine="400"/>
              <w:jc w:val="both"/>
            </w:pPr>
            <w:r>
              <w:rPr>
                <w:rFonts w:ascii="宋体" w:hAnsi="宋体" w:cs="宋体" w:eastAsia="宋体"/>
                <w:sz w:val="20"/>
              </w:rPr>
              <w:t>按照</w:t>
            </w:r>
            <w:r>
              <w:rPr>
                <w:rFonts w:ascii="宋体" w:hAnsi="宋体" w:cs="宋体" w:eastAsia="宋体"/>
                <w:sz w:val="20"/>
              </w:rPr>
              <w:t xml:space="preserve"> CR400BF</w:t>
            </w:r>
            <w:r>
              <w:rPr>
                <w:rFonts w:ascii="宋体" w:hAnsi="宋体" w:cs="宋体" w:eastAsia="宋体"/>
                <w:sz w:val="20"/>
              </w:rPr>
              <w:t>型</w:t>
            </w:r>
            <w:r>
              <w:rPr>
                <w:rFonts w:ascii="宋体" w:hAnsi="宋体" w:cs="宋体" w:eastAsia="宋体"/>
                <w:sz w:val="20"/>
              </w:rPr>
              <w:t>动车组</w:t>
            </w:r>
            <w:r>
              <w:rPr>
                <w:rFonts w:ascii="宋体" w:hAnsi="宋体" w:cs="宋体" w:eastAsia="宋体"/>
                <w:sz w:val="20"/>
              </w:rPr>
              <w:t>电子制动控制单元（</w:t>
            </w:r>
            <w:r>
              <w:rPr>
                <w:rFonts w:ascii="宋体" w:hAnsi="宋体" w:cs="宋体" w:eastAsia="宋体"/>
                <w:sz w:val="20"/>
              </w:rPr>
              <w:t>EBCU</w:t>
            </w:r>
            <w:r>
              <w:rPr>
                <w:rFonts w:ascii="宋体" w:hAnsi="宋体" w:cs="宋体" w:eastAsia="宋体"/>
                <w:sz w:val="20"/>
              </w:rPr>
              <w:t>）定制，具备与真车实物一致的设备组成及控制逻辑，采用标准机箱搭配插件式板卡，包括机箱箱体（含背板）、电源板卡、扩展板卡、通信板卡及主控制板卡等组成，包含电源单元、</w:t>
            </w:r>
            <w:r>
              <w:rPr>
                <w:rFonts w:ascii="宋体" w:hAnsi="宋体" w:cs="宋体" w:eastAsia="宋体"/>
                <w:sz w:val="20"/>
              </w:rPr>
              <w:t>MVB</w:t>
            </w:r>
            <w:r>
              <w:rPr>
                <w:rFonts w:ascii="宋体" w:hAnsi="宋体" w:cs="宋体" w:eastAsia="宋体"/>
                <w:sz w:val="20"/>
              </w:rPr>
              <w:t>通信、输入输出采集单元、主控制单元单元，通过</w:t>
            </w:r>
            <w:r>
              <w:rPr>
                <w:rFonts w:ascii="宋体" w:hAnsi="宋体" w:cs="宋体" w:eastAsia="宋体"/>
                <w:sz w:val="20"/>
              </w:rPr>
              <w:t>MVB</w:t>
            </w:r>
            <w:r>
              <w:rPr>
                <w:rFonts w:ascii="宋体" w:hAnsi="宋体" w:cs="宋体" w:eastAsia="宋体"/>
                <w:sz w:val="20"/>
              </w:rPr>
              <w:t>网卡与制动系统控制台给出的控制信号进行联动，可实现常用制动、紧急制动</w:t>
            </w:r>
            <w:r>
              <w:rPr>
                <w:rFonts w:ascii="宋体" w:hAnsi="宋体" w:cs="宋体" w:eastAsia="宋体"/>
                <w:sz w:val="20"/>
              </w:rPr>
              <w:t>EB</w:t>
            </w:r>
            <w:r>
              <w:rPr>
                <w:rFonts w:ascii="宋体" w:hAnsi="宋体" w:cs="宋体" w:eastAsia="宋体"/>
                <w:sz w:val="20"/>
              </w:rPr>
              <w:t>、紧急制动</w:t>
            </w:r>
            <w:r>
              <w:rPr>
                <w:rFonts w:ascii="宋体" w:hAnsi="宋体" w:cs="宋体" w:eastAsia="宋体"/>
                <w:sz w:val="20"/>
              </w:rPr>
              <w:t>UB</w:t>
            </w:r>
            <w:r>
              <w:rPr>
                <w:rFonts w:ascii="宋体" w:hAnsi="宋体" w:cs="宋体" w:eastAsia="宋体"/>
                <w:sz w:val="20"/>
              </w:rPr>
              <w:t>、坡起制动、清洁制动、停放制动、撒砂等控制功能。</w:t>
            </w:r>
          </w:p>
          <w:p>
            <w:pPr>
              <w:pStyle w:val="null3"/>
              <w:ind w:firstLine="400"/>
              <w:jc w:val="both"/>
            </w:pPr>
            <w:r>
              <w:rPr>
                <w:rFonts w:ascii="宋体" w:hAnsi="宋体" w:cs="宋体" w:eastAsia="宋体"/>
                <w:sz w:val="20"/>
              </w:rPr>
              <w:t>控制电脑</w:t>
            </w:r>
            <w:r>
              <w:rPr>
                <w:rFonts w:ascii="宋体" w:hAnsi="宋体" w:cs="宋体" w:eastAsia="宋体"/>
                <w:sz w:val="20"/>
              </w:rPr>
              <w:t>4</w:t>
            </w:r>
            <w:r>
              <w:rPr>
                <w:rFonts w:ascii="宋体" w:hAnsi="宋体" w:cs="宋体" w:eastAsia="宋体"/>
                <w:sz w:val="20"/>
              </w:rPr>
              <w:t>台，配置不低于：</w:t>
            </w:r>
            <w:r>
              <w:rPr>
                <w:rFonts w:ascii="宋体" w:hAnsi="宋体" w:cs="宋体" w:eastAsia="宋体"/>
                <w:sz w:val="20"/>
              </w:rPr>
              <w:t>I7</w:t>
            </w:r>
            <w:r>
              <w:rPr>
                <w:rFonts w:ascii="宋体" w:hAnsi="宋体" w:cs="宋体" w:eastAsia="宋体"/>
                <w:sz w:val="20"/>
              </w:rPr>
              <w:t>处理器</w:t>
            </w:r>
            <w:r>
              <w:rPr>
                <w:rFonts w:ascii="宋体" w:hAnsi="宋体" w:cs="宋体" w:eastAsia="宋体"/>
                <w:sz w:val="20"/>
              </w:rPr>
              <w:t>,32G</w:t>
            </w:r>
            <w:r>
              <w:rPr>
                <w:rFonts w:ascii="宋体" w:hAnsi="宋体" w:cs="宋体" w:eastAsia="宋体"/>
                <w:sz w:val="20"/>
              </w:rPr>
              <w:t>内存</w:t>
            </w:r>
            <w:r>
              <w:rPr>
                <w:rFonts w:ascii="宋体" w:hAnsi="宋体" w:cs="宋体" w:eastAsia="宋体"/>
                <w:sz w:val="20"/>
              </w:rPr>
              <w:t>,128G</w:t>
            </w:r>
            <w:r>
              <w:rPr>
                <w:rFonts w:ascii="宋体" w:hAnsi="宋体" w:cs="宋体" w:eastAsia="宋体"/>
                <w:sz w:val="20"/>
              </w:rPr>
              <w:t>固态硬盘</w:t>
            </w:r>
            <w:r>
              <w:rPr>
                <w:rFonts w:ascii="宋体" w:hAnsi="宋体" w:cs="宋体" w:eastAsia="宋体"/>
                <w:sz w:val="20"/>
              </w:rPr>
              <w:t>+1T</w:t>
            </w:r>
            <w:r>
              <w:rPr>
                <w:rFonts w:ascii="宋体" w:hAnsi="宋体" w:cs="宋体" w:eastAsia="宋体"/>
                <w:sz w:val="20"/>
              </w:rPr>
              <w:t>机械硬盘，独立显卡显存：</w:t>
            </w:r>
            <w:r>
              <w:rPr>
                <w:rFonts w:ascii="宋体" w:hAnsi="宋体" w:cs="宋体" w:eastAsia="宋体"/>
                <w:sz w:val="20"/>
              </w:rPr>
              <w:t>6G</w:t>
            </w:r>
            <w:r>
              <w:rPr>
                <w:rFonts w:ascii="宋体" w:hAnsi="宋体" w:cs="宋体" w:eastAsia="宋体"/>
                <w:sz w:val="20"/>
              </w:rPr>
              <w:t>。</w:t>
            </w:r>
          </w:p>
          <w:p>
            <w:pPr>
              <w:pStyle w:val="null3"/>
              <w:ind w:firstLine="400"/>
              <w:jc w:val="both"/>
            </w:pPr>
            <w:r>
              <w:rPr>
                <w:rFonts w:ascii="宋体" w:hAnsi="宋体" w:cs="宋体" w:eastAsia="宋体"/>
                <w:sz w:val="20"/>
              </w:rPr>
              <w:t>EBCU</w:t>
            </w:r>
            <w:r>
              <w:rPr>
                <w:rFonts w:ascii="宋体" w:hAnsi="宋体" w:cs="宋体" w:eastAsia="宋体"/>
                <w:sz w:val="20"/>
              </w:rPr>
              <w:t>测试软件要求如下：</w:t>
            </w:r>
          </w:p>
          <w:tbl>
            <w:tblPr>
              <w:tblInd w:type="dxa" w:w="120"/>
              <w:tblBorders>
                <w:top w:val="none" w:color="000000" w:sz="4"/>
                <w:left w:val="none" w:color="000000" w:sz="4"/>
                <w:bottom w:val="none" w:color="000000" w:sz="4"/>
                <w:right w:val="none" w:color="000000" w:sz="4"/>
                <w:insideH w:val="none"/>
                <w:insideV w:val="none"/>
              </w:tblBorders>
            </w:tblPr>
            <w:tblGrid>
              <w:gridCol w:w="238"/>
              <w:gridCol w:w="2315"/>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2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功能要求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p>
              </w:tc>
              <w:tc>
                <w:tcPr>
                  <w:tcW w:type="dxa" w:w="2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按下</w:t>
                  </w:r>
                  <w:r>
                    <w:rPr>
                      <w:rFonts w:ascii="宋体" w:hAnsi="宋体" w:cs="宋体" w:eastAsia="宋体"/>
                      <w:sz w:val="20"/>
                    </w:rPr>
                    <w:t>S1</w:t>
                  </w:r>
                  <w:r>
                    <w:rPr>
                      <w:rFonts w:ascii="宋体" w:hAnsi="宋体" w:cs="宋体" w:eastAsia="宋体"/>
                      <w:sz w:val="20"/>
                    </w:rPr>
                    <w:t>键</w:t>
                  </w:r>
                  <w:r>
                    <w:rPr>
                      <w:rFonts w:ascii="宋体" w:hAnsi="宋体" w:cs="宋体" w:eastAsia="宋体"/>
                      <w:sz w:val="20"/>
                    </w:rPr>
                    <w:t>1s</w:t>
                  </w:r>
                  <w:r>
                    <w:rPr>
                      <w:rFonts w:ascii="宋体" w:hAnsi="宋体" w:cs="宋体" w:eastAsia="宋体"/>
                      <w:sz w:val="20"/>
                    </w:rPr>
                    <w:t>：</w:t>
                  </w:r>
                  <w:r>
                    <w:rPr>
                      <w:rFonts w:ascii="宋体" w:hAnsi="宋体" w:cs="宋体" w:eastAsia="宋体"/>
                      <w:sz w:val="20"/>
                    </w:rPr>
                    <w:t>自动顺序显示当前和暂时故障</w:t>
                  </w:r>
                  <w:r>
                    <w:rPr>
                      <w:rFonts w:ascii="宋体" w:hAnsi="宋体" w:cs="宋体" w:eastAsia="宋体"/>
                      <w:sz w:val="20"/>
                    </w:rPr>
                    <w:t>,每个故障显示3s</w:t>
                  </w:r>
                  <w:r>
                    <w:rPr>
                      <w:rFonts w:ascii="宋体" w:hAnsi="宋体" w:cs="宋体" w:eastAsia="宋体"/>
                      <w:sz w:val="20"/>
                    </w:rPr>
                    <w:t>。</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w:t>
                  </w:r>
                </w:p>
              </w:tc>
              <w:tc>
                <w:tcPr>
                  <w:tcW w:type="dxa" w:w="2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按下</w:t>
                  </w:r>
                  <w:r>
                    <w:rPr>
                      <w:rFonts w:ascii="宋体" w:hAnsi="宋体" w:cs="宋体" w:eastAsia="宋体"/>
                      <w:sz w:val="20"/>
                    </w:rPr>
                    <w:t>S1</w:t>
                  </w:r>
                  <w:r>
                    <w:rPr>
                      <w:rFonts w:ascii="宋体" w:hAnsi="宋体" w:cs="宋体" w:eastAsia="宋体"/>
                      <w:sz w:val="20"/>
                    </w:rPr>
                    <w:t>键</w:t>
                  </w:r>
                  <w:r>
                    <w:rPr>
                      <w:rFonts w:ascii="宋体" w:hAnsi="宋体" w:cs="宋体" w:eastAsia="宋体"/>
                      <w:sz w:val="20"/>
                    </w:rPr>
                    <w:t>3s</w:t>
                  </w:r>
                  <w:r>
                    <w:rPr>
                      <w:rFonts w:ascii="宋体" w:hAnsi="宋体" w:cs="宋体" w:eastAsia="宋体"/>
                      <w:sz w:val="20"/>
                    </w:rPr>
                    <w:t>，会依次显示当前和暂时故障。如果超过</w:t>
                  </w:r>
                  <w:r>
                    <w:rPr>
                      <w:rFonts w:ascii="宋体" w:hAnsi="宋体" w:cs="宋体" w:eastAsia="宋体"/>
                      <w:sz w:val="20"/>
                    </w:rPr>
                    <w:t>10</w:t>
                  </w:r>
                  <w:r>
                    <w:rPr>
                      <w:rFonts w:ascii="宋体" w:hAnsi="宋体" w:cs="宋体" w:eastAsia="宋体"/>
                      <w:sz w:val="20"/>
                    </w:rPr>
                    <w:t>分钟没有按下，退出依次显示模式。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3</w:t>
                  </w:r>
                </w:p>
              </w:tc>
              <w:tc>
                <w:tcPr>
                  <w:tcW w:type="dxa" w:w="2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按下</w:t>
                  </w:r>
                  <w:r>
                    <w:rPr>
                      <w:rFonts w:ascii="宋体" w:hAnsi="宋体" w:cs="宋体" w:eastAsia="宋体"/>
                      <w:sz w:val="20"/>
                    </w:rPr>
                    <w:t>S2</w:t>
                  </w:r>
                  <w:r>
                    <w:rPr>
                      <w:rFonts w:ascii="宋体" w:hAnsi="宋体" w:cs="宋体" w:eastAsia="宋体"/>
                      <w:sz w:val="20"/>
                    </w:rPr>
                    <w:t>键</w:t>
                  </w:r>
                  <w:r>
                    <w:rPr>
                      <w:rFonts w:ascii="宋体" w:hAnsi="宋体" w:cs="宋体" w:eastAsia="宋体"/>
                      <w:sz w:val="20"/>
                    </w:rPr>
                    <w:t>3s</w:t>
                  </w:r>
                  <w:r>
                    <w:rPr>
                      <w:rFonts w:ascii="宋体" w:hAnsi="宋体" w:cs="宋体" w:eastAsia="宋体"/>
                      <w:sz w:val="20"/>
                    </w:rPr>
                    <w:t>：</w:t>
                  </w:r>
                  <w:r>
                    <w:rPr>
                      <w:rFonts w:ascii="宋体" w:hAnsi="宋体" w:cs="宋体" w:eastAsia="宋体"/>
                      <w:sz w:val="20"/>
                    </w:rPr>
                    <w:t>执行车轮滑行控制试验</w:t>
                  </w:r>
                  <w:r>
                    <w:rPr>
                      <w:rFonts w:ascii="宋体" w:hAnsi="宋体" w:cs="宋体" w:eastAsia="宋体"/>
                      <w:sz w:val="20"/>
                    </w:rPr>
                    <w:t>。</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w:t>
                  </w:r>
                </w:p>
              </w:tc>
              <w:tc>
                <w:tcPr>
                  <w:tcW w:type="dxa" w:w="2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按下</w:t>
                  </w:r>
                  <w:r>
                    <w:rPr>
                      <w:rFonts w:ascii="宋体" w:hAnsi="宋体" w:cs="宋体" w:eastAsia="宋体"/>
                      <w:sz w:val="20"/>
                    </w:rPr>
                    <w:t>S3</w:t>
                  </w:r>
                  <w:r>
                    <w:rPr>
                      <w:rFonts w:ascii="宋体" w:hAnsi="宋体" w:cs="宋体" w:eastAsia="宋体"/>
                      <w:sz w:val="20"/>
                    </w:rPr>
                    <w:t>键</w:t>
                  </w:r>
                  <w:r>
                    <w:rPr>
                      <w:rFonts w:ascii="宋体" w:hAnsi="宋体" w:cs="宋体" w:eastAsia="宋体"/>
                      <w:sz w:val="20"/>
                    </w:rPr>
                    <w:t>3s</w:t>
                  </w:r>
                  <w:r>
                    <w:rPr>
                      <w:rFonts w:ascii="宋体" w:hAnsi="宋体" w:cs="宋体" w:eastAsia="宋体"/>
                      <w:sz w:val="20"/>
                    </w:rPr>
                    <w:t>：清除所有当前和暂时故障。</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5</w:t>
                  </w:r>
                </w:p>
              </w:tc>
              <w:tc>
                <w:tcPr>
                  <w:tcW w:type="dxa" w:w="2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按下</w:t>
                  </w:r>
                  <w:r>
                    <w:rPr>
                      <w:rFonts w:ascii="宋体" w:hAnsi="宋体" w:cs="宋体" w:eastAsia="宋体"/>
                      <w:sz w:val="20"/>
                    </w:rPr>
                    <w:t>S4</w:t>
                  </w:r>
                  <w:r>
                    <w:rPr>
                      <w:rFonts w:ascii="宋体" w:hAnsi="宋体" w:cs="宋体" w:eastAsia="宋体"/>
                      <w:sz w:val="20"/>
                    </w:rPr>
                    <w:t>键</w:t>
                  </w:r>
                  <w:r>
                    <w:rPr>
                      <w:rFonts w:ascii="宋体" w:hAnsi="宋体" w:cs="宋体" w:eastAsia="宋体"/>
                      <w:sz w:val="20"/>
                    </w:rPr>
                    <w:t>3s</w:t>
                  </w:r>
                  <w:r>
                    <w:rPr>
                      <w:rFonts w:ascii="宋体" w:hAnsi="宋体" w:cs="宋体" w:eastAsia="宋体"/>
                      <w:sz w:val="20"/>
                    </w:rPr>
                    <w:t>：执行门控信号试验。</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6</w:t>
                  </w:r>
                </w:p>
              </w:tc>
              <w:tc>
                <w:tcPr>
                  <w:tcW w:type="dxa" w:w="2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按下</w:t>
                  </w:r>
                  <w:r>
                    <w:rPr>
                      <w:rFonts w:ascii="宋体" w:hAnsi="宋体" w:cs="宋体" w:eastAsia="宋体"/>
                      <w:sz w:val="20"/>
                    </w:rPr>
                    <w:t>S1+S4</w:t>
                  </w:r>
                  <w:r>
                    <w:rPr>
                      <w:rFonts w:ascii="宋体" w:hAnsi="宋体" w:cs="宋体" w:eastAsia="宋体"/>
                      <w:sz w:val="20"/>
                    </w:rPr>
                    <w:t>键</w:t>
                  </w:r>
                  <w:r>
                    <w:rPr>
                      <w:rFonts w:ascii="宋体" w:hAnsi="宋体" w:cs="宋体" w:eastAsia="宋体"/>
                      <w:sz w:val="20"/>
                    </w:rPr>
                    <w:t>3s</w:t>
                  </w:r>
                  <w:r>
                    <w:rPr>
                      <w:rFonts w:ascii="宋体" w:hAnsi="宋体" w:cs="宋体" w:eastAsia="宋体"/>
                      <w:sz w:val="20"/>
                    </w:rPr>
                    <w:t>：确认停放制动手动缓解。</w:t>
                  </w:r>
                </w:p>
              </w:tc>
            </w:tr>
          </w:tbl>
          <w:p>
            <w:pPr>
              <w:pStyle w:val="null3"/>
              <w:ind w:firstLine="400"/>
              <w:jc w:val="both"/>
            </w:pPr>
            <w:r>
              <w:rPr>
                <w:rFonts w:ascii="宋体" w:hAnsi="宋体" w:cs="宋体" w:eastAsia="宋体"/>
                <w:sz w:val="20"/>
              </w:rPr>
              <w:t>配套检修工具，学员可以在工作台位完成检测、试验等实训任务。</w:t>
            </w:r>
          </w:p>
          <w:p>
            <w:pPr>
              <w:pStyle w:val="null3"/>
              <w:ind w:firstLine="400"/>
              <w:jc w:val="both"/>
            </w:pPr>
            <w:r>
              <w:rPr>
                <w:rFonts w:ascii="宋体" w:hAnsi="宋体" w:cs="宋体" w:eastAsia="宋体"/>
                <w:sz w:val="20"/>
              </w:rPr>
              <w:t>3.1.3 PBCU</w:t>
            </w:r>
            <w:r>
              <w:rPr>
                <w:rFonts w:ascii="宋体" w:hAnsi="宋体" w:cs="宋体" w:eastAsia="宋体"/>
                <w:sz w:val="20"/>
              </w:rPr>
              <w:t>检修工作台</w:t>
            </w:r>
          </w:p>
          <w:p>
            <w:pPr>
              <w:pStyle w:val="null3"/>
              <w:ind w:firstLine="400"/>
              <w:jc w:val="both"/>
            </w:pPr>
            <w:r>
              <w:rPr>
                <w:rFonts w:ascii="宋体" w:hAnsi="宋体" w:cs="宋体" w:eastAsia="宋体"/>
                <w:sz w:val="20"/>
              </w:rPr>
              <w:t>每个工作台位配备气动控制单元（</w:t>
            </w:r>
            <w:r>
              <w:rPr>
                <w:rFonts w:ascii="宋体" w:hAnsi="宋体" w:cs="宋体" w:eastAsia="宋体"/>
                <w:sz w:val="20"/>
              </w:rPr>
              <w:t>PBCU</w:t>
            </w:r>
            <w:r>
              <w:rPr>
                <w:rFonts w:ascii="宋体" w:hAnsi="宋体" w:cs="宋体" w:eastAsia="宋体"/>
                <w:sz w:val="20"/>
              </w:rPr>
              <w:t>）模块</w:t>
            </w:r>
            <w:r>
              <w:rPr>
                <w:rFonts w:ascii="宋体" w:hAnsi="宋体" w:cs="宋体" w:eastAsia="宋体"/>
                <w:sz w:val="20"/>
              </w:rPr>
              <w:t>1</w:t>
            </w:r>
            <w:r>
              <w:rPr>
                <w:rFonts w:ascii="宋体" w:hAnsi="宋体" w:cs="宋体" w:eastAsia="宋体"/>
                <w:sz w:val="20"/>
              </w:rPr>
              <w:t>套，内部各模块间气路连接与真车一致，每套包含制动控制模块、停放控制模块、压力开关模块、供风及空簧控制模块、升弓控制模块、撒砂控制模块。各控制部件的结构、原理与真车保持一致，学员可以在工作台位完成拆装、检修，每套气动控制单元需与主供风装置联通，实现各模块的气路调试、试验等实训任务。</w:t>
            </w:r>
            <w:r>
              <w:rPr>
                <w:rFonts w:ascii="&quot;times new roman&quot;" w:hAnsi="&quot;times new roman&quot;" w:cs="&quot;times new roman&quot;" w:eastAsia="&quot;times new roman&quot;"/>
                <w:sz w:val="21"/>
              </w:rPr>
              <w:t xml:space="preserve"> </w:t>
            </w:r>
          </w:p>
          <w:p>
            <w:pPr>
              <w:pStyle w:val="null3"/>
              <w:ind w:firstLine="400"/>
              <w:jc w:val="both"/>
            </w:pPr>
            <w:r>
              <w:rPr>
                <w:rFonts w:ascii="宋体" w:hAnsi="宋体" w:cs="宋体" w:eastAsia="宋体"/>
                <w:sz w:val="20"/>
              </w:rPr>
              <w:t>各模块功能要求：</w:t>
            </w:r>
          </w:p>
          <w:p>
            <w:pPr>
              <w:pStyle w:val="null3"/>
              <w:ind w:firstLine="400"/>
              <w:jc w:val="both"/>
            </w:pPr>
            <w:r>
              <w:rPr>
                <w:rFonts w:ascii="宋体" w:hAnsi="宋体" w:cs="宋体" w:eastAsia="宋体"/>
                <w:sz w:val="20"/>
              </w:rPr>
              <w:t>①制动控制模块：负责列车的制动和缓解操作，接收来自司机的制动指令和列车运行状态的信息，控制列车的制动系统，实现列车的减速、停车和保持制动等操作。</w:t>
            </w:r>
          </w:p>
          <w:p>
            <w:pPr>
              <w:pStyle w:val="null3"/>
              <w:ind w:firstLine="400"/>
              <w:jc w:val="both"/>
            </w:pPr>
            <w:r>
              <w:rPr>
                <w:rFonts w:ascii="宋体" w:hAnsi="宋体" w:cs="宋体" w:eastAsia="宋体"/>
                <w:sz w:val="20"/>
              </w:rPr>
              <w:t>②停放控制模块：接受停放制动施加与缓解指令，实现停放制动缸排气与充气。包括调压阀、双脉冲电磁阀、压力开关、双向阀、停放制动塞门、压力测试接口。</w:t>
            </w:r>
          </w:p>
          <w:p>
            <w:pPr>
              <w:pStyle w:val="null3"/>
              <w:ind w:firstLine="400"/>
              <w:jc w:val="both"/>
            </w:pPr>
            <w:r>
              <w:rPr>
                <w:rFonts w:ascii="宋体" w:hAnsi="宋体" w:cs="宋体" w:eastAsia="宋体"/>
                <w:sz w:val="20"/>
              </w:rPr>
              <w:t>③压力开关模块：负责监测和控制供风系统中的压力。当压力达到预设值时，压力开关模块会自动启动或关闭某些设备，以保证供风系统的正常运行。</w:t>
            </w:r>
          </w:p>
          <w:p>
            <w:pPr>
              <w:pStyle w:val="null3"/>
              <w:ind w:firstLine="400"/>
              <w:jc w:val="both"/>
            </w:pPr>
            <w:r>
              <w:rPr>
                <w:rFonts w:ascii="宋体" w:hAnsi="宋体" w:cs="宋体" w:eastAsia="宋体"/>
                <w:sz w:val="20"/>
              </w:rPr>
              <w:t>④撒砂控制模块：接受撒砂控制指令，控制撒砂器撒砂作用。包括撒砂总风塞门、撒砂调压阀、撒砂电空阀组成。</w:t>
            </w:r>
          </w:p>
          <w:p>
            <w:pPr>
              <w:pStyle w:val="null3"/>
              <w:ind w:firstLine="400"/>
              <w:jc w:val="both"/>
            </w:pPr>
            <w:r>
              <w:rPr>
                <w:rFonts w:ascii="宋体" w:hAnsi="宋体" w:cs="宋体" w:eastAsia="宋体"/>
                <w:sz w:val="20"/>
              </w:rPr>
              <w:t>⑤供风及空簧控制模块：负责提供列车所需的压缩空气，并控制空气弹簧的充气和排气。</w:t>
            </w:r>
          </w:p>
          <w:p>
            <w:pPr>
              <w:pStyle w:val="null3"/>
              <w:ind w:firstLine="400"/>
              <w:jc w:val="both"/>
            </w:pPr>
            <w:r>
              <w:rPr>
                <w:rFonts w:ascii="宋体" w:hAnsi="宋体" w:cs="宋体" w:eastAsia="宋体"/>
                <w:sz w:val="20"/>
              </w:rPr>
              <w:t>⑥升弓控制模块：为受电弓和主断路器提供风源，升弓模块总风控制塞门、总风止回阀、控制风缸塞门、辅助压缩机压力控制器、主断总风塞门、压力表、控制风缸。</w:t>
            </w:r>
          </w:p>
          <w:p>
            <w:pPr>
              <w:pStyle w:val="null3"/>
              <w:ind w:firstLine="400"/>
              <w:jc w:val="both"/>
            </w:pPr>
            <w:r>
              <w:rPr>
                <w:rFonts w:ascii="宋体" w:hAnsi="宋体" w:cs="宋体" w:eastAsia="宋体"/>
                <w:sz w:val="20"/>
              </w:rPr>
              <w:t>配套检修工具，便携式数字风压表</w:t>
            </w:r>
            <w:r>
              <w:rPr>
                <w:rFonts w:ascii="宋体" w:hAnsi="宋体" w:cs="宋体" w:eastAsia="宋体"/>
                <w:sz w:val="20"/>
              </w:rPr>
              <w:t>10</w:t>
            </w:r>
            <w:r>
              <w:rPr>
                <w:rFonts w:ascii="宋体" w:hAnsi="宋体" w:cs="宋体" w:eastAsia="宋体"/>
                <w:sz w:val="20"/>
              </w:rPr>
              <w:t>个，</w:t>
            </w:r>
            <w:r>
              <w:rPr>
                <w:rFonts w:ascii="宋体" w:hAnsi="宋体" w:cs="宋体" w:eastAsia="宋体"/>
                <w:sz w:val="20"/>
              </w:rPr>
              <w:t>CR400BF</w:t>
            </w:r>
            <w:r>
              <w:rPr>
                <w:rFonts w:ascii="宋体" w:hAnsi="宋体" w:cs="宋体" w:eastAsia="宋体"/>
                <w:sz w:val="20"/>
              </w:rPr>
              <w:t>高速动车组配套电空转换阀、中继阀、空重阀、双稳态电磁阀各</w:t>
            </w:r>
            <w:r>
              <w:rPr>
                <w:rFonts w:ascii="宋体" w:hAnsi="宋体" w:cs="宋体" w:eastAsia="宋体"/>
                <w:sz w:val="20"/>
              </w:rPr>
              <w:t>4</w:t>
            </w:r>
            <w:r>
              <w:rPr>
                <w:rFonts w:ascii="宋体" w:hAnsi="宋体" w:cs="宋体" w:eastAsia="宋体"/>
                <w:sz w:val="20"/>
              </w:rPr>
              <w:t>个，能够进行拆装、测试操作。</w:t>
            </w:r>
          </w:p>
          <w:p>
            <w:pPr>
              <w:pStyle w:val="null3"/>
              <w:ind w:firstLine="400"/>
              <w:jc w:val="both"/>
            </w:pPr>
            <w:r>
              <w:rPr>
                <w:rFonts w:ascii="宋体" w:hAnsi="宋体" w:cs="宋体" w:eastAsia="宋体"/>
                <w:sz w:val="20"/>
              </w:rPr>
              <w:t xml:space="preserve">3.1.4 </w:t>
            </w:r>
            <w:r>
              <w:rPr>
                <w:rFonts w:ascii="宋体" w:hAnsi="宋体" w:cs="宋体" w:eastAsia="宋体"/>
                <w:sz w:val="20"/>
              </w:rPr>
              <w:t>动车组制动实训台</w:t>
            </w:r>
          </w:p>
          <w:p>
            <w:pPr>
              <w:pStyle w:val="null3"/>
              <w:ind w:firstLine="400"/>
              <w:jc w:val="both"/>
            </w:pPr>
            <w:r>
              <w:rPr>
                <w:rFonts w:ascii="宋体" w:hAnsi="宋体" w:cs="宋体" w:eastAsia="宋体"/>
                <w:sz w:val="20"/>
              </w:rPr>
              <w:t>应能实现学员对动车组制动气路原理的掌握，硬件包括动车组</w:t>
            </w:r>
            <w:r>
              <w:rPr>
                <w:rFonts w:ascii="&quot;times new roman&quot;" w:hAnsi="&quot;times new roman&quot;" w:cs="&quot;times new roman&quot;" w:eastAsia="&quot;times new roman&quot;"/>
                <w:sz w:val="20"/>
              </w:rPr>
              <w:t>HMI</w:t>
            </w:r>
            <w:r>
              <w:rPr>
                <w:rFonts w:ascii="宋体" w:hAnsi="宋体" w:cs="宋体" w:eastAsia="宋体"/>
                <w:sz w:val="20"/>
              </w:rPr>
              <w:t>显示屏、信息显示屏和仿真气压表等。</w:t>
            </w:r>
            <w:r>
              <w:rPr>
                <w:rFonts w:ascii="宋体" w:hAnsi="宋体" w:cs="宋体" w:eastAsia="宋体"/>
                <w:sz w:val="20"/>
              </w:rPr>
              <w:t>制动操纵台可操作设备包含动车组司机控制器、停放制动施加、停放制动缓解以及与制动相关的部分扳键开关组。</w:t>
            </w:r>
            <w:r>
              <w:rPr>
                <w:rFonts w:ascii="宋体" w:hAnsi="宋体" w:cs="宋体" w:eastAsia="宋体"/>
                <w:sz w:val="20"/>
              </w:rPr>
              <w:t>CR400AF</w:t>
            </w:r>
            <w:r>
              <w:rPr>
                <w:rFonts w:ascii="宋体" w:hAnsi="宋体" w:cs="宋体" w:eastAsia="宋体"/>
                <w:sz w:val="20"/>
              </w:rPr>
              <w:t>、</w:t>
            </w:r>
            <w:r>
              <w:rPr>
                <w:rFonts w:ascii="宋体" w:hAnsi="宋体" w:cs="宋体" w:eastAsia="宋体"/>
                <w:sz w:val="20"/>
              </w:rPr>
              <w:t>CR400BF</w:t>
            </w:r>
            <w:r>
              <w:rPr>
                <w:rFonts w:ascii="宋体" w:hAnsi="宋体" w:cs="宋体" w:eastAsia="宋体"/>
                <w:sz w:val="20"/>
              </w:rPr>
              <w:t>各</w:t>
            </w:r>
            <w:r>
              <w:rPr>
                <w:rFonts w:ascii="宋体" w:hAnsi="宋体" w:cs="宋体" w:eastAsia="宋体"/>
                <w:sz w:val="20"/>
              </w:rPr>
              <w:t>5</w:t>
            </w:r>
            <w:r>
              <w:rPr>
                <w:rFonts w:ascii="宋体" w:hAnsi="宋体" w:cs="宋体" w:eastAsia="宋体"/>
                <w:sz w:val="20"/>
              </w:rPr>
              <w:t>台。</w:t>
            </w:r>
            <w:r>
              <w:rPr>
                <w:rFonts w:ascii="宋体" w:hAnsi="宋体" w:cs="宋体" w:eastAsia="宋体"/>
                <w:sz w:val="20"/>
              </w:rPr>
              <w:t>HMI显示屏为</w:t>
            </w:r>
            <w:r>
              <w:rPr>
                <w:rFonts w:ascii="宋体" w:hAnsi="宋体" w:cs="宋体" w:eastAsia="宋体"/>
                <w:sz w:val="20"/>
              </w:rPr>
              <w:t>10.4"</w:t>
            </w:r>
            <w:r>
              <w:rPr>
                <w:rFonts w:ascii="宋体" w:hAnsi="宋体" w:cs="宋体" w:eastAsia="宋体"/>
                <w:sz w:val="20"/>
              </w:rPr>
              <w:t>高亮度</w:t>
            </w:r>
            <w:r>
              <w:rPr>
                <w:rFonts w:ascii="宋体" w:hAnsi="宋体" w:cs="宋体" w:eastAsia="宋体"/>
                <w:sz w:val="20"/>
              </w:rPr>
              <w:t>TFT LCD</w:t>
            </w:r>
            <w:r>
              <w:rPr>
                <w:rFonts w:ascii="宋体" w:hAnsi="宋体" w:cs="宋体" w:eastAsia="宋体"/>
                <w:sz w:val="20"/>
              </w:rPr>
              <w:t>液晶面板</w:t>
            </w:r>
            <w:r>
              <w:rPr>
                <w:rFonts w:ascii="宋体" w:hAnsi="宋体" w:cs="宋体" w:eastAsia="宋体"/>
                <w:sz w:val="20"/>
              </w:rPr>
              <w:t>,</w:t>
            </w:r>
            <w:r>
              <w:rPr>
                <w:rFonts w:ascii="宋体" w:hAnsi="宋体" w:cs="宋体" w:eastAsia="宋体"/>
                <w:sz w:val="20"/>
              </w:rPr>
              <w:t>与真车功能与操作一致，</w:t>
            </w:r>
            <w:r>
              <w:rPr>
                <w:rFonts w:ascii="宋体" w:hAnsi="宋体" w:cs="宋体" w:eastAsia="宋体"/>
                <w:sz w:val="20"/>
              </w:rPr>
              <w:t>用来显示标准动车上制动信息界面、制动试验界面等制动相关界面</w:t>
            </w:r>
            <w:r>
              <w:rPr>
                <w:rFonts w:ascii="宋体" w:hAnsi="宋体" w:cs="宋体" w:eastAsia="宋体"/>
                <w:sz w:val="20"/>
              </w:rPr>
              <w:t>；信息显示屏为</w:t>
            </w:r>
            <w:r>
              <w:rPr>
                <w:rFonts w:ascii="宋体" w:hAnsi="宋体" w:cs="宋体" w:eastAsia="宋体"/>
                <w:sz w:val="20"/>
              </w:rPr>
              <w:t>21.5"</w:t>
            </w:r>
            <w:r>
              <w:rPr>
                <w:rFonts w:ascii="宋体" w:hAnsi="宋体" w:cs="宋体" w:eastAsia="宋体"/>
                <w:sz w:val="20"/>
              </w:rPr>
              <w:t>高亮度</w:t>
            </w:r>
            <w:r>
              <w:rPr>
                <w:rFonts w:ascii="宋体" w:hAnsi="宋体" w:cs="宋体" w:eastAsia="宋体"/>
                <w:sz w:val="20"/>
              </w:rPr>
              <w:t>TFT LCD</w:t>
            </w:r>
            <w:r>
              <w:rPr>
                <w:rFonts w:ascii="宋体" w:hAnsi="宋体" w:cs="宋体" w:eastAsia="宋体"/>
                <w:sz w:val="20"/>
              </w:rPr>
              <w:t>液晶面板，用来显示</w:t>
            </w:r>
            <w:r>
              <w:rPr>
                <w:rFonts w:ascii="宋体" w:hAnsi="宋体" w:cs="宋体" w:eastAsia="宋体"/>
                <w:sz w:val="20"/>
              </w:rPr>
              <w:t>3D虚拟模型，动车组制动单元模型、风源系统、制动控制单元在整列动车组中的分布。可单独观看每个功能模块，支持旋转、剖视、漫游、部件隐藏等操作。（提供软件截图佐证不少于3张）。仿真气表显示功能与真车气表一致，电子制动阀（</w:t>
            </w:r>
            <w:r>
              <w:rPr>
                <w:rFonts w:ascii="宋体" w:hAnsi="宋体" w:cs="宋体" w:eastAsia="宋体"/>
                <w:sz w:val="20"/>
              </w:rPr>
              <w:t>EBV</w:t>
            </w:r>
            <w:r>
              <w:rPr>
                <w:rFonts w:ascii="宋体" w:hAnsi="宋体" w:cs="宋体" w:eastAsia="宋体"/>
                <w:sz w:val="20"/>
              </w:rPr>
              <w:t>）仿真定制，功能和控制逻辑与真车一致。司机控制器仿真定制，功能和控制逻辑与真车一致。</w:t>
            </w:r>
          </w:p>
          <w:p>
            <w:pPr>
              <w:pStyle w:val="null3"/>
              <w:ind w:firstLine="400"/>
            </w:pPr>
            <w:r>
              <w:rPr>
                <w:rFonts w:ascii="宋体" w:hAnsi="宋体" w:cs="宋体" w:eastAsia="宋体"/>
                <w:sz w:val="20"/>
                <w:color w:val="000000"/>
              </w:rPr>
              <w:t>▲</w:t>
            </w:r>
            <w:r>
              <w:rPr>
                <w:rFonts w:ascii="宋体" w:hAnsi="宋体" w:cs="宋体" w:eastAsia="宋体"/>
                <w:sz w:val="20"/>
              </w:rPr>
              <w:t>为确保本项目关键技术的成熟性、可行性，实现列车牵引控制一次标准化作业操作评价实训演练，投标人须通过乘务员标准化作业科技成果相关管理机构出具的技术评审（评审意见包含对列车牵引计算内容），并获得专业监督检验机构出具的检验报告。（标注此项检验报告复印件所在页）</w:t>
            </w:r>
          </w:p>
          <w:p>
            <w:pPr>
              <w:pStyle w:val="null3"/>
              <w:ind w:firstLine="400"/>
              <w:jc w:val="both"/>
            </w:pPr>
            <w:r>
              <w:rPr>
                <w:rFonts w:ascii="宋体" w:hAnsi="宋体" w:cs="宋体" w:eastAsia="宋体"/>
                <w:sz w:val="20"/>
              </w:rPr>
              <w:t>利用仿真技术，虚拟构建动车组制动系统部件的三维结构、工作原理、虚拟拆装、检修作业和网络考核，实现对列车制动系统及各主要系统结构认知、基本制动操作实训（司控器常用制动实训、司控器快速制动实训、停放制动实训、紧急制动实训等）、制动实验实训（全自动制动测试实训、菜单引导制动试验实训、短制动试验实训、手动制动实训等）考核功能。其中</w:t>
            </w:r>
            <w:r>
              <w:rPr>
                <w:rFonts w:ascii="宋体" w:hAnsi="宋体" w:cs="宋体" w:eastAsia="宋体"/>
                <w:sz w:val="20"/>
              </w:rPr>
              <w:t>1</w:t>
            </w:r>
            <w:r>
              <w:rPr>
                <w:rFonts w:ascii="宋体" w:hAnsi="宋体" w:cs="宋体" w:eastAsia="宋体"/>
                <w:sz w:val="20"/>
              </w:rPr>
              <w:t>台操纵时，每一步骤对应的电路及气路变化在电子显示屏同步显示。配套教学信息管理软件，采集</w:t>
            </w:r>
            <w:r>
              <w:rPr>
                <w:rFonts w:ascii="宋体" w:hAnsi="宋体" w:cs="宋体" w:eastAsia="宋体"/>
                <w:sz w:val="20"/>
              </w:rPr>
              <w:t>10</w:t>
            </w:r>
            <w:r>
              <w:rPr>
                <w:rFonts w:ascii="宋体" w:hAnsi="宋体" w:cs="宋体" w:eastAsia="宋体"/>
                <w:sz w:val="20"/>
              </w:rPr>
              <w:t>个操纵台的实训和考核数据，在电子显示屏上进行分析显示。</w:t>
            </w:r>
          </w:p>
          <w:p>
            <w:pPr>
              <w:pStyle w:val="null3"/>
              <w:ind w:firstLine="400"/>
            </w:pPr>
            <w:r>
              <w:rPr>
                <w:rFonts w:ascii="宋体" w:hAnsi="宋体" w:cs="宋体" w:eastAsia="宋体"/>
                <w:sz w:val="20"/>
              </w:rPr>
              <w:t>3.1.5</w:t>
            </w:r>
            <w:r>
              <w:rPr>
                <w:rFonts w:ascii="宋体" w:hAnsi="宋体" w:cs="宋体" w:eastAsia="宋体"/>
                <w:sz w:val="20"/>
              </w:rPr>
              <w:t>动车组制动电路、气路原理学习软件</w:t>
            </w:r>
          </w:p>
          <w:p>
            <w:pPr>
              <w:pStyle w:val="null3"/>
              <w:ind w:firstLine="400"/>
            </w:pPr>
            <w:r>
              <w:rPr>
                <w:rFonts w:ascii="宋体" w:hAnsi="宋体" w:cs="宋体" w:eastAsia="宋体"/>
                <w:sz w:val="20"/>
              </w:rPr>
              <w:t>教学软件配有制动系统原理图涵盖内部原理各管路走向以及阀体分布，通过此图，可以学习认知制动系统内部原理结构，更加快捷有效对制动系统原理进行学习掌握。软件采用智能、动态、矢量化显示技术，显示制动系统气路原理图，可对原理图画面进行任意的放大、缩小、平移操作，且不会出现画面失真。气路原理图可以实时、动态变化，以红色标示的方式在原理图画面上显示电路的得电情况、以蓝色标示显示电路的失电情况，同时能够体现阀体、开关设备的通断动作情况。（提供软件截图佐证不少于</w:t>
            </w:r>
            <w:r>
              <w:rPr>
                <w:rFonts w:ascii="宋体" w:hAnsi="宋体" w:cs="宋体" w:eastAsia="宋体"/>
                <w:sz w:val="20"/>
              </w:rPr>
              <w:t>3</w:t>
            </w:r>
            <w:r>
              <w:rPr>
                <w:rFonts w:ascii="宋体" w:hAnsi="宋体" w:cs="宋体" w:eastAsia="宋体"/>
                <w:sz w:val="20"/>
              </w:rPr>
              <w:t>张）</w:t>
            </w:r>
          </w:p>
          <w:p>
            <w:pPr>
              <w:pStyle w:val="null3"/>
              <w:ind w:firstLine="400"/>
              <w:jc w:val="both"/>
            </w:pPr>
            <w:r>
              <w:rPr>
                <w:rFonts w:ascii="宋体" w:hAnsi="宋体" w:cs="宋体" w:eastAsia="宋体"/>
                <w:sz w:val="20"/>
              </w:rPr>
              <w:t>▲</w:t>
            </w:r>
            <w:r>
              <w:rPr>
                <w:rFonts w:ascii="宋体" w:hAnsi="宋体" w:cs="宋体" w:eastAsia="宋体"/>
                <w:sz w:val="20"/>
              </w:rPr>
              <w:t>为确保本项目关键技术的成熟性、可行性，供应商须通过铁路集团公司（原铁路局）《动车组模拟驾驶实训系统》技术评审或检验且验收评价意见须体现设备组成包括触摸屏、</w:t>
            </w:r>
            <w:r>
              <w:rPr>
                <w:rFonts w:ascii="宋体" w:hAnsi="宋体" w:cs="宋体" w:eastAsia="宋体"/>
                <w:sz w:val="20"/>
              </w:rPr>
              <w:t>DMI</w:t>
            </w:r>
            <w:r>
              <w:rPr>
                <w:rFonts w:ascii="宋体" w:hAnsi="宋体" w:cs="宋体" w:eastAsia="宋体"/>
                <w:sz w:val="20"/>
              </w:rPr>
              <w:t>显示器、司机操作手柄及功能按键，软件能够实现</w:t>
            </w:r>
            <w:r>
              <w:rPr>
                <w:rFonts w:ascii="宋体" w:hAnsi="宋体" w:cs="宋体" w:eastAsia="宋体"/>
                <w:sz w:val="20"/>
              </w:rPr>
              <w:t>ATP</w:t>
            </w:r>
            <w:r>
              <w:rPr>
                <w:rFonts w:ascii="宋体" w:hAnsi="宋体" w:cs="宋体" w:eastAsia="宋体"/>
                <w:sz w:val="20"/>
              </w:rPr>
              <w:t>基本操作、故障处置、非正常行车等方面的场景互动式教学和考评</w:t>
            </w:r>
            <w:r>
              <w:rPr>
                <w:rFonts w:ascii="宋体" w:hAnsi="宋体" w:cs="宋体" w:eastAsia="宋体"/>
                <w:sz w:val="20"/>
              </w:rPr>
              <w:t xml:space="preserve">, </w:t>
            </w:r>
            <w:r>
              <w:rPr>
                <w:rFonts w:ascii="宋体" w:hAnsi="宋体" w:cs="宋体" w:eastAsia="宋体"/>
                <w:sz w:val="20"/>
              </w:rPr>
              <w:t>须提供评审文件或验收评价意见彩印件。</w:t>
            </w:r>
          </w:p>
          <w:p>
            <w:pPr>
              <w:pStyle w:val="null3"/>
              <w:ind w:firstLine="400"/>
              <w:jc w:val="both"/>
            </w:pPr>
            <w:r>
              <w:rPr>
                <w:rFonts w:ascii="宋体" w:hAnsi="宋体" w:cs="宋体" w:eastAsia="宋体"/>
                <w:sz w:val="20"/>
              </w:rPr>
              <w:t>3.1.6</w:t>
            </w:r>
            <w:r>
              <w:rPr>
                <w:rFonts w:ascii="宋体" w:hAnsi="宋体" w:cs="宋体" w:eastAsia="宋体"/>
                <w:sz w:val="20"/>
              </w:rPr>
              <w:t>数字化课程教学资源</w:t>
            </w:r>
          </w:p>
          <w:p>
            <w:pPr>
              <w:pStyle w:val="null3"/>
              <w:ind w:firstLine="400"/>
              <w:jc w:val="both"/>
            </w:pPr>
            <w:r>
              <w:rPr>
                <w:rFonts w:ascii="宋体" w:hAnsi="宋体" w:cs="宋体" w:eastAsia="宋体"/>
                <w:sz w:val="20"/>
              </w:rPr>
              <w:t>实训系统中应包含丰富的数字源课程教学资源，包括但不限于操作视频和动画资源，教学课件模块可点击进行资源播放和课件学习</w:t>
            </w:r>
            <w:r>
              <w:rPr>
                <w:rFonts w:ascii="宋体" w:hAnsi="宋体" w:cs="宋体" w:eastAsia="宋体"/>
                <w:sz w:val="20"/>
              </w:rPr>
              <w:t>。</w:t>
            </w:r>
          </w:p>
          <w:p>
            <w:pPr>
              <w:pStyle w:val="null3"/>
              <w:ind w:firstLine="400"/>
              <w:jc w:val="both"/>
            </w:pPr>
            <w:r>
              <w:rPr>
                <w:rFonts w:ascii="宋体" w:hAnsi="宋体" w:cs="宋体" w:eastAsia="宋体"/>
                <w:sz w:val="20"/>
              </w:rPr>
              <w:t>3.</w:t>
            </w:r>
            <w:r>
              <w:rPr>
                <w:rFonts w:ascii="宋体" w:hAnsi="宋体" w:cs="宋体" w:eastAsia="宋体"/>
                <w:sz w:val="20"/>
              </w:rPr>
              <w:t>2</w:t>
            </w:r>
            <w:r>
              <w:rPr>
                <w:rFonts w:ascii="宋体" w:hAnsi="宋体" w:cs="宋体" w:eastAsia="宋体"/>
                <w:sz w:val="20"/>
              </w:rPr>
              <w:t>智能教员控制管理系统</w:t>
            </w:r>
          </w:p>
          <w:p>
            <w:pPr>
              <w:pStyle w:val="null3"/>
              <w:ind w:firstLine="400"/>
              <w:jc w:val="both"/>
            </w:pPr>
            <w:r>
              <w:rPr>
                <w:rFonts w:ascii="宋体" w:hAnsi="宋体" w:cs="宋体" w:eastAsia="宋体"/>
                <w:sz w:val="20"/>
              </w:rPr>
              <w:t>3.2.1</w:t>
            </w:r>
            <w:r>
              <w:rPr>
                <w:rFonts w:ascii="宋体" w:hAnsi="宋体" w:cs="宋体" w:eastAsia="宋体"/>
                <w:sz w:val="20"/>
              </w:rPr>
              <w:t>教学控制管理功能</w:t>
            </w:r>
          </w:p>
          <w:p>
            <w:pPr>
              <w:pStyle w:val="null3"/>
              <w:ind w:firstLine="400"/>
            </w:pPr>
            <w:r>
              <w:rPr>
                <w:rFonts w:ascii="宋体" w:hAnsi="宋体" w:cs="宋体" w:eastAsia="宋体"/>
                <w:sz w:val="20"/>
              </w:rPr>
              <w:t>具有教学计划手动和自动编制功能，可根据设备状态和学员状态进行自动教学计划调整，对每个学员进行完整的考培过程和成绩管理，对考培成绩进行分析并出具报告。</w:t>
            </w:r>
          </w:p>
          <w:p>
            <w:pPr>
              <w:pStyle w:val="null3"/>
              <w:ind w:firstLine="400"/>
            </w:pPr>
            <w:r>
              <w:rPr>
                <w:rFonts w:ascii="宋体" w:hAnsi="宋体" w:cs="宋体" w:eastAsia="宋体"/>
                <w:sz w:val="20"/>
              </w:rPr>
              <w:t>为证明投标产品符合招标要求，</w:t>
            </w:r>
            <w:r>
              <w:rPr>
                <w:rFonts w:ascii="宋体" w:hAnsi="宋体" w:cs="宋体" w:eastAsia="宋体"/>
                <w:sz w:val="20"/>
              </w:rPr>
              <w:t>制动操纵台能够与制动一期设备和管理系统兼容实现互联互通，投标人需出具设备接入架构图</w:t>
            </w:r>
            <w:r>
              <w:rPr>
                <w:rFonts w:ascii="宋体" w:hAnsi="宋体" w:cs="宋体" w:eastAsia="宋体"/>
                <w:sz w:val="20"/>
              </w:rPr>
              <w:t>并对控制方式进行阐述。</w:t>
            </w:r>
          </w:p>
          <w:p>
            <w:pPr>
              <w:pStyle w:val="null3"/>
              <w:ind w:firstLine="400"/>
            </w:pPr>
            <w:r>
              <w:rPr>
                <w:rFonts w:ascii="宋体" w:hAnsi="宋体" w:cs="宋体" w:eastAsia="宋体"/>
                <w:sz w:val="20"/>
              </w:rPr>
              <w:t xml:space="preserve">3.2.2 </w:t>
            </w:r>
            <w:r>
              <w:rPr>
                <w:rFonts w:ascii="宋体" w:hAnsi="宋体" w:cs="宋体" w:eastAsia="宋体"/>
                <w:sz w:val="20"/>
              </w:rPr>
              <w:t>实训效果评估</w:t>
            </w:r>
            <w:r>
              <w:rPr>
                <w:rFonts w:ascii="宋体" w:hAnsi="宋体" w:cs="宋体" w:eastAsia="宋体"/>
                <w:sz w:val="20"/>
              </w:rPr>
              <w:t>功能</w:t>
            </w:r>
          </w:p>
          <w:p>
            <w:pPr>
              <w:pStyle w:val="null3"/>
              <w:ind w:firstLine="400"/>
            </w:pPr>
            <w:r>
              <w:rPr>
                <w:rFonts w:ascii="宋体" w:hAnsi="宋体" w:cs="宋体" w:eastAsia="宋体"/>
                <w:sz w:val="20"/>
              </w:rPr>
              <w:t>能够通过大数据采集并借助人工智能技术实现实训评估数据、实训设备使用率、设备使用情况，多维度促进实训效果提升。</w:t>
            </w:r>
          </w:p>
          <w:p>
            <w:pPr>
              <w:pStyle w:val="null3"/>
              <w:jc w:val="both"/>
            </w:pPr>
            <w:r>
              <w:rPr>
                <w:rFonts w:ascii="宋体" w:hAnsi="宋体" w:cs="宋体" w:eastAsia="宋体"/>
                <w:sz w:val="20"/>
              </w:rPr>
              <w:t>▲</w:t>
            </w:r>
            <w:r>
              <w:rPr>
                <w:rFonts w:ascii="宋体" w:hAnsi="宋体" w:cs="宋体" w:eastAsia="宋体"/>
                <w:sz w:val="21"/>
              </w:rPr>
              <w:t>为保证评判数据的智能化和可靠性，投标人须提供技能训练智能评判第三方出具的相关软著证明材料。</w:t>
            </w:r>
          </w:p>
        </w:tc>
      </w:tr>
      <w:tr>
        <w:tc>
          <w:tcPr>
            <w:tcW w:type="dxa" w:w="2769"/>
          </w:tcPr>
          <w:p/>
        </w:tc>
        <w:tc>
          <w:tcPr>
            <w:tcW w:type="dxa" w:w="2769"/>
          </w:tcPr>
          <w:p>
            <w:pPr>
              <w:pStyle w:val="null3"/>
            </w:pPr>
            <w:r>
              <w:rPr/>
              <w:t>4</w:t>
            </w:r>
          </w:p>
        </w:tc>
        <w:tc>
          <w:tcPr>
            <w:tcW w:type="dxa" w:w="2769"/>
          </w:tcPr>
          <w:p>
            <w:pPr>
              <w:pStyle w:val="null3"/>
              <w:ind w:firstLine="402"/>
            </w:pPr>
            <w:r>
              <w:rPr>
                <w:rFonts w:ascii="黑体" w:hAnsi="黑体" w:cs="黑体" w:eastAsia="黑体"/>
                <w:sz w:val="20"/>
                <w:b/>
              </w:rPr>
              <w:t>四、现场演示要求</w:t>
            </w:r>
          </w:p>
          <w:p>
            <w:pPr>
              <w:pStyle w:val="null3"/>
              <w:ind w:firstLine="400"/>
            </w:pPr>
            <w:r>
              <w:rPr>
                <w:rFonts w:ascii="宋体" w:hAnsi="宋体" w:cs="宋体" w:eastAsia="宋体"/>
                <w:sz w:val="20"/>
              </w:rPr>
              <w:t>投标人须提供涵盖以下要求的演示视频，时间</w:t>
            </w:r>
            <w:r>
              <w:rPr>
                <w:rFonts w:ascii="宋体" w:hAnsi="宋体" w:cs="宋体" w:eastAsia="宋体"/>
                <w:sz w:val="20"/>
              </w:rPr>
              <w:t>不</w:t>
            </w:r>
            <w:r>
              <w:rPr>
                <w:rFonts w:ascii="宋体" w:hAnsi="宋体" w:cs="宋体" w:eastAsia="宋体"/>
                <w:sz w:val="20"/>
              </w:rPr>
              <w:t>超过</w:t>
            </w:r>
            <w:r>
              <w:rPr>
                <w:rFonts w:ascii="宋体" w:hAnsi="宋体" w:cs="宋体" w:eastAsia="宋体"/>
                <w:sz w:val="20"/>
              </w:rPr>
              <w:t>二十</w:t>
            </w:r>
            <w:r>
              <w:rPr>
                <w:rFonts w:ascii="宋体" w:hAnsi="宋体" w:cs="宋体" w:eastAsia="宋体"/>
                <w:sz w:val="20"/>
              </w:rPr>
              <w:t>分钟。</w:t>
            </w:r>
          </w:p>
          <w:p>
            <w:pPr>
              <w:pStyle w:val="null3"/>
              <w:ind w:firstLine="400"/>
            </w:pPr>
            <w:r>
              <w:rPr>
                <w:rFonts w:ascii="宋体" w:hAnsi="宋体" w:cs="宋体" w:eastAsia="宋体"/>
                <w:sz w:val="20"/>
              </w:rPr>
              <w:t>4.1</w:t>
            </w:r>
            <w:r>
              <w:rPr>
                <w:rFonts w:ascii="宋体" w:hAnsi="宋体" w:cs="宋体" w:eastAsia="宋体"/>
                <w:sz w:val="20"/>
              </w:rPr>
              <w:t>制动实训台功能演示</w:t>
            </w:r>
          </w:p>
          <w:p>
            <w:pPr>
              <w:pStyle w:val="null3"/>
              <w:ind w:firstLine="400"/>
              <w:jc w:val="both"/>
            </w:pPr>
            <w:r>
              <w:rPr>
                <w:rFonts w:ascii="宋体" w:hAnsi="宋体" w:cs="宋体" w:eastAsia="宋体"/>
                <w:sz w:val="20"/>
              </w:rPr>
              <w:t>投标人应</w:t>
            </w:r>
            <w:r>
              <w:rPr>
                <w:rFonts w:ascii="宋体" w:hAnsi="宋体" w:cs="宋体" w:eastAsia="宋体"/>
                <w:sz w:val="20"/>
              </w:rPr>
              <w:t>分别使用实物设备</w:t>
            </w:r>
            <w:r>
              <w:rPr>
                <w:rFonts w:ascii="宋体" w:hAnsi="宋体" w:cs="宋体" w:eastAsia="宋体"/>
                <w:sz w:val="20"/>
              </w:rPr>
              <w:t>展示制动实训台制动按钮、</w:t>
            </w:r>
            <w:r>
              <w:rPr>
                <w:rFonts w:ascii="宋体" w:hAnsi="宋体" w:cs="宋体" w:eastAsia="宋体"/>
                <w:sz w:val="20"/>
              </w:rPr>
              <w:t>HMI</w:t>
            </w:r>
            <w:r>
              <w:rPr>
                <w:rFonts w:ascii="宋体" w:hAnsi="宋体" w:cs="宋体" w:eastAsia="宋体"/>
                <w:sz w:val="20"/>
              </w:rPr>
              <w:t>显示屏、司机控制器、压力表等部件，同时</w:t>
            </w:r>
            <w:r>
              <w:rPr>
                <w:rFonts w:ascii="宋体" w:hAnsi="宋体" w:cs="宋体" w:eastAsia="宋体"/>
                <w:sz w:val="20"/>
              </w:rPr>
              <w:t>制动实训软件应</w:t>
            </w:r>
            <w:r>
              <w:rPr>
                <w:rFonts w:ascii="宋体" w:hAnsi="宋体" w:cs="宋体" w:eastAsia="宋体"/>
                <w:sz w:val="20"/>
              </w:rPr>
              <w:t>包含认知学习、整备检修、故障处理、专项实训、教学课件等模块，实训</w:t>
            </w:r>
            <w:r>
              <w:rPr>
                <w:rFonts w:ascii="宋体" w:hAnsi="宋体" w:cs="宋体" w:eastAsia="宋体"/>
                <w:sz w:val="20"/>
              </w:rPr>
              <w:t>系统</w:t>
            </w:r>
            <w:r>
              <w:rPr>
                <w:rFonts w:ascii="宋体" w:hAnsi="宋体" w:cs="宋体" w:eastAsia="宋体"/>
                <w:sz w:val="20"/>
              </w:rPr>
              <w:t>功能展示：</w:t>
            </w:r>
            <w:r>
              <w:rPr>
                <w:rFonts w:ascii="宋体" w:hAnsi="宋体" w:cs="宋体" w:eastAsia="宋体"/>
                <w:sz w:val="20"/>
              </w:rPr>
              <w:t>三维虚拟列车须</w:t>
            </w:r>
            <w:r>
              <w:rPr>
                <w:rFonts w:ascii="宋体" w:hAnsi="宋体" w:cs="宋体" w:eastAsia="宋体"/>
                <w:sz w:val="20"/>
              </w:rPr>
              <w:t>包含动车组司机室、车顶高压、走行部及制动柜等设备，各设备可高亮显示，包含文字介绍认知功能；动车组可按照整备检查流程完成包含高压电缆终端检查、牵引变压器冷却设备检查及清洁、牵引变压器检查等整备检查功能。</w:t>
            </w:r>
          </w:p>
          <w:p>
            <w:pPr>
              <w:pStyle w:val="null3"/>
              <w:ind w:firstLine="400"/>
              <w:jc w:val="both"/>
            </w:pPr>
            <w:r>
              <w:rPr>
                <w:rFonts w:ascii="宋体" w:hAnsi="宋体" w:cs="宋体" w:eastAsia="宋体"/>
                <w:sz w:val="20"/>
              </w:rPr>
              <w:t>实训台制动软件系统应与硬件设备联动，虚实结合展现，至少包含以下故障处置项目：</w:t>
            </w:r>
          </w:p>
          <w:tbl>
            <w:tblPr>
              <w:tblInd w:type="dxa" w:w="240"/>
              <w:tblBorders>
                <w:top w:val="none" w:color="000000" w:sz="4"/>
                <w:left w:val="none" w:color="000000" w:sz="4"/>
                <w:bottom w:val="none" w:color="000000" w:sz="4"/>
                <w:right w:val="none" w:color="000000" w:sz="4"/>
                <w:insideH w:val="none"/>
                <w:insideV w:val="none"/>
              </w:tblBorders>
            </w:tblPr>
            <w:tblGrid>
              <w:gridCol w:w="435"/>
              <w:gridCol w:w="2118"/>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2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故障名称</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紧急制动</w:t>
                  </w:r>
                  <w:r>
                    <w:rPr>
                      <w:rFonts w:ascii="宋体" w:hAnsi="宋体" w:cs="宋体" w:eastAsia="宋体"/>
                      <w:sz w:val="20"/>
                    </w:rPr>
                    <w:t>EB</w:t>
                  </w:r>
                  <w:r>
                    <w:rPr>
                      <w:rFonts w:ascii="宋体" w:hAnsi="宋体" w:cs="宋体" w:eastAsia="宋体"/>
                      <w:sz w:val="20"/>
                    </w:rPr>
                    <w:t>不缓解</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紧急制动</w:t>
                  </w:r>
                  <w:r>
                    <w:rPr>
                      <w:rFonts w:ascii="宋体" w:hAnsi="宋体" w:cs="宋体" w:eastAsia="宋体"/>
                      <w:sz w:val="20"/>
                    </w:rPr>
                    <w:t>UB</w:t>
                  </w:r>
                  <w:r>
                    <w:rPr>
                      <w:rFonts w:ascii="宋体" w:hAnsi="宋体" w:cs="宋体" w:eastAsia="宋体"/>
                      <w:sz w:val="20"/>
                    </w:rPr>
                    <w:t>不缓解</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辅助电源装置故障</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制动不足</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牵引变流器故障</w:t>
                  </w:r>
                  <w:r>
                    <w:rPr>
                      <w:rFonts w:ascii="宋体" w:hAnsi="宋体" w:cs="宋体" w:eastAsia="宋体"/>
                      <w:sz w:val="20"/>
                    </w:rPr>
                    <w:t>1</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运行中受电弓自动降下</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转向架异常</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抱死</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轴温</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主电路接地</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受电弓降下，网压为零</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主断断开，网压为零</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过分相后主断未闭合</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运行中一组主断断开</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总风压力低</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单车</w:t>
                  </w:r>
                  <w:r>
                    <w:rPr>
                      <w:rFonts w:ascii="宋体" w:hAnsi="宋体" w:cs="宋体" w:eastAsia="宋体"/>
                      <w:sz w:val="20"/>
                    </w:rPr>
                    <w:t>VCB</w:t>
                  </w:r>
                  <w:r>
                    <w:rPr>
                      <w:rFonts w:ascii="宋体" w:hAnsi="宋体" w:cs="宋体" w:eastAsia="宋体"/>
                      <w:sz w:val="20"/>
                    </w:rPr>
                    <w:t>无法闭合</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全列</w:t>
                  </w:r>
                  <w:r>
                    <w:rPr>
                      <w:rFonts w:ascii="宋体" w:hAnsi="宋体" w:cs="宋体" w:eastAsia="宋体"/>
                      <w:sz w:val="20"/>
                    </w:rPr>
                    <w:t>VCB</w:t>
                  </w:r>
                  <w:r>
                    <w:rPr>
                      <w:rFonts w:ascii="宋体" w:hAnsi="宋体" w:cs="宋体" w:eastAsia="宋体"/>
                      <w:sz w:val="20"/>
                    </w:rPr>
                    <w:t>异常断开</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警惕报警功能异常</w:t>
                  </w:r>
                </w:p>
              </w:tc>
            </w:tr>
          </w:tbl>
          <w:p>
            <w:pPr>
              <w:pStyle w:val="null3"/>
              <w:ind w:firstLine="400"/>
              <w:jc w:val="both"/>
            </w:pPr>
            <w:r>
              <w:rPr>
                <w:rFonts w:ascii="宋体" w:hAnsi="宋体" w:cs="宋体" w:eastAsia="宋体"/>
                <w:sz w:val="20"/>
              </w:rPr>
              <w:t>4.2</w:t>
            </w:r>
            <w:r>
              <w:rPr>
                <w:rFonts w:ascii="宋体" w:hAnsi="宋体" w:cs="宋体" w:eastAsia="宋体"/>
                <w:sz w:val="20"/>
              </w:rPr>
              <w:t>技术成熟度演示</w:t>
            </w:r>
            <w:r>
              <w:rPr>
                <w:rFonts w:ascii="&quot;times new roman&quot;" w:hAnsi="&quot;times new roman&quot;" w:cs="&quot;times new roman&quot;" w:eastAsia="&quot;times new roman&quot;"/>
                <w:sz w:val="21"/>
              </w:rPr>
              <w:t xml:space="preserve"> </w:t>
            </w:r>
          </w:p>
          <w:p>
            <w:pPr>
              <w:pStyle w:val="null3"/>
              <w:ind w:firstLine="400"/>
              <w:jc w:val="both"/>
            </w:pPr>
            <w:r>
              <w:rPr>
                <w:rFonts w:ascii="宋体" w:hAnsi="宋体" w:cs="宋体" w:eastAsia="宋体"/>
                <w:sz w:val="20"/>
              </w:rPr>
              <w:t>投标人应在已实施的</w:t>
            </w:r>
            <w:r>
              <w:rPr>
                <w:rFonts w:ascii="宋体" w:hAnsi="宋体" w:cs="宋体" w:eastAsia="宋体"/>
                <w:sz w:val="20"/>
              </w:rPr>
              <w:t>CR400BF</w:t>
            </w:r>
            <w:r>
              <w:rPr>
                <w:rFonts w:ascii="宋体" w:hAnsi="宋体" w:cs="宋体" w:eastAsia="宋体"/>
                <w:sz w:val="20"/>
              </w:rPr>
              <w:t>动车组制动系统应用实物演示功能技术：制动实训设备需包含动车组司机室操纵台、基础制动装置等实物设备。视频演示内容制动软件系统应与动车组转向架硬件基础制动装置设备联动，虚实结合展现，至少包含以下故障处置项目：</w:t>
            </w:r>
          </w:p>
          <w:tbl>
            <w:tblPr>
              <w:tblInd w:type="dxa" w:w="240"/>
              <w:tblBorders>
                <w:top w:val="none" w:color="000000" w:sz="4"/>
                <w:left w:val="none" w:color="000000" w:sz="4"/>
                <w:bottom w:val="none" w:color="000000" w:sz="4"/>
                <w:right w:val="none" w:color="000000" w:sz="4"/>
                <w:insideH w:val="none"/>
                <w:insideV w:val="none"/>
              </w:tblBorders>
            </w:tblPr>
            <w:tblGrid>
              <w:gridCol w:w="429"/>
              <w:gridCol w:w="2124"/>
            </w:tblGrid>
            <w:tr>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序号</w:t>
                  </w:r>
                </w:p>
              </w:tc>
              <w:tc>
                <w:tcPr>
                  <w:tcW w:type="dxa" w:w="2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故障名称</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紧急制动</w:t>
                  </w:r>
                  <w:r>
                    <w:rPr>
                      <w:rFonts w:ascii="宋体" w:hAnsi="宋体" w:cs="宋体" w:eastAsia="宋体"/>
                      <w:sz w:val="20"/>
                    </w:rPr>
                    <w:t>EB</w:t>
                  </w:r>
                  <w:r>
                    <w:rPr>
                      <w:rFonts w:ascii="宋体" w:hAnsi="宋体" w:cs="宋体" w:eastAsia="宋体"/>
                      <w:sz w:val="20"/>
                    </w:rPr>
                    <w:t>不缓解</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紧急制动</w:t>
                  </w:r>
                  <w:r>
                    <w:rPr>
                      <w:rFonts w:ascii="宋体" w:hAnsi="宋体" w:cs="宋体" w:eastAsia="宋体"/>
                      <w:sz w:val="20"/>
                    </w:rPr>
                    <w:t>UB</w:t>
                  </w:r>
                  <w:r>
                    <w:rPr>
                      <w:rFonts w:ascii="宋体" w:hAnsi="宋体" w:cs="宋体" w:eastAsia="宋体"/>
                      <w:sz w:val="20"/>
                    </w:rPr>
                    <w:t>不缓解</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3</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常用制动不缓解</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4</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静止状态下停放制动不缓解</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5</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摩擦制动施加故障</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6</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摩擦制动缓解故障</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7</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防滑阀故障</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8</w:t>
                  </w:r>
                </w:p>
              </w:tc>
              <w:tc>
                <w:tcPr>
                  <w:tcW w:type="dxa" w:w="2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常用制动软管断裂</w:t>
                  </w:r>
                </w:p>
              </w:tc>
            </w:tr>
          </w:tbl>
          <w:p>
            <w:pPr>
              <w:pStyle w:val="null3"/>
              <w:ind w:firstLine="400"/>
              <w:jc w:val="both"/>
            </w:pPr>
            <w:r>
              <w:rPr>
                <w:rFonts w:ascii="宋体" w:hAnsi="宋体" w:cs="宋体" w:eastAsia="宋体"/>
                <w:sz w:val="20"/>
              </w:rPr>
              <w:t>4.3</w:t>
            </w:r>
            <w:r>
              <w:rPr>
                <w:rFonts w:ascii="宋体" w:hAnsi="宋体" w:cs="宋体" w:eastAsia="宋体"/>
                <w:sz w:val="20"/>
              </w:rPr>
              <w:t>气路</w:t>
            </w:r>
            <w:r>
              <w:rPr>
                <w:rFonts w:ascii="宋体" w:hAnsi="宋体" w:cs="宋体" w:eastAsia="宋体"/>
                <w:sz w:val="20"/>
              </w:rPr>
              <w:t>电路</w:t>
            </w:r>
            <w:r>
              <w:rPr>
                <w:rFonts w:ascii="宋体" w:hAnsi="宋体" w:cs="宋体" w:eastAsia="宋体"/>
                <w:sz w:val="20"/>
              </w:rPr>
              <w:t>图联动教学演示</w:t>
            </w:r>
          </w:p>
          <w:p>
            <w:pPr>
              <w:pStyle w:val="null3"/>
              <w:ind w:firstLine="400"/>
              <w:jc w:val="both"/>
            </w:pPr>
            <w:r>
              <w:rPr>
                <w:rFonts w:ascii="宋体" w:hAnsi="宋体" w:cs="宋体" w:eastAsia="宋体"/>
                <w:sz w:val="20"/>
              </w:rPr>
              <w:t>投标人应提供在已实施的制动系统应用现场中演示司机操纵台及制动单元与气路显示装置联动操作视频，视频演示内容应包含常用制动施加与缓解、停放制动施加与缓解等功能，需展示紧急制动按钮、停放制动按钮、司控器操作与电路、气路联动效果等。可对电路、气路画面进行任意的放大、缩小、平移操作，且不会出现画面失真。展示以不同颜色标示的方式在画面上显示电路、气路的情况。</w:t>
            </w:r>
          </w:p>
          <w:p>
            <w:pPr>
              <w:pStyle w:val="null3"/>
              <w:ind w:firstLine="400"/>
              <w:jc w:val="both"/>
            </w:pPr>
            <w:r>
              <w:rPr>
                <w:rFonts w:ascii="宋体" w:hAnsi="宋体" w:cs="宋体" w:eastAsia="宋体"/>
                <w:sz w:val="20"/>
              </w:rPr>
              <w:t>4.4</w:t>
            </w:r>
            <w:r>
              <w:rPr>
                <w:rFonts w:ascii="宋体" w:hAnsi="宋体" w:cs="宋体" w:eastAsia="宋体"/>
                <w:sz w:val="20"/>
              </w:rPr>
              <w:t>三维虚拟终端仿真功能演示</w:t>
            </w:r>
          </w:p>
          <w:p>
            <w:pPr>
              <w:pStyle w:val="null3"/>
              <w:ind w:firstLine="400"/>
              <w:jc w:val="both"/>
            </w:pPr>
            <w:r>
              <w:rPr>
                <w:rFonts w:ascii="宋体" w:hAnsi="宋体" w:cs="宋体" w:eastAsia="宋体"/>
                <w:sz w:val="20"/>
              </w:rPr>
              <w:t>投标人应提供</w:t>
            </w:r>
            <w:r>
              <w:rPr>
                <w:rFonts w:ascii="宋体" w:hAnsi="宋体" w:cs="宋体" w:eastAsia="宋体"/>
                <w:sz w:val="20"/>
              </w:rPr>
              <w:t>三维虚拟终端仿真</w:t>
            </w:r>
            <w:r>
              <w:rPr>
                <w:rFonts w:ascii="宋体" w:hAnsi="宋体" w:cs="宋体" w:eastAsia="宋体"/>
                <w:sz w:val="20"/>
              </w:rPr>
              <w:t>软件功能演示视频，视频包含多方位立体展示动车组的三维模型、司机室、车顶高压、走行部、轮对、制动盘、制动夹钳、牵引电机、齿轮箱及制动柜等模型，并且可根据选择的动车部件爆炸分解展示内部组成，形象介绍各个部件功能及操作注意事项等重要信息，实现对动车组车辆内部件名称、功能等认知学习，动车组虚拟终端操作须在软件系统中完成，不得以照片或视频嵌入形式代替。</w:t>
            </w:r>
          </w:p>
          <w:p>
            <w:pPr>
              <w:pStyle w:val="null3"/>
              <w:ind w:firstLine="400"/>
              <w:jc w:val="both"/>
            </w:pPr>
            <w:r>
              <w:rPr>
                <w:rFonts w:ascii="宋体" w:hAnsi="宋体" w:cs="宋体" w:eastAsia="宋体"/>
                <w:sz w:val="20"/>
              </w:rPr>
              <w:t>4.</w:t>
            </w:r>
            <w:r>
              <w:rPr>
                <w:rFonts w:ascii="宋体" w:hAnsi="宋体" w:cs="宋体" w:eastAsia="宋体"/>
                <w:sz w:val="20"/>
              </w:rPr>
              <w:t>5</w:t>
            </w:r>
            <w:r>
              <w:rPr>
                <w:rFonts w:ascii="宋体" w:hAnsi="宋体" w:cs="宋体" w:eastAsia="宋体"/>
                <w:sz w:val="20"/>
              </w:rPr>
              <w:t>数字化课程资源</w:t>
            </w:r>
            <w:r>
              <w:rPr>
                <w:rFonts w:ascii="宋体" w:hAnsi="宋体" w:cs="宋体" w:eastAsia="宋体"/>
                <w:sz w:val="20"/>
              </w:rPr>
              <w:t>功能演示</w:t>
            </w:r>
          </w:p>
          <w:p>
            <w:pPr>
              <w:pStyle w:val="null3"/>
              <w:ind w:firstLine="400"/>
              <w:jc w:val="both"/>
            </w:pPr>
            <w:r>
              <w:rPr>
                <w:rFonts w:ascii="宋体" w:hAnsi="宋体" w:cs="宋体" w:eastAsia="宋体"/>
                <w:sz w:val="20"/>
              </w:rPr>
              <w:t>需包含以下数字化课程资源，并在实物设备上完成数字化课程资源播放展示。</w:t>
            </w:r>
          </w:p>
          <w:tbl>
            <w:tblPr>
              <w:tblInd w:type="dxa" w:w="225"/>
              <w:tblBorders>
                <w:top w:val="none" w:color="000000" w:sz="4"/>
                <w:left w:val="none" w:color="000000" w:sz="4"/>
                <w:bottom w:val="none" w:color="000000" w:sz="4"/>
                <w:right w:val="none" w:color="000000" w:sz="4"/>
                <w:insideH w:val="none"/>
                <w:insideV w:val="none"/>
              </w:tblBorders>
            </w:tblPr>
            <w:tblGrid>
              <w:gridCol w:w="371"/>
              <w:gridCol w:w="371"/>
              <w:gridCol w:w="1810"/>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类型</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1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故障名称</w:t>
                  </w:r>
                </w:p>
              </w:tc>
            </w:tr>
            <w:tr>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操作视频</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制动控制器机械互锁试验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制动控制器手柄操作试验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3</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制动器外观检查</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4</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静止状态下停放制动不缓解（无代码）</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5</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停放制动切除</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6</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空气制动可用性丢失故障</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7</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TBM</w:t>
                  </w:r>
                  <w:r>
                    <w:rPr>
                      <w:rFonts w:ascii="宋体" w:hAnsi="宋体" w:cs="宋体" w:eastAsia="宋体"/>
                      <w:sz w:val="20"/>
                    </w:rPr>
                    <w:t>收到的手柄指令相差两级及以上（</w:t>
                  </w:r>
                  <w:r>
                    <w:rPr>
                      <w:rFonts w:ascii="宋体" w:hAnsi="宋体" w:cs="宋体" w:eastAsia="宋体"/>
                      <w:sz w:val="20"/>
                    </w:rPr>
                    <w:t>5236</w:t>
                  </w:r>
                  <w:r>
                    <w:rPr>
                      <w:rFonts w:ascii="宋体" w:hAnsi="宋体" w:cs="宋体" w:eastAsia="宋体"/>
                      <w:sz w:val="20"/>
                    </w:rPr>
                    <w:t>）</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8</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停放制动监控环路断开（</w:t>
                  </w:r>
                  <w:r>
                    <w:rPr>
                      <w:rFonts w:ascii="宋体" w:hAnsi="宋体" w:cs="宋体" w:eastAsia="宋体"/>
                      <w:sz w:val="20"/>
                    </w:rPr>
                    <w:t>50C7)</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9</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紧急制动</w:t>
                  </w:r>
                  <w:r>
                    <w:rPr>
                      <w:rFonts w:ascii="宋体" w:hAnsi="宋体" w:cs="宋体" w:eastAsia="宋体"/>
                      <w:sz w:val="20"/>
                    </w:rPr>
                    <w:t>UB</w:t>
                  </w:r>
                  <w:r>
                    <w:rPr>
                      <w:rFonts w:ascii="宋体" w:hAnsi="宋体" w:cs="宋体" w:eastAsia="宋体"/>
                      <w:sz w:val="20"/>
                    </w:rPr>
                    <w:t>环路断开（</w:t>
                  </w:r>
                  <w:r>
                    <w:rPr>
                      <w:rFonts w:ascii="宋体" w:hAnsi="宋体" w:cs="宋体" w:eastAsia="宋体"/>
                      <w:sz w:val="20"/>
                    </w:rPr>
                    <w:t>604F</w:t>
                  </w:r>
                  <w:r>
                    <w:rPr>
                      <w:rFonts w:ascii="宋体" w:hAnsi="宋体" w:cs="宋体" w:eastAsia="宋体"/>
                      <w:sz w:val="20"/>
                    </w:rPr>
                    <w:t>）</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10</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乘客紧急制动监控环路断开（</w:t>
                  </w:r>
                  <w:r>
                    <w:rPr>
                      <w:rFonts w:ascii="宋体" w:hAnsi="宋体" w:cs="宋体" w:eastAsia="宋体"/>
                      <w:sz w:val="20"/>
                    </w:rPr>
                    <w:t>50B7</w:t>
                  </w:r>
                  <w:r>
                    <w:rPr>
                      <w:rFonts w:ascii="宋体" w:hAnsi="宋体" w:cs="宋体" w:eastAsia="宋体"/>
                      <w:sz w:val="20"/>
                    </w:rPr>
                    <w:t>、</w:t>
                  </w:r>
                  <w:r>
                    <w:rPr>
                      <w:rFonts w:ascii="宋体" w:hAnsi="宋体" w:cs="宋体" w:eastAsia="宋体"/>
                      <w:sz w:val="20"/>
                    </w:rPr>
                    <w:t>50C8</w:t>
                  </w:r>
                  <w:r>
                    <w:rPr>
                      <w:rFonts w:ascii="宋体" w:hAnsi="宋体" w:cs="宋体" w:eastAsia="宋体"/>
                      <w:sz w:val="20"/>
                    </w:rPr>
                    <w:t>）</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11</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制动系统电源故障处理</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12</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机车救援</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13</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电子制动控制单元外观检查</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14</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停放制动装置检查</w:t>
                  </w:r>
                </w:p>
              </w:tc>
            </w:tr>
            <w:tr>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动画资源</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主空气压缩机组安装</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主空气压缩机组安装结构特点</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3</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主空气压缩机组安装步骤</w:t>
                  </w:r>
                  <w:r>
                    <w:rPr>
                      <w:rFonts w:ascii="宋体" w:hAnsi="宋体" w:cs="宋体" w:eastAsia="宋体"/>
                      <w:sz w:val="20"/>
                    </w:rPr>
                    <w:t>--</w:t>
                  </w:r>
                  <w:r>
                    <w:rPr>
                      <w:rFonts w:ascii="宋体" w:hAnsi="宋体" w:cs="宋体" w:eastAsia="宋体"/>
                      <w:sz w:val="20"/>
                    </w:rPr>
                    <w:t>安装准备工作</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4</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主空气压缩机组安装步骤</w:t>
                  </w:r>
                  <w:r>
                    <w:rPr>
                      <w:rFonts w:ascii="宋体" w:hAnsi="宋体" w:cs="宋体" w:eastAsia="宋体"/>
                      <w:sz w:val="20"/>
                    </w:rPr>
                    <w:t>--</w:t>
                  </w:r>
                  <w:r>
                    <w:rPr>
                      <w:rFonts w:ascii="宋体" w:hAnsi="宋体" w:cs="宋体" w:eastAsia="宋体"/>
                      <w:sz w:val="20"/>
                    </w:rPr>
                    <w:t>锥形减振平台及螺栓定距套筒组装</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5</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主空气压缩机组安装步骤</w:t>
                  </w:r>
                  <w:r>
                    <w:rPr>
                      <w:rFonts w:ascii="宋体" w:hAnsi="宋体" w:cs="宋体" w:eastAsia="宋体"/>
                      <w:sz w:val="20"/>
                    </w:rPr>
                    <w:t>--</w:t>
                  </w:r>
                  <w:r>
                    <w:rPr>
                      <w:rFonts w:ascii="宋体" w:hAnsi="宋体" w:cs="宋体" w:eastAsia="宋体"/>
                      <w:sz w:val="20"/>
                    </w:rPr>
                    <w:t>主空气压缩机组安装</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6</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制动夹钳单元安装</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7</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空重阀调试</w:t>
                  </w:r>
                  <w:r>
                    <w:rPr>
                      <w:rFonts w:ascii="宋体" w:hAnsi="宋体" w:cs="宋体" w:eastAsia="宋体"/>
                      <w:sz w:val="20"/>
                    </w:rPr>
                    <w:t>--</w:t>
                  </w:r>
                  <w:r>
                    <w:rPr>
                      <w:rFonts w:ascii="宋体" w:hAnsi="宋体" w:cs="宋体" w:eastAsia="宋体"/>
                      <w:sz w:val="20"/>
                    </w:rPr>
                    <w:t>试验准备</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8</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空重阀调试</w:t>
                  </w:r>
                  <w:r>
                    <w:rPr>
                      <w:rFonts w:ascii="宋体" w:hAnsi="宋体" w:cs="宋体" w:eastAsia="宋体"/>
                      <w:sz w:val="20"/>
                    </w:rPr>
                    <w:t>--</w:t>
                  </w:r>
                  <w:r>
                    <w:rPr>
                      <w:rFonts w:ascii="宋体" w:hAnsi="宋体" w:cs="宋体" w:eastAsia="宋体"/>
                      <w:sz w:val="20"/>
                    </w:rPr>
                    <w:t>止回阀磨合</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9</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空重阀调试</w:t>
                  </w:r>
                  <w:r>
                    <w:rPr>
                      <w:rFonts w:ascii="宋体" w:hAnsi="宋体" w:cs="宋体" w:eastAsia="宋体"/>
                      <w:sz w:val="20"/>
                    </w:rPr>
                    <w:t>--</w:t>
                  </w:r>
                  <w:r>
                    <w:rPr>
                      <w:rFonts w:ascii="宋体" w:hAnsi="宋体" w:cs="宋体" w:eastAsia="宋体"/>
                      <w:sz w:val="20"/>
                    </w:rPr>
                    <w:t>调整（不同型号压力值调整数值表）</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10</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空重阀调试</w:t>
                  </w:r>
                  <w:r>
                    <w:rPr>
                      <w:rFonts w:ascii="宋体" w:hAnsi="宋体" w:cs="宋体" w:eastAsia="宋体"/>
                      <w:sz w:val="20"/>
                    </w:rPr>
                    <w:t>--</w:t>
                  </w:r>
                  <w:r>
                    <w:rPr>
                      <w:rFonts w:ascii="宋体" w:hAnsi="宋体" w:cs="宋体" w:eastAsia="宋体"/>
                      <w:sz w:val="20"/>
                    </w:rPr>
                    <w:t>泄漏试验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11</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空重阀调试</w:t>
                  </w:r>
                  <w:r>
                    <w:rPr>
                      <w:rFonts w:ascii="宋体" w:hAnsi="宋体" w:cs="宋体" w:eastAsia="宋体"/>
                      <w:sz w:val="20"/>
                    </w:rPr>
                    <w:t>--</w:t>
                  </w:r>
                  <w:r>
                    <w:rPr>
                      <w:rFonts w:ascii="宋体" w:hAnsi="宋体" w:cs="宋体" w:eastAsia="宋体"/>
                      <w:sz w:val="20"/>
                    </w:rPr>
                    <w:t>灵敏度试验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12</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空重阀调试</w:t>
                  </w:r>
                  <w:r>
                    <w:rPr>
                      <w:rFonts w:ascii="宋体" w:hAnsi="宋体" w:cs="宋体" w:eastAsia="宋体"/>
                      <w:sz w:val="20"/>
                    </w:rPr>
                    <w:t>--</w:t>
                  </w:r>
                  <w:r>
                    <w:rPr>
                      <w:rFonts w:ascii="宋体" w:hAnsi="宋体" w:cs="宋体" w:eastAsia="宋体"/>
                      <w:sz w:val="20"/>
                    </w:rPr>
                    <w:t>特性试验</w:t>
                  </w:r>
                  <w:r>
                    <w:rPr>
                      <w:rFonts w:ascii="宋体" w:hAnsi="宋体" w:cs="宋体" w:eastAsia="宋体"/>
                      <w:sz w:val="20"/>
                    </w:rPr>
                    <w:t>(</w:t>
                  </w:r>
                  <w:r>
                    <w:rPr>
                      <w:rFonts w:ascii="宋体" w:hAnsi="宋体" w:cs="宋体" w:eastAsia="宋体"/>
                      <w:sz w:val="20"/>
                    </w:rPr>
                    <w:t>高压状态</w:t>
                  </w:r>
                  <w:r>
                    <w:rPr>
                      <w:rFonts w:ascii="宋体" w:hAnsi="宋体" w:cs="宋体" w:eastAsia="宋体"/>
                      <w:sz w:val="20"/>
                    </w:rPr>
                    <w:t>)</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13</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空重阀调试</w:t>
                  </w:r>
                  <w:r>
                    <w:rPr>
                      <w:rFonts w:ascii="宋体" w:hAnsi="宋体" w:cs="宋体" w:eastAsia="宋体"/>
                      <w:sz w:val="20"/>
                    </w:rPr>
                    <w:t>--</w:t>
                  </w:r>
                  <w:r>
                    <w:rPr>
                      <w:rFonts w:ascii="宋体" w:hAnsi="宋体" w:cs="宋体" w:eastAsia="宋体"/>
                      <w:sz w:val="20"/>
                    </w:rPr>
                    <w:t>逆流排气作用试验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14</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空重阀调试</w:t>
                  </w:r>
                  <w:r>
                    <w:rPr>
                      <w:rFonts w:ascii="宋体" w:hAnsi="宋体" w:cs="宋体" w:eastAsia="宋体"/>
                      <w:sz w:val="20"/>
                    </w:rPr>
                    <w:t>--</w:t>
                  </w:r>
                  <w:r>
                    <w:rPr>
                      <w:rFonts w:ascii="宋体" w:hAnsi="宋体" w:cs="宋体" w:eastAsia="宋体"/>
                      <w:sz w:val="20"/>
                    </w:rPr>
                    <w:t>容量试验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15</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强度试验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16</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外观检查</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17</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灵敏度试验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18</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密封性试验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19</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一次最大调整量试验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20</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缓解间隙试验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21</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输出力试验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22</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手动缓解拉力试验</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23</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制动缸调试</w:t>
                  </w:r>
                  <w:r>
                    <w:rPr>
                      <w:rFonts w:ascii="宋体" w:hAnsi="宋体" w:cs="宋体" w:eastAsia="宋体"/>
                      <w:sz w:val="20"/>
                    </w:rPr>
                    <w:t>--</w:t>
                  </w:r>
                  <w:r>
                    <w:rPr>
                      <w:rFonts w:ascii="宋体" w:hAnsi="宋体" w:cs="宋体" w:eastAsia="宋体"/>
                      <w:sz w:val="20"/>
                    </w:rPr>
                    <w:t>绝缘性能测试</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24</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防滑电磁阀检修</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25</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制动控制器调试</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26</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EBCU</w:t>
                  </w:r>
                  <w:r>
                    <w:rPr>
                      <w:rFonts w:ascii="宋体" w:hAnsi="宋体" w:cs="宋体" w:eastAsia="宋体"/>
                      <w:sz w:val="20"/>
                    </w:rPr>
                    <w:t>外观检查</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27</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辅助空气压缩机组安装</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28</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冷却剂检修过程</w:t>
                  </w:r>
                </w:p>
              </w:tc>
            </w:tr>
            <w:tr>
              <w:tc>
                <w:tcPr>
                  <w:tcW w:type="dxa" w:w="371"/>
                  <w:vMerge/>
                  <w:tcBorders>
                    <w:top w:val="none" w:color="000000" w:sz="4"/>
                    <w:left w:val="single" w:color="000000" w:sz="4"/>
                    <w:bottom w:val="single" w:color="000000" w:sz="4"/>
                    <w:right w:val="single" w:color="000000" w:sz="4"/>
                  </w:tcBorders>
                </w:tcP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29</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锥形吊挂安装</w:t>
                  </w:r>
                </w:p>
              </w:tc>
            </w:tr>
          </w:tbl>
          <w:p/>
        </w:tc>
      </w:tr>
      <w:tr>
        <w:tc>
          <w:tcPr>
            <w:tcW w:type="dxa" w:w="2769"/>
          </w:tcPr>
          <w:p/>
        </w:tc>
        <w:tc>
          <w:tcPr>
            <w:tcW w:type="dxa" w:w="2769"/>
          </w:tcPr>
          <w:p>
            <w:pPr>
              <w:pStyle w:val="null3"/>
            </w:pPr>
            <w:r>
              <w:rPr/>
              <w:t>5</w:t>
            </w:r>
          </w:p>
        </w:tc>
        <w:tc>
          <w:tcPr>
            <w:tcW w:type="dxa" w:w="2769"/>
          </w:tcPr>
          <w:p>
            <w:pPr>
              <w:pStyle w:val="null3"/>
              <w:spacing w:before="255" w:after="255"/>
              <w:jc w:val="both"/>
              <w:outlineLvl w:val="1"/>
            </w:pPr>
            <w:r>
              <w:rPr>
                <w:rFonts w:ascii="宋体" w:hAnsi="宋体" w:cs="宋体" w:eastAsia="宋体"/>
                <w:sz w:val="20"/>
                <w:b/>
              </w:rPr>
              <w:t>五</w:t>
            </w:r>
            <w:r>
              <w:rPr>
                <w:rFonts w:ascii="宋体" w:hAnsi="宋体" w:cs="宋体" w:eastAsia="宋体"/>
                <w:sz w:val="20"/>
                <w:b/>
              </w:rPr>
              <w:t>、技术规格参数及清单</w:t>
            </w:r>
          </w:p>
          <w:tbl>
            <w:tblPr>
              <w:tblBorders>
                <w:top w:val="none" w:color="000000" w:sz="4"/>
                <w:left w:val="none" w:color="000000" w:sz="4"/>
                <w:bottom w:val="none" w:color="000000" w:sz="4"/>
                <w:right w:val="none" w:color="000000" w:sz="4"/>
                <w:insideH w:val="none"/>
                <w:insideV w:val="none"/>
              </w:tblBorders>
            </w:tblPr>
            <w:tblGrid>
              <w:gridCol w:w="199"/>
              <w:gridCol w:w="152"/>
              <w:gridCol w:w="218"/>
              <w:gridCol w:w="1650"/>
              <w:gridCol w:w="162"/>
              <w:gridCol w:w="172"/>
            </w:tblGrid>
            <w:tr>
              <w:tc>
                <w:tcPr>
                  <w:tcW w:type="dxa" w:w="199"/>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宋体" w:hAnsi="宋体" w:cs="宋体" w:eastAsia="宋体"/>
                      <w:sz w:val="20"/>
                    </w:rPr>
                    <w:t>功能区域</w:t>
                  </w:r>
                </w:p>
              </w:tc>
              <w:tc>
                <w:tcPr>
                  <w:tcW w:type="dxa" w:w="152"/>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宋体" w:hAnsi="宋体" w:cs="宋体" w:eastAsia="宋体"/>
                      <w:sz w:val="20"/>
                    </w:rPr>
                    <w:t>序号</w:t>
                  </w:r>
                </w:p>
              </w:tc>
              <w:tc>
                <w:tcPr>
                  <w:tcW w:type="dxa" w:w="218"/>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宋体" w:hAnsi="宋体" w:cs="宋体" w:eastAsia="宋体"/>
                      <w:sz w:val="20"/>
                    </w:rPr>
                    <w:t>设备名称</w:t>
                  </w:r>
                </w:p>
              </w:tc>
              <w:tc>
                <w:tcPr>
                  <w:tcW w:type="dxa" w:w="1650"/>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宋体" w:hAnsi="宋体" w:cs="宋体" w:eastAsia="宋体"/>
                      <w:sz w:val="20"/>
                    </w:rPr>
                    <w:t>技术规格参数说明</w:t>
                  </w:r>
                </w:p>
              </w:tc>
              <w:tc>
                <w:tcPr>
                  <w:tcW w:type="dxa" w:w="162"/>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宋体" w:hAnsi="宋体" w:cs="宋体" w:eastAsia="宋体"/>
                      <w:sz w:val="20"/>
                    </w:rPr>
                    <w:t>数量</w:t>
                  </w:r>
                </w:p>
              </w:tc>
              <w:tc>
                <w:tcPr>
                  <w:tcW w:type="dxa" w:w="172"/>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宋体" w:hAnsi="宋体" w:cs="宋体" w:eastAsia="宋体"/>
                      <w:sz w:val="20"/>
                    </w:rPr>
                    <w:t>单位</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动车组基础制动装置检修区</w:t>
                  </w: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动车组基础制动装置</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w:t>
                  </w:r>
                  <w:r>
                    <w:rPr>
                      <w:rFonts w:ascii="宋体" w:hAnsi="宋体" w:cs="宋体" w:eastAsia="宋体"/>
                      <w:sz w:val="20"/>
                    </w:rPr>
                    <w:t>CR400BF</w:t>
                  </w:r>
                  <w:r>
                    <w:rPr>
                      <w:rFonts w:ascii="宋体" w:hAnsi="宋体" w:cs="宋体" w:eastAsia="宋体"/>
                      <w:sz w:val="20"/>
                    </w:rPr>
                    <w:t>真车实物，包括制动夹钳、闸片、制动盘、气控阀板。</w:t>
                  </w:r>
                </w:p>
                <w:p>
                  <w:pPr>
                    <w:pStyle w:val="null3"/>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）制动夹钳和制动显示器采用真车实物。</w:t>
                  </w:r>
                </w:p>
                <w:p>
                  <w:pPr>
                    <w:pStyle w:val="null3"/>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）其中</w:t>
                  </w:r>
                  <w:r>
                    <w:rPr>
                      <w:rFonts w:ascii="宋体" w:hAnsi="宋体" w:cs="宋体" w:eastAsia="宋体"/>
                      <w:sz w:val="20"/>
                    </w:rPr>
                    <w:t>1</w:t>
                  </w:r>
                  <w:r>
                    <w:rPr>
                      <w:rFonts w:ascii="宋体" w:hAnsi="宋体" w:cs="宋体" w:eastAsia="宋体"/>
                      <w:sz w:val="20"/>
                    </w:rPr>
                    <w:t>套为轴盘及含停放装置的制动夹钳单元，</w:t>
                  </w:r>
                  <w:r>
                    <w:rPr>
                      <w:rFonts w:ascii="宋体" w:hAnsi="宋体" w:cs="宋体" w:eastAsia="宋体"/>
                      <w:sz w:val="20"/>
                    </w:rPr>
                    <w:t>1</w:t>
                  </w:r>
                  <w:r>
                    <w:rPr>
                      <w:rFonts w:ascii="宋体" w:hAnsi="宋体" w:cs="宋体" w:eastAsia="宋体"/>
                      <w:sz w:val="20"/>
                    </w:rPr>
                    <w:t>套为轮盘制动夹钳单元。</w:t>
                  </w:r>
                </w:p>
                <w:p>
                  <w:pPr>
                    <w:pStyle w:val="null3"/>
                    <w:jc w:val="both"/>
                  </w:pPr>
                  <w:r>
                    <w:rPr>
                      <w:rFonts w:ascii="宋体" w:hAnsi="宋体" w:cs="宋体" w:eastAsia="宋体"/>
                      <w:sz w:val="20"/>
                    </w:rPr>
                    <w:t>（</w:t>
                  </w:r>
                  <w:r>
                    <w:rPr>
                      <w:rFonts w:ascii="宋体" w:hAnsi="宋体" w:cs="宋体" w:eastAsia="宋体"/>
                      <w:sz w:val="20"/>
                    </w:rPr>
                    <w:t>4</w:t>
                  </w:r>
                  <w:r>
                    <w:rPr>
                      <w:rFonts w:ascii="宋体" w:hAnsi="宋体" w:cs="宋体" w:eastAsia="宋体"/>
                      <w:sz w:val="20"/>
                    </w:rPr>
                    <w:t>）闸片可反复拆装，实现其间隙的调节和更换。</w:t>
                  </w:r>
                </w:p>
                <w:p>
                  <w:pPr>
                    <w:pStyle w:val="null3"/>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）与制动操纵台联动，实现</w:t>
                  </w:r>
                  <w:r>
                    <w:rPr>
                      <w:rFonts w:ascii="宋体" w:hAnsi="宋体" w:cs="宋体" w:eastAsia="宋体"/>
                      <w:sz w:val="20"/>
                    </w:rPr>
                    <w:t>2</w:t>
                  </w:r>
                  <w:r>
                    <w:rPr>
                      <w:rFonts w:ascii="宋体" w:hAnsi="宋体" w:cs="宋体" w:eastAsia="宋体"/>
                      <w:sz w:val="20"/>
                    </w:rPr>
                    <w:t>套制动夹钳单元对应的轴盘、轮盘同步及单独转动。</w:t>
                  </w:r>
                </w:p>
                <w:p>
                  <w:pPr>
                    <w:pStyle w:val="null3"/>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）与制动操纵台联动，实现</w:t>
                  </w:r>
                  <w:r>
                    <w:rPr>
                      <w:rFonts w:ascii="宋体" w:hAnsi="宋体" w:cs="宋体" w:eastAsia="宋体"/>
                      <w:sz w:val="20"/>
                    </w:rPr>
                    <w:t>2</w:t>
                  </w:r>
                  <w:r>
                    <w:rPr>
                      <w:rFonts w:ascii="宋体" w:hAnsi="宋体" w:cs="宋体" w:eastAsia="宋体"/>
                      <w:sz w:val="20"/>
                    </w:rPr>
                    <w:t>套基础制动装置同步制动缓解及单独制动缓解控制。</w:t>
                  </w:r>
                </w:p>
                <w:p>
                  <w:pPr>
                    <w:pStyle w:val="null3"/>
                    <w:jc w:val="both"/>
                  </w:pPr>
                  <w:r>
                    <w:rPr>
                      <w:rFonts w:ascii="宋体" w:hAnsi="宋体" w:cs="宋体" w:eastAsia="宋体"/>
                      <w:sz w:val="20"/>
                    </w:rPr>
                    <w:t>（</w:t>
                  </w:r>
                  <w:r>
                    <w:rPr>
                      <w:rFonts w:ascii="宋体" w:hAnsi="宋体" w:cs="宋体" w:eastAsia="宋体"/>
                      <w:sz w:val="20"/>
                    </w:rPr>
                    <w:t>7</w:t>
                  </w:r>
                  <w:r>
                    <w:rPr>
                      <w:rFonts w:ascii="宋体" w:hAnsi="宋体" w:cs="宋体" w:eastAsia="宋体"/>
                      <w:sz w:val="20"/>
                    </w:rPr>
                    <w:t>）配套设备支撑装置。</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rPr>
                    <w:t>2</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rPr>
                    <w:t>套</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制动系统电气装置检修区</w:t>
                  </w:r>
                </w:p>
              </w:tc>
              <w:tc>
                <w:tcPr>
                  <w:tcW w:type="dxa" w:w="15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w:t>
                  </w:r>
                </w:p>
              </w:tc>
              <w:tc>
                <w:tcPr>
                  <w:tcW w:type="dxa" w:w="21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制动系统电气装置</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）电子制动控制单元（</w:t>
                  </w:r>
                  <w:r>
                    <w:rPr>
                      <w:rFonts w:ascii="宋体" w:hAnsi="宋体" w:cs="宋体" w:eastAsia="宋体"/>
                      <w:sz w:val="20"/>
                    </w:rPr>
                    <w:t>EBCU</w:t>
                  </w:r>
                  <w:r>
                    <w:rPr>
                      <w:rFonts w:ascii="宋体" w:hAnsi="宋体" w:cs="宋体" w:eastAsia="宋体"/>
                      <w:sz w:val="20"/>
                    </w:rPr>
                    <w:t>）：具备与真车实物一致的设备组成及控制逻辑，采用标准机箱搭配插件式板卡，包括机箱箱体（含背板）、电源板卡、扩展板卡、通信板卡及主控制板卡等组成，包含电源单元、</w:t>
                  </w:r>
                  <w:r>
                    <w:rPr>
                      <w:rFonts w:ascii="宋体" w:hAnsi="宋体" w:cs="宋体" w:eastAsia="宋体"/>
                      <w:sz w:val="20"/>
                    </w:rPr>
                    <w:t xml:space="preserve">MVB </w:t>
                  </w:r>
                  <w:r>
                    <w:rPr>
                      <w:rFonts w:ascii="宋体" w:hAnsi="宋体" w:cs="宋体" w:eastAsia="宋体"/>
                      <w:sz w:val="20"/>
                    </w:rPr>
                    <w:t>通信、输入输出采集单元、主控制单元单元，通过</w:t>
                  </w:r>
                  <w:r>
                    <w:rPr>
                      <w:rFonts w:ascii="宋体" w:hAnsi="宋体" w:cs="宋体" w:eastAsia="宋体"/>
                      <w:sz w:val="20"/>
                    </w:rPr>
                    <w:t xml:space="preserve"> MVB </w:t>
                  </w:r>
                  <w:r>
                    <w:rPr>
                      <w:rFonts w:ascii="宋体" w:hAnsi="宋体" w:cs="宋体" w:eastAsia="宋体"/>
                      <w:sz w:val="20"/>
                    </w:rPr>
                    <w:t>网卡与制动系统控制台给出的控制信号进行联动，可实现常用制动、紧急制动</w:t>
                  </w:r>
                  <w:r>
                    <w:rPr>
                      <w:rFonts w:ascii="宋体" w:hAnsi="宋体" w:cs="宋体" w:eastAsia="宋体"/>
                      <w:sz w:val="20"/>
                    </w:rPr>
                    <w:t xml:space="preserve"> EB</w:t>
                  </w:r>
                  <w:r>
                    <w:rPr>
                      <w:rFonts w:ascii="宋体" w:hAnsi="宋体" w:cs="宋体" w:eastAsia="宋体"/>
                      <w:sz w:val="20"/>
                    </w:rPr>
                    <w:t>、紧急制动</w:t>
                  </w:r>
                  <w:r>
                    <w:rPr>
                      <w:rFonts w:ascii="宋体" w:hAnsi="宋体" w:cs="宋体" w:eastAsia="宋体"/>
                      <w:sz w:val="20"/>
                    </w:rPr>
                    <w:t xml:space="preserve"> UB</w:t>
                  </w:r>
                  <w:r>
                    <w:rPr>
                      <w:rFonts w:ascii="宋体" w:hAnsi="宋体" w:cs="宋体" w:eastAsia="宋体"/>
                      <w:sz w:val="20"/>
                    </w:rPr>
                    <w:t>、坡起制动、清洁制动、停放制动、撒砂等控制功能。</w:t>
                  </w:r>
                </w:p>
                <w:p>
                  <w:pPr>
                    <w:pStyle w:val="null3"/>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）每套含电脑</w:t>
                  </w:r>
                  <w:r>
                    <w:rPr>
                      <w:rFonts w:ascii="宋体" w:hAnsi="宋体" w:cs="宋体" w:eastAsia="宋体"/>
                      <w:sz w:val="20"/>
                    </w:rPr>
                    <w:t>1</w:t>
                  </w:r>
                  <w:r>
                    <w:rPr>
                      <w:rFonts w:ascii="宋体" w:hAnsi="宋体" w:cs="宋体" w:eastAsia="宋体"/>
                      <w:sz w:val="20"/>
                    </w:rPr>
                    <w:t>台：</w:t>
                  </w:r>
                  <w:r>
                    <w:rPr>
                      <w:rFonts w:ascii="宋体" w:hAnsi="宋体" w:cs="宋体" w:eastAsia="宋体"/>
                      <w:sz w:val="20"/>
                    </w:rPr>
                    <w:t>I7</w:t>
                  </w:r>
                  <w:r>
                    <w:rPr>
                      <w:rFonts w:ascii="宋体" w:hAnsi="宋体" w:cs="宋体" w:eastAsia="宋体"/>
                      <w:sz w:val="20"/>
                    </w:rPr>
                    <w:t>处理器</w:t>
                  </w:r>
                  <w:r>
                    <w:rPr>
                      <w:rFonts w:ascii="宋体" w:hAnsi="宋体" w:cs="宋体" w:eastAsia="宋体"/>
                      <w:sz w:val="20"/>
                    </w:rPr>
                    <w:t>,32G</w:t>
                  </w:r>
                  <w:r>
                    <w:rPr>
                      <w:rFonts w:ascii="宋体" w:hAnsi="宋体" w:cs="宋体" w:eastAsia="宋体"/>
                      <w:sz w:val="20"/>
                    </w:rPr>
                    <w:t>内存</w:t>
                  </w:r>
                  <w:r>
                    <w:rPr>
                      <w:rFonts w:ascii="宋体" w:hAnsi="宋体" w:cs="宋体" w:eastAsia="宋体"/>
                      <w:sz w:val="20"/>
                    </w:rPr>
                    <w:t>,256G</w:t>
                  </w:r>
                  <w:r>
                    <w:rPr>
                      <w:rFonts w:ascii="宋体" w:hAnsi="宋体" w:cs="宋体" w:eastAsia="宋体"/>
                      <w:sz w:val="20"/>
                    </w:rPr>
                    <w:t>固态硬盘</w:t>
                  </w:r>
                  <w:r>
                    <w:rPr>
                      <w:rFonts w:ascii="宋体" w:hAnsi="宋体" w:cs="宋体" w:eastAsia="宋体"/>
                      <w:sz w:val="20"/>
                    </w:rPr>
                    <w:t>+1T</w:t>
                  </w:r>
                  <w:r>
                    <w:rPr>
                      <w:rFonts w:ascii="宋体" w:hAnsi="宋体" w:cs="宋体" w:eastAsia="宋体"/>
                      <w:sz w:val="20"/>
                    </w:rPr>
                    <w:t>机械硬盘，独立显卡显存：</w:t>
                  </w:r>
                  <w:r>
                    <w:rPr>
                      <w:rFonts w:ascii="宋体" w:hAnsi="宋体" w:cs="宋体" w:eastAsia="宋体"/>
                      <w:sz w:val="20"/>
                    </w:rPr>
                    <w:t>6G</w:t>
                  </w:r>
                  <w:r>
                    <w:rPr>
                      <w:rFonts w:ascii="宋体" w:hAnsi="宋体" w:cs="宋体" w:eastAsia="宋体"/>
                      <w:sz w:val="20"/>
                    </w:rPr>
                    <w:t>，电脑内配套安装</w:t>
                  </w:r>
                  <w:r>
                    <w:rPr>
                      <w:rFonts w:ascii="宋体" w:hAnsi="宋体" w:cs="宋体" w:eastAsia="宋体"/>
                      <w:sz w:val="20"/>
                    </w:rPr>
                    <w:t>EBCU</w:t>
                  </w:r>
                  <w:r>
                    <w:rPr>
                      <w:rFonts w:ascii="宋体" w:hAnsi="宋体" w:cs="宋体" w:eastAsia="宋体"/>
                      <w:sz w:val="20"/>
                    </w:rPr>
                    <w:t>测试软件。</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4</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套</w:t>
                  </w:r>
                </w:p>
              </w:tc>
            </w:tr>
            <w:tr>
              <w:tc>
                <w:tcPr>
                  <w:tcW w:type="dxa" w:w="199"/>
                  <w:vMerge/>
                  <w:tcBorders>
                    <w:top w:val="none" w:color="000000" w:sz="4"/>
                    <w:left w:val="single" w:color="000000" w:sz="4"/>
                    <w:bottom w:val="single" w:color="000000" w:sz="4"/>
                    <w:right w:val="single" w:color="000000" w:sz="4"/>
                  </w:tcBorders>
                </w:tcPr>
                <w:p/>
              </w:tc>
              <w:tc>
                <w:tcPr>
                  <w:tcW w:type="dxa" w:w="152"/>
                  <w:vMerge/>
                  <w:tcBorders>
                    <w:top w:val="none" w:color="000000" w:sz="4"/>
                    <w:left w:val="single" w:color="000000" w:sz="4"/>
                    <w:bottom w:val="single" w:color="000000" w:sz="4"/>
                    <w:right w:val="single" w:color="000000" w:sz="4"/>
                  </w:tcBorders>
                </w:tcPr>
                <w:p/>
              </w:tc>
              <w:tc>
                <w:tcPr>
                  <w:tcW w:type="dxa" w:w="218"/>
                  <w:vMerge/>
                  <w:tcBorders>
                    <w:top w:val="none" w:color="000000" w:sz="4"/>
                    <w:left w:val="single" w:color="000000" w:sz="4"/>
                    <w:bottom w:val="single" w:color="000000" w:sz="4"/>
                    <w:right w:val="single" w:color="000000" w:sz="4"/>
                  </w:tcBorders>
                </w:tcP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CR400BF</w:t>
                  </w:r>
                  <w:r>
                    <w:rPr>
                      <w:rFonts w:ascii="宋体" w:hAnsi="宋体" w:cs="宋体" w:eastAsia="宋体"/>
                      <w:sz w:val="20"/>
                    </w:rPr>
                    <w:t>司机控制器，真车件。</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个</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制动系统气动装置检修区</w:t>
                  </w: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3</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PBCU</w:t>
                  </w:r>
                  <w:r>
                    <w:rPr>
                      <w:rFonts w:ascii="宋体" w:hAnsi="宋体" w:cs="宋体" w:eastAsia="宋体"/>
                      <w:sz w:val="20"/>
                    </w:rPr>
                    <w:t>检修工作台</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）设备配备：每个台位配备气动控制单元（</w:t>
                  </w:r>
                  <w:r>
                    <w:rPr>
                      <w:rFonts w:ascii="宋体" w:hAnsi="宋体" w:cs="宋体" w:eastAsia="宋体"/>
                      <w:sz w:val="20"/>
                    </w:rPr>
                    <w:t>PBCU</w:t>
                  </w:r>
                  <w:r>
                    <w:rPr>
                      <w:rFonts w:ascii="宋体" w:hAnsi="宋体" w:cs="宋体" w:eastAsia="宋体"/>
                      <w:sz w:val="20"/>
                    </w:rPr>
                    <w:t>）模块</w:t>
                  </w:r>
                  <w:r>
                    <w:rPr>
                      <w:rFonts w:ascii="宋体" w:hAnsi="宋体" w:cs="宋体" w:eastAsia="宋体"/>
                      <w:sz w:val="20"/>
                    </w:rPr>
                    <w:t>1</w:t>
                  </w:r>
                  <w:r>
                    <w:rPr>
                      <w:rFonts w:ascii="宋体" w:hAnsi="宋体" w:cs="宋体" w:eastAsia="宋体"/>
                      <w:sz w:val="20"/>
                    </w:rPr>
                    <w:t>套（内部各模块间气路连接与真车一致），每套包含制动控制模块、停放控制模块、压力开关模块、供风及空簧控制模块、升弓控制模块、撒砂控制模块。各控制部件的结构、原理与真车保持一致，学生可以在工作台位完成拆装、检修，每套气动控制单元需与主供风装置联通，实现各模块的气路调试、试验等实训任务。</w:t>
                  </w:r>
                </w:p>
                <w:p>
                  <w:pPr>
                    <w:pStyle w:val="null3"/>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）各模块功能要求：</w:t>
                  </w:r>
                </w:p>
                <w:p>
                  <w:pPr>
                    <w:pStyle w:val="null3"/>
                    <w:jc w:val="both"/>
                  </w:pPr>
                  <w:r>
                    <w:rPr>
                      <w:rFonts w:ascii="宋体" w:hAnsi="宋体" w:cs="宋体" w:eastAsia="宋体"/>
                      <w:sz w:val="20"/>
                    </w:rPr>
                    <w:t>①制动控制模块：负责列车的制动和缓解操作，接收来自司机的制动指令和列车运行状态的信息，控制列车的制动系统，实现列车的减速、停车和保持制动等操作。器件为铝合金材质仿真件。</w:t>
                  </w:r>
                </w:p>
                <w:p>
                  <w:pPr>
                    <w:pStyle w:val="null3"/>
                    <w:jc w:val="both"/>
                  </w:pPr>
                  <w:r>
                    <w:rPr>
                      <w:rFonts w:ascii="宋体" w:hAnsi="宋体" w:cs="宋体" w:eastAsia="宋体"/>
                      <w:sz w:val="20"/>
                    </w:rPr>
                    <w:t>②停放控制模块：接受停放制动施加与缓解指令，实现停放制动缸排气与充气。包括调压阀、双脉冲电磁阀、压力开关、双向阀、停放制动塞门、压力测试接口，器件为铝合金材质仿真件。</w:t>
                  </w:r>
                </w:p>
                <w:p>
                  <w:pPr>
                    <w:pStyle w:val="null3"/>
                    <w:jc w:val="both"/>
                  </w:pPr>
                  <w:r>
                    <w:rPr>
                      <w:rFonts w:ascii="宋体" w:hAnsi="宋体" w:cs="宋体" w:eastAsia="宋体"/>
                      <w:sz w:val="20"/>
                    </w:rPr>
                    <w:t>③压力开关模块：负责监测和控制供风系统中的压力。当压力达到预设值时，压力开关模块会自动启动或关闭某些设备，以保证供风系统的正常运行。器件为铝合金材质仿真件。</w:t>
                  </w:r>
                </w:p>
                <w:p>
                  <w:pPr>
                    <w:pStyle w:val="null3"/>
                    <w:jc w:val="both"/>
                  </w:pPr>
                  <w:r>
                    <w:rPr>
                      <w:rFonts w:ascii="宋体" w:hAnsi="宋体" w:cs="宋体" w:eastAsia="宋体"/>
                      <w:sz w:val="20"/>
                    </w:rPr>
                    <w:t>④撒砂控制模块：接受撒砂控制指令，控制撒砂器撒砂作用。包括撒砂总风塞门、撒砂调压阀、撒砂电空阀组成。器件为铝合金材质仿真件。</w:t>
                  </w:r>
                </w:p>
                <w:p>
                  <w:pPr>
                    <w:pStyle w:val="null3"/>
                    <w:jc w:val="both"/>
                  </w:pPr>
                  <w:r>
                    <w:rPr>
                      <w:rFonts w:ascii="宋体" w:hAnsi="宋体" w:cs="宋体" w:eastAsia="宋体"/>
                      <w:sz w:val="20"/>
                    </w:rPr>
                    <w:t>⑤供风及空簧控制模块：负责提供列车所需的压缩空气，并控制空气弹簧的充气和排气。器件为铝合金材质仿真件。</w:t>
                  </w:r>
                </w:p>
                <w:p>
                  <w:pPr>
                    <w:pStyle w:val="null3"/>
                    <w:jc w:val="both"/>
                  </w:pPr>
                  <w:r>
                    <w:rPr>
                      <w:rFonts w:ascii="宋体" w:hAnsi="宋体" w:cs="宋体" w:eastAsia="宋体"/>
                      <w:sz w:val="20"/>
                    </w:rPr>
                    <w:t>⑥升弓控制模块：为受电弓和主断路器提供风源，升弓模块总风控制塞门、总风止回阀、控制风缸塞门、辅助压缩机压力控制器、主断总风塞门、压力表、控制风缸。器件为铝合金材质仿真件。</w:t>
                  </w:r>
                </w:p>
                <w:p>
                  <w:pPr>
                    <w:pStyle w:val="null3"/>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）每套含</w:t>
                  </w:r>
                  <w:r>
                    <w:rPr>
                      <w:rFonts w:ascii="宋体" w:hAnsi="宋体" w:cs="宋体" w:eastAsia="宋体"/>
                      <w:sz w:val="20"/>
                    </w:rPr>
                    <w:t>CR400BF</w:t>
                  </w:r>
                  <w:r>
                    <w:rPr>
                      <w:rFonts w:ascii="宋体" w:hAnsi="宋体" w:cs="宋体" w:eastAsia="宋体"/>
                      <w:sz w:val="20"/>
                    </w:rPr>
                    <w:t>高速动车组配套电空转换阀、中继阀、空重阀、双稳态电磁阀各</w:t>
                  </w:r>
                  <w:r>
                    <w:rPr>
                      <w:rFonts w:ascii="宋体" w:hAnsi="宋体" w:cs="宋体" w:eastAsia="宋体"/>
                      <w:sz w:val="20"/>
                    </w:rPr>
                    <w:t>1</w:t>
                  </w:r>
                  <w:r>
                    <w:rPr>
                      <w:rFonts w:ascii="宋体" w:hAnsi="宋体" w:cs="宋体" w:eastAsia="宋体"/>
                      <w:sz w:val="20"/>
                    </w:rPr>
                    <w:t>个，能够进行拆装、测试操作。</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4</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套</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制动操作演训区（理论教学区）</w:t>
                  </w: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4</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动车组制动实训台</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主箱体一体化落地设计、金属材质、长宽高不大于</w:t>
                  </w:r>
                  <w:r>
                    <w:rPr>
                      <w:rFonts w:ascii="宋体" w:hAnsi="宋体" w:cs="宋体" w:eastAsia="宋体"/>
                      <w:sz w:val="20"/>
                    </w:rPr>
                    <w:t>135*75*122cm</w:t>
                  </w:r>
                  <w:r>
                    <w:rPr>
                      <w:rFonts w:ascii="宋体" w:hAnsi="宋体" w:cs="宋体" w:eastAsia="宋体"/>
                      <w:sz w:val="20"/>
                    </w:rPr>
                    <w:t>。</w:t>
                  </w:r>
                </w:p>
                <w:p>
                  <w:pPr>
                    <w:pStyle w:val="null3"/>
                    <w:jc w:val="both"/>
                  </w:pPr>
                  <w:r>
                    <w:rPr>
                      <w:rFonts w:ascii="宋体" w:hAnsi="宋体" w:cs="宋体" w:eastAsia="宋体"/>
                      <w:sz w:val="20"/>
                    </w:rPr>
                    <w:t>▲为确保本项目关键技术的成熟性、可行性，供应商须通过铁路集团公司（原铁路局）《动车组模拟驾驶实训系统》技术评审或检验且验收评价意见须体现设备组成包括触摸屏、</w:t>
                  </w:r>
                  <w:r>
                    <w:rPr>
                      <w:rFonts w:ascii="宋体" w:hAnsi="宋体" w:cs="宋体" w:eastAsia="宋体"/>
                      <w:sz w:val="20"/>
                    </w:rPr>
                    <w:t>DMI</w:t>
                  </w:r>
                  <w:r>
                    <w:rPr>
                      <w:rFonts w:ascii="宋体" w:hAnsi="宋体" w:cs="宋体" w:eastAsia="宋体"/>
                      <w:sz w:val="20"/>
                    </w:rPr>
                    <w:t>显示器、司机操作手柄及功能按键，软件能够实现</w:t>
                  </w:r>
                  <w:r>
                    <w:rPr>
                      <w:rFonts w:ascii="宋体" w:hAnsi="宋体" w:cs="宋体" w:eastAsia="宋体"/>
                      <w:sz w:val="20"/>
                    </w:rPr>
                    <w:t>ATP</w:t>
                  </w:r>
                  <w:r>
                    <w:rPr>
                      <w:rFonts w:ascii="宋体" w:hAnsi="宋体" w:cs="宋体" w:eastAsia="宋体"/>
                      <w:sz w:val="20"/>
                    </w:rPr>
                    <w:t>基本操作、故障处置、非正常行车等方面的场景互动式教学和考评</w:t>
                  </w:r>
                  <w:r>
                    <w:rPr>
                      <w:rFonts w:ascii="宋体" w:hAnsi="宋体" w:cs="宋体" w:eastAsia="宋体"/>
                      <w:sz w:val="20"/>
                    </w:rPr>
                    <w:t xml:space="preserve">, </w:t>
                  </w:r>
                  <w:r>
                    <w:rPr>
                      <w:rFonts w:ascii="宋体" w:hAnsi="宋体" w:cs="宋体" w:eastAsia="宋体"/>
                      <w:sz w:val="20"/>
                    </w:rPr>
                    <w:t>须提供评审文件或验收评价意见彩印件；</w:t>
                  </w:r>
                </w:p>
                <w:p>
                  <w:pPr>
                    <w:pStyle w:val="null3"/>
                    <w:jc w:val="both"/>
                  </w:pPr>
                  <w:r>
                    <w:rPr>
                      <w:rFonts w:ascii="宋体" w:hAnsi="宋体" w:cs="宋体" w:eastAsia="宋体"/>
                      <w:sz w:val="20"/>
                    </w:rPr>
                    <w:t>▲投标人应具有动车组乘务员一次作业标准相关的软件著作权证明材料。</w:t>
                  </w:r>
                </w:p>
                <w:p>
                  <w:pPr>
                    <w:pStyle w:val="null3"/>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）操作台：主箱体，可操作设备包含动车组司机控制器、停放制动施加、停放制动缓解以及与制动相关的部分扳键开关组。</w:t>
                  </w:r>
                  <w:r>
                    <w:rPr>
                      <w:rFonts w:ascii="宋体" w:hAnsi="宋体" w:cs="宋体" w:eastAsia="宋体"/>
                      <w:sz w:val="20"/>
                    </w:rPr>
                    <w:t>CR400AF</w:t>
                  </w:r>
                  <w:r>
                    <w:rPr>
                      <w:rFonts w:ascii="宋体" w:hAnsi="宋体" w:cs="宋体" w:eastAsia="宋体"/>
                      <w:sz w:val="20"/>
                    </w:rPr>
                    <w:t>、</w:t>
                  </w:r>
                  <w:r>
                    <w:rPr>
                      <w:rFonts w:ascii="宋体" w:hAnsi="宋体" w:cs="宋体" w:eastAsia="宋体"/>
                      <w:sz w:val="20"/>
                    </w:rPr>
                    <w:t>CR400BF</w:t>
                  </w:r>
                  <w:r>
                    <w:rPr>
                      <w:rFonts w:ascii="宋体" w:hAnsi="宋体" w:cs="宋体" w:eastAsia="宋体"/>
                      <w:sz w:val="20"/>
                    </w:rPr>
                    <w:t>各</w:t>
                  </w:r>
                  <w:r>
                    <w:rPr>
                      <w:rFonts w:ascii="宋体" w:hAnsi="宋体" w:cs="宋体" w:eastAsia="宋体"/>
                      <w:sz w:val="20"/>
                    </w:rPr>
                    <w:t>5</w:t>
                  </w:r>
                  <w:r>
                    <w:rPr>
                      <w:rFonts w:ascii="宋体" w:hAnsi="宋体" w:cs="宋体" w:eastAsia="宋体"/>
                      <w:sz w:val="20"/>
                    </w:rPr>
                    <w:t>台。</w:t>
                  </w:r>
                </w:p>
                <w:p>
                  <w:pPr>
                    <w:pStyle w:val="null3"/>
                    <w:jc w:val="both"/>
                  </w:pPr>
                  <w:r>
                    <w:rPr>
                      <w:rFonts w:ascii="宋体" w:hAnsi="宋体" w:cs="宋体" w:eastAsia="宋体"/>
                      <w:sz w:val="20"/>
                    </w:rPr>
                    <w:t>投标人需在方案中体现外观尺寸图纸，包含正、侧面图纸，并明确标记尺寸以及结构。</w:t>
                  </w:r>
                </w:p>
                <w:p>
                  <w:pPr>
                    <w:pStyle w:val="null3"/>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）制动显示屏：</w:t>
                  </w:r>
                  <w:r>
                    <w:rPr>
                      <w:rFonts w:ascii="宋体" w:hAnsi="宋体" w:cs="宋体" w:eastAsia="宋体"/>
                      <w:sz w:val="20"/>
                    </w:rPr>
                    <w:t>10.4"</w:t>
                  </w:r>
                  <w:r>
                    <w:rPr>
                      <w:rFonts w:ascii="宋体" w:hAnsi="宋体" w:cs="宋体" w:eastAsia="宋体"/>
                      <w:sz w:val="20"/>
                    </w:rPr>
                    <w:t>高亮度</w:t>
                  </w:r>
                  <w:r>
                    <w:rPr>
                      <w:rFonts w:ascii="宋体" w:hAnsi="宋体" w:cs="宋体" w:eastAsia="宋体"/>
                      <w:sz w:val="20"/>
                    </w:rPr>
                    <w:t>TFT LCD</w:t>
                  </w:r>
                  <w:r>
                    <w:rPr>
                      <w:rFonts w:ascii="宋体" w:hAnsi="宋体" w:cs="宋体" w:eastAsia="宋体"/>
                      <w:sz w:val="20"/>
                    </w:rPr>
                    <w:t>液晶面板</w:t>
                  </w:r>
                  <w:r>
                    <w:rPr>
                      <w:rFonts w:ascii="宋体" w:hAnsi="宋体" w:cs="宋体" w:eastAsia="宋体"/>
                      <w:sz w:val="20"/>
                    </w:rPr>
                    <w:t>,</w:t>
                  </w:r>
                  <w:r>
                    <w:rPr>
                      <w:rFonts w:ascii="宋体" w:hAnsi="宋体" w:cs="宋体" w:eastAsia="宋体"/>
                      <w:sz w:val="20"/>
                    </w:rPr>
                    <w:t>与真车功能与操作一致。</w:t>
                  </w:r>
                </w:p>
                <w:p>
                  <w:pPr>
                    <w:pStyle w:val="null3"/>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）信息显示屏：</w:t>
                  </w:r>
                  <w:r>
                    <w:rPr>
                      <w:rFonts w:ascii="宋体" w:hAnsi="宋体" w:cs="宋体" w:eastAsia="宋体"/>
                      <w:sz w:val="20"/>
                    </w:rPr>
                    <w:t>21.5"</w:t>
                  </w:r>
                  <w:r>
                    <w:rPr>
                      <w:rFonts w:ascii="宋体" w:hAnsi="宋体" w:cs="宋体" w:eastAsia="宋体"/>
                      <w:sz w:val="20"/>
                    </w:rPr>
                    <w:t>高亮度</w:t>
                  </w:r>
                  <w:r>
                    <w:rPr>
                      <w:rFonts w:ascii="宋体" w:hAnsi="宋体" w:cs="宋体" w:eastAsia="宋体"/>
                      <w:sz w:val="20"/>
                    </w:rPr>
                    <w:t>TFT LCD</w:t>
                  </w:r>
                  <w:r>
                    <w:rPr>
                      <w:rFonts w:ascii="宋体" w:hAnsi="宋体" w:cs="宋体" w:eastAsia="宋体"/>
                      <w:sz w:val="20"/>
                    </w:rPr>
                    <w:t>液晶面板。</w:t>
                  </w:r>
                </w:p>
                <w:p>
                  <w:pPr>
                    <w:pStyle w:val="null3"/>
                    <w:jc w:val="both"/>
                  </w:pPr>
                  <w:r>
                    <w:rPr>
                      <w:rFonts w:ascii="宋体" w:hAnsi="宋体" w:cs="宋体" w:eastAsia="宋体"/>
                      <w:sz w:val="20"/>
                    </w:rPr>
                    <w:t>（</w:t>
                  </w:r>
                  <w:r>
                    <w:rPr>
                      <w:rFonts w:ascii="宋体" w:hAnsi="宋体" w:cs="宋体" w:eastAsia="宋体"/>
                      <w:sz w:val="20"/>
                    </w:rPr>
                    <w:t>4</w:t>
                  </w:r>
                  <w:r>
                    <w:rPr>
                      <w:rFonts w:ascii="宋体" w:hAnsi="宋体" w:cs="宋体" w:eastAsia="宋体"/>
                      <w:sz w:val="20"/>
                    </w:rPr>
                    <w:t>）仿真气表：仿真显示功能与真车气表一致。</w:t>
                  </w:r>
                </w:p>
                <w:p>
                  <w:pPr>
                    <w:pStyle w:val="null3"/>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）电子制动阀（</w:t>
                  </w:r>
                  <w:r>
                    <w:rPr>
                      <w:rFonts w:ascii="宋体" w:hAnsi="宋体" w:cs="宋体" w:eastAsia="宋体"/>
                      <w:sz w:val="20"/>
                    </w:rPr>
                    <w:t>EBV</w:t>
                  </w:r>
                  <w:r>
                    <w:rPr>
                      <w:rFonts w:ascii="宋体" w:hAnsi="宋体" w:cs="宋体" w:eastAsia="宋体"/>
                      <w:sz w:val="20"/>
                    </w:rPr>
                    <w:t>）：仿真定制，功能和控制逻辑与真车一致。</w:t>
                  </w:r>
                </w:p>
                <w:p>
                  <w:pPr>
                    <w:pStyle w:val="null3"/>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）司机控制器：仿真定制，功能和控制逻辑与真车一致。</w:t>
                  </w:r>
                </w:p>
                <w:p>
                  <w:pPr>
                    <w:pStyle w:val="null3"/>
                    <w:jc w:val="both"/>
                  </w:pPr>
                  <w:r>
                    <w:rPr>
                      <w:rFonts w:ascii="宋体" w:hAnsi="宋体" w:cs="宋体" w:eastAsia="宋体"/>
                      <w:sz w:val="20"/>
                    </w:rPr>
                    <w:t>（</w:t>
                  </w:r>
                  <w:r>
                    <w:rPr>
                      <w:rFonts w:ascii="宋体" w:hAnsi="宋体" w:cs="宋体" w:eastAsia="宋体"/>
                      <w:sz w:val="20"/>
                    </w:rPr>
                    <w:t>7</w:t>
                  </w:r>
                  <w:r>
                    <w:rPr>
                      <w:rFonts w:ascii="宋体" w:hAnsi="宋体" w:cs="宋体" w:eastAsia="宋体"/>
                      <w:sz w:val="20"/>
                    </w:rPr>
                    <w:t>）计算机：</w:t>
                  </w:r>
                  <w:r>
                    <w:rPr>
                      <w:rFonts w:ascii="宋体" w:hAnsi="宋体" w:cs="宋体" w:eastAsia="宋体"/>
                      <w:sz w:val="20"/>
                    </w:rPr>
                    <w:t>I7/16G/256G SSD</w:t>
                  </w:r>
                  <w:r>
                    <w:rPr>
                      <w:rFonts w:ascii="宋体" w:hAnsi="宋体" w:cs="宋体" w:eastAsia="宋体"/>
                      <w:sz w:val="20"/>
                    </w:rPr>
                    <w:t>硬盘，独立显卡。</w:t>
                  </w:r>
                </w:p>
                <w:p>
                  <w:pPr>
                    <w:pStyle w:val="null3"/>
                    <w:jc w:val="both"/>
                  </w:pPr>
                  <w:r>
                    <w:rPr>
                      <w:rFonts w:ascii="宋体" w:hAnsi="宋体" w:cs="宋体" w:eastAsia="宋体"/>
                      <w:sz w:val="20"/>
                    </w:rPr>
                    <w:t>（</w:t>
                  </w:r>
                  <w:r>
                    <w:rPr>
                      <w:rFonts w:ascii="宋体" w:hAnsi="宋体" w:cs="宋体" w:eastAsia="宋体"/>
                      <w:sz w:val="20"/>
                    </w:rPr>
                    <w:t>8</w:t>
                  </w:r>
                  <w:r>
                    <w:rPr>
                      <w:rFonts w:ascii="宋体" w:hAnsi="宋体" w:cs="宋体" w:eastAsia="宋体"/>
                      <w:sz w:val="20"/>
                    </w:rPr>
                    <w:t>）接口采集与控制系统软件：实训功能模块软件，动车组制动实训装置可与制动室内其他设备实现联动。</w:t>
                  </w:r>
                </w:p>
                <w:p>
                  <w:pPr>
                    <w:pStyle w:val="null3"/>
                    <w:jc w:val="both"/>
                  </w:pPr>
                  <w:r>
                    <w:rPr>
                      <w:rFonts w:ascii="宋体" w:hAnsi="宋体" w:cs="宋体" w:eastAsia="宋体"/>
                      <w:sz w:val="20"/>
                    </w:rPr>
                    <w:t>（</w:t>
                  </w:r>
                  <w:r>
                    <w:rPr>
                      <w:rFonts w:ascii="宋体" w:hAnsi="宋体" w:cs="宋体" w:eastAsia="宋体"/>
                      <w:sz w:val="20"/>
                    </w:rPr>
                    <w:t>9</w:t>
                  </w:r>
                  <w:r>
                    <w:rPr>
                      <w:rFonts w:ascii="宋体" w:hAnsi="宋体" w:cs="宋体" w:eastAsia="宋体"/>
                      <w:sz w:val="20"/>
                    </w:rPr>
                    <w:t>）系统功能：利用仿真技术，虚拟构建动车组制动系统部件的三维结构、工作原理、虚拟拆装、检修作业和网络考核，实现对列车制动系统及各主要系统结构认知、教学、实训和考核功能。其中</w:t>
                  </w:r>
                  <w:r>
                    <w:rPr>
                      <w:rFonts w:ascii="宋体" w:hAnsi="宋体" w:cs="宋体" w:eastAsia="宋体"/>
                      <w:sz w:val="20"/>
                    </w:rPr>
                    <w:t>1</w:t>
                  </w:r>
                  <w:r>
                    <w:rPr>
                      <w:rFonts w:ascii="宋体" w:hAnsi="宋体" w:cs="宋体" w:eastAsia="宋体"/>
                      <w:sz w:val="20"/>
                    </w:rPr>
                    <w:t>台操纵时，每一步骤对应的电路及气路变化在电子显示屏同步显示。</w:t>
                  </w:r>
                </w:p>
                <w:p>
                  <w:pPr>
                    <w:pStyle w:val="null3"/>
                    <w:jc w:val="both"/>
                  </w:pPr>
                  <w:r>
                    <w:rPr>
                      <w:rFonts w:ascii="宋体" w:hAnsi="宋体" w:cs="宋体" w:eastAsia="宋体"/>
                      <w:sz w:val="20"/>
                    </w:rPr>
                    <w:t>（</w:t>
                  </w:r>
                  <w:r>
                    <w:rPr>
                      <w:rFonts w:ascii="宋体" w:hAnsi="宋体" w:cs="宋体" w:eastAsia="宋体"/>
                      <w:sz w:val="20"/>
                    </w:rPr>
                    <w:t>10</w:t>
                  </w:r>
                  <w:r>
                    <w:rPr>
                      <w:rFonts w:ascii="宋体" w:hAnsi="宋体" w:cs="宋体" w:eastAsia="宋体"/>
                      <w:sz w:val="20"/>
                    </w:rPr>
                    <w:t>）配套软件：配套教学信息管理软件，采集</w:t>
                  </w:r>
                  <w:r>
                    <w:rPr>
                      <w:rFonts w:ascii="宋体" w:hAnsi="宋体" w:cs="宋体" w:eastAsia="宋体"/>
                      <w:sz w:val="20"/>
                    </w:rPr>
                    <w:t>10</w:t>
                  </w:r>
                  <w:r>
                    <w:rPr>
                      <w:rFonts w:ascii="宋体" w:hAnsi="宋体" w:cs="宋体" w:eastAsia="宋体"/>
                      <w:sz w:val="20"/>
                    </w:rPr>
                    <w:t>个操纵台的实训和考核数据，在电子显示屏上进行分析显示。</w:t>
                  </w:r>
                </w:p>
                <w:p>
                  <w:pPr>
                    <w:pStyle w:val="null3"/>
                    <w:jc w:val="both"/>
                  </w:pPr>
                  <w:r>
                    <w:rPr>
                      <w:rFonts w:ascii="宋体" w:hAnsi="宋体" w:cs="宋体" w:eastAsia="宋体"/>
                      <w:sz w:val="20"/>
                    </w:rPr>
                    <w:t>▲投标人应具有非正常行车实训相关的软件著作权证明材料。</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0"/>
                    </w:rPr>
                    <w:t>10</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宋体" w:hAnsi="宋体" w:cs="宋体" w:eastAsia="宋体"/>
                      <w:sz w:val="20"/>
                    </w:rPr>
                    <w:t>台</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firstLine="13"/>
                    <w:jc w:val="center"/>
                  </w:pPr>
                  <w:r>
                    <w:rPr>
                      <w:rFonts w:ascii="宋体" w:hAnsi="宋体" w:cs="宋体" w:eastAsia="宋体"/>
                      <w:sz w:val="20"/>
                    </w:rPr>
                    <w:t>教学管理软件</w:t>
                  </w: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宋体" w:hAnsi="宋体" w:cs="宋体" w:eastAsia="宋体"/>
                      <w:sz w:val="20"/>
                    </w:rPr>
                    <w:t>5</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195"/>
                    <w:jc w:val="center"/>
                  </w:pPr>
                  <w:r>
                    <w:rPr>
                      <w:rFonts w:ascii="宋体" w:hAnsi="宋体" w:cs="宋体" w:eastAsia="宋体"/>
                      <w:sz w:val="20"/>
                    </w:rPr>
                    <w:t>教学管理系统软件</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智能管理功能软件模块</w:t>
                  </w:r>
                </w:p>
                <w:p>
                  <w:pPr>
                    <w:pStyle w:val="null3"/>
                    <w:jc w:val="both"/>
                  </w:pPr>
                  <w:r>
                    <w:rPr>
                      <w:rFonts w:ascii="宋体" w:hAnsi="宋体" w:cs="宋体" w:eastAsia="宋体"/>
                      <w:sz w:val="20"/>
                    </w:rPr>
                    <w:t>▲为实现动车组司机制动实训演练，按照要求设置实训项目、实训内容、考核题库及考核方式，对动车组司机进行实训和考评，投标人须通过动车组司机标准化相关实训系统第三方技术评审，并获得相关部门出具的检验报告。</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宋体" w:hAnsi="宋体" w:cs="宋体" w:eastAsia="宋体"/>
                      <w:sz w:val="20"/>
                    </w:rPr>
                    <w:t>1</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宋体" w:hAnsi="宋体" w:cs="宋体" w:eastAsia="宋体"/>
                      <w:sz w:val="20"/>
                    </w:rPr>
                    <w:t>套</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宋体" w:hAnsi="宋体" w:cs="宋体" w:eastAsia="宋体"/>
                      <w:sz w:val="20"/>
                    </w:rPr>
                    <w:t>实训椅</w:t>
                  </w: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宋体" w:hAnsi="宋体" w:cs="宋体" w:eastAsia="宋体"/>
                      <w:sz w:val="20"/>
                    </w:rPr>
                    <w:t>6</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宋体" w:hAnsi="宋体" w:cs="宋体" w:eastAsia="宋体"/>
                      <w:sz w:val="20"/>
                    </w:rPr>
                    <w:t>检修工作台</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材料：台面防静电处理，方孔挂板</w:t>
                  </w:r>
                </w:p>
                <w:p>
                  <w:pPr>
                    <w:pStyle w:val="null3"/>
                    <w:jc w:val="left"/>
                  </w:pPr>
                  <w:r>
                    <w:rPr>
                      <w:rFonts w:ascii="宋体" w:hAnsi="宋体" w:cs="宋体" w:eastAsia="宋体"/>
                      <w:sz w:val="20"/>
                    </w:rPr>
                    <w:t>尺寸：不大于</w:t>
                  </w:r>
                  <w:r>
                    <w:rPr>
                      <w:rFonts w:ascii="宋体" w:hAnsi="宋体" w:cs="宋体" w:eastAsia="宋体"/>
                      <w:sz w:val="20"/>
                    </w:rPr>
                    <w:t>180*100*180cm</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宋体" w:hAnsi="宋体" w:cs="宋体" w:eastAsia="宋体"/>
                      <w:sz w:val="20"/>
                    </w:rPr>
                    <w:t>10</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宋体" w:hAnsi="宋体" w:cs="宋体" w:eastAsia="宋体"/>
                      <w:sz w:val="20"/>
                    </w:rPr>
                    <w:t>套</w:t>
                  </w:r>
                </w:p>
              </w:tc>
            </w:tr>
            <w:tr>
              <w:tc>
                <w:tcPr>
                  <w:tcW w:type="dxa" w:w="199"/>
                  <w:vMerge/>
                  <w:tcBorders>
                    <w:top w:val="none" w:color="000000" w:sz="4"/>
                    <w:left w:val="single" w:color="000000" w:sz="4"/>
                    <w:bottom w:val="single" w:color="000000" w:sz="4"/>
                    <w:right w:val="single" w:color="000000" w:sz="4"/>
                  </w:tcBorders>
                </w:tcP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7</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学生凳子</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材料：钢木结构</w:t>
                  </w:r>
                </w:p>
                <w:p>
                  <w:pPr>
                    <w:pStyle w:val="null3"/>
                    <w:jc w:val="left"/>
                  </w:pPr>
                  <w:r>
                    <w:rPr>
                      <w:rFonts w:ascii="宋体" w:hAnsi="宋体" w:cs="宋体" w:eastAsia="宋体"/>
                      <w:sz w:val="20"/>
                    </w:rPr>
                    <w:t>钢材尺寸：不小于</w:t>
                  </w:r>
                  <w:r>
                    <w:rPr>
                      <w:rFonts w:ascii="宋体" w:hAnsi="宋体" w:cs="宋体" w:eastAsia="宋体"/>
                      <w:sz w:val="20"/>
                    </w:rPr>
                    <w:t>34*24*40cm</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100</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个</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宋体" w:hAnsi="宋体" w:cs="宋体" w:eastAsia="宋体"/>
                      <w:sz w:val="20"/>
                    </w:rPr>
                    <w:t>检修工具</w:t>
                  </w: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8</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配套检修工具</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w:t>
                  </w:r>
                  <w:r>
                    <w:rPr>
                      <w:rFonts w:ascii="宋体" w:hAnsi="宋体" w:cs="宋体" w:eastAsia="宋体"/>
                      <w:sz w:val="20"/>
                    </w:rPr>
                    <w:t>1</w:t>
                  </w:r>
                  <w:r>
                    <w:rPr>
                      <w:rFonts w:ascii="宋体" w:hAnsi="宋体" w:cs="宋体" w:eastAsia="宋体"/>
                      <w:sz w:val="20"/>
                    </w:rPr>
                    <w:t>）</w:t>
                  </w:r>
                  <w:r>
                    <w:rPr>
                      <w:rFonts w:ascii="宋体" w:hAnsi="宋体" w:cs="宋体" w:eastAsia="宋体"/>
                      <w:sz w:val="20"/>
                    </w:rPr>
                    <w:t>15cm</w:t>
                  </w:r>
                  <w:r>
                    <w:rPr>
                      <w:rFonts w:ascii="宋体" w:hAnsi="宋体" w:cs="宋体" w:eastAsia="宋体"/>
                      <w:sz w:val="20"/>
                    </w:rPr>
                    <w:t>钢直尺</w:t>
                  </w:r>
                  <w:r>
                    <w:rPr>
                      <w:rFonts w:ascii="&quot;times new roman&quot;" w:hAnsi="&quot;times new roman&quot;" w:cs="&quot;times new roman&quot;" w:eastAsia="&quot;times new roman&quot;"/>
                      <w:sz w:val="21"/>
                    </w:rPr>
                    <w:t xml:space="preserve"> </w:t>
                  </w:r>
                  <w:r>
                    <w:rPr>
                      <w:rFonts w:ascii="宋体" w:hAnsi="宋体" w:cs="宋体" w:eastAsia="宋体"/>
                      <w:sz w:val="20"/>
                    </w:rPr>
                    <w:t>：</w:t>
                  </w:r>
                  <w:r>
                    <w:rPr>
                      <w:rFonts w:ascii="宋体" w:hAnsi="宋体" w:cs="宋体" w:eastAsia="宋体"/>
                      <w:sz w:val="20"/>
                    </w:rPr>
                    <w:t>100</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2</w:t>
                  </w:r>
                  <w:r>
                    <w:rPr>
                      <w:rFonts w:ascii="宋体" w:hAnsi="宋体" w:cs="宋体" w:eastAsia="宋体"/>
                      <w:sz w:val="20"/>
                    </w:rPr>
                    <w:t>）</w:t>
                  </w:r>
                  <w:r>
                    <w:rPr>
                      <w:rFonts w:ascii="宋体" w:hAnsi="宋体" w:cs="宋体" w:eastAsia="宋体"/>
                      <w:sz w:val="20"/>
                    </w:rPr>
                    <w:t>72</w:t>
                  </w:r>
                  <w:r>
                    <w:rPr>
                      <w:rFonts w:ascii="宋体" w:hAnsi="宋体" w:cs="宋体" w:eastAsia="宋体"/>
                      <w:sz w:val="20"/>
                    </w:rPr>
                    <w:t>齿弯柄棘轮扳手</w:t>
                  </w:r>
                  <w:r>
                    <w:rPr>
                      <w:rFonts w:ascii="宋体" w:hAnsi="宋体" w:cs="宋体" w:eastAsia="宋体"/>
                      <w:sz w:val="20"/>
                    </w:rPr>
                    <w:t>46</w:t>
                  </w:r>
                  <w:r>
                    <w:rPr>
                      <w:rFonts w:ascii="宋体" w:hAnsi="宋体" w:cs="宋体" w:eastAsia="宋体"/>
                      <w:sz w:val="20"/>
                    </w:rPr>
                    <w:t>件套：</w:t>
                  </w:r>
                  <w:r>
                    <w:rPr>
                      <w:rFonts w:ascii="宋体" w:hAnsi="宋体" w:cs="宋体" w:eastAsia="宋体"/>
                      <w:sz w:val="20"/>
                    </w:rPr>
                    <w:t>2</w:t>
                  </w:r>
                  <w:r>
                    <w:rPr>
                      <w:rFonts w:ascii="宋体" w:hAnsi="宋体" w:cs="宋体" w:eastAsia="宋体"/>
                      <w:sz w:val="20"/>
                    </w:rPr>
                    <w:t>套</w:t>
                  </w:r>
                </w:p>
                <w:p>
                  <w:pPr>
                    <w:pStyle w:val="null3"/>
                    <w:jc w:val="left"/>
                  </w:pPr>
                  <w:r>
                    <w:rPr>
                      <w:rFonts w:ascii="宋体" w:hAnsi="宋体" w:cs="宋体" w:eastAsia="宋体"/>
                      <w:sz w:val="20"/>
                    </w:rPr>
                    <w:t>（</w:t>
                  </w:r>
                  <w:r>
                    <w:rPr>
                      <w:rFonts w:ascii="宋体" w:hAnsi="宋体" w:cs="宋体" w:eastAsia="宋体"/>
                      <w:sz w:val="20"/>
                    </w:rPr>
                    <w:t>3</w:t>
                  </w:r>
                  <w:r>
                    <w:rPr>
                      <w:rFonts w:ascii="宋体" w:hAnsi="宋体" w:cs="宋体" w:eastAsia="宋体"/>
                      <w:sz w:val="20"/>
                    </w:rPr>
                    <w:t>）活动扳手</w:t>
                  </w:r>
                  <w:r>
                    <w:rPr>
                      <w:rFonts w:ascii="宋体" w:hAnsi="宋体" w:cs="宋体" w:eastAsia="宋体"/>
                      <w:sz w:val="20"/>
                    </w:rPr>
                    <w:t>10</w:t>
                  </w:r>
                  <w:r>
                    <w:rPr>
                      <w:rFonts w:ascii="宋体" w:hAnsi="宋体" w:cs="宋体" w:eastAsia="宋体"/>
                      <w:sz w:val="20"/>
                    </w:rPr>
                    <w:t>寸</w:t>
                  </w:r>
                  <w:r>
                    <w:rPr>
                      <w:rFonts w:ascii="宋体" w:hAnsi="宋体" w:cs="宋体" w:eastAsia="宋体"/>
                      <w:sz w:val="20"/>
                    </w:rPr>
                    <w:t>250mm</w:t>
                  </w:r>
                  <w:r>
                    <w:rPr>
                      <w:rFonts w:ascii="宋体" w:hAnsi="宋体" w:cs="宋体" w:eastAsia="宋体"/>
                      <w:sz w:val="20"/>
                    </w:rPr>
                    <w:t>、</w:t>
                  </w:r>
                  <w:r>
                    <w:rPr>
                      <w:rFonts w:ascii="宋体" w:hAnsi="宋体" w:cs="宋体" w:eastAsia="宋体"/>
                      <w:sz w:val="20"/>
                    </w:rPr>
                    <w:t>15</w:t>
                  </w:r>
                  <w:r>
                    <w:rPr>
                      <w:rFonts w:ascii="宋体" w:hAnsi="宋体" w:cs="宋体" w:eastAsia="宋体"/>
                      <w:sz w:val="20"/>
                    </w:rPr>
                    <w:t>寸</w:t>
                  </w:r>
                  <w:r>
                    <w:rPr>
                      <w:rFonts w:ascii="宋体" w:hAnsi="宋体" w:cs="宋体" w:eastAsia="宋体"/>
                      <w:sz w:val="20"/>
                    </w:rPr>
                    <w:t>375mm</w:t>
                  </w:r>
                  <w:r>
                    <w:rPr>
                      <w:rFonts w:ascii="宋体" w:hAnsi="宋体" w:cs="宋体" w:eastAsia="宋体"/>
                      <w:sz w:val="20"/>
                    </w:rPr>
                    <w:t>、</w:t>
                  </w:r>
                  <w:r>
                    <w:rPr>
                      <w:rFonts w:ascii="宋体" w:hAnsi="宋体" w:cs="宋体" w:eastAsia="宋体"/>
                      <w:sz w:val="20"/>
                    </w:rPr>
                    <w:t>18</w:t>
                  </w:r>
                  <w:r>
                    <w:rPr>
                      <w:rFonts w:ascii="宋体" w:hAnsi="宋体" w:cs="宋体" w:eastAsia="宋体"/>
                      <w:sz w:val="20"/>
                    </w:rPr>
                    <w:t>寸</w:t>
                  </w:r>
                  <w:r>
                    <w:rPr>
                      <w:rFonts w:ascii="宋体" w:hAnsi="宋体" w:cs="宋体" w:eastAsia="宋体"/>
                      <w:sz w:val="20"/>
                    </w:rPr>
                    <w:t>450mm</w:t>
                  </w:r>
                  <w:r>
                    <w:rPr>
                      <w:rFonts w:ascii="宋体" w:hAnsi="宋体" w:cs="宋体" w:eastAsia="宋体"/>
                      <w:sz w:val="20"/>
                    </w:rPr>
                    <w:t>：各</w:t>
                  </w:r>
                  <w:r>
                    <w:rPr>
                      <w:rFonts w:ascii="宋体" w:hAnsi="宋体" w:cs="宋体" w:eastAsia="宋体"/>
                      <w:sz w:val="20"/>
                    </w:rPr>
                    <w:t>5</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4</w:t>
                  </w:r>
                  <w:r>
                    <w:rPr>
                      <w:rFonts w:ascii="宋体" w:hAnsi="宋体" w:cs="宋体" w:eastAsia="宋体"/>
                      <w:sz w:val="20"/>
                    </w:rPr>
                    <w:t>）开口扳手（</w:t>
                  </w:r>
                  <w:r>
                    <w:rPr>
                      <w:rFonts w:ascii="宋体" w:hAnsi="宋体" w:cs="宋体" w:eastAsia="宋体"/>
                      <w:sz w:val="20"/>
                    </w:rPr>
                    <w:t>6-32</w:t>
                  </w:r>
                  <w:r>
                    <w:rPr>
                      <w:rFonts w:ascii="宋体" w:hAnsi="宋体" w:cs="宋体" w:eastAsia="宋体"/>
                      <w:sz w:val="20"/>
                    </w:rPr>
                    <w:t>）</w:t>
                  </w:r>
                  <w:r>
                    <w:rPr>
                      <w:rFonts w:ascii="宋体" w:hAnsi="宋体" w:cs="宋体" w:eastAsia="宋体"/>
                      <w:sz w:val="20"/>
                    </w:rPr>
                    <w:t>12</w:t>
                  </w:r>
                  <w:r>
                    <w:rPr>
                      <w:rFonts w:ascii="宋体" w:hAnsi="宋体" w:cs="宋体" w:eastAsia="宋体"/>
                      <w:sz w:val="20"/>
                    </w:rPr>
                    <w:t>件套：</w:t>
                  </w:r>
                  <w:r>
                    <w:rPr>
                      <w:rFonts w:ascii="宋体" w:hAnsi="宋体" w:cs="宋体" w:eastAsia="宋体"/>
                      <w:sz w:val="20"/>
                    </w:rPr>
                    <w:t>4</w:t>
                  </w:r>
                  <w:r>
                    <w:rPr>
                      <w:rFonts w:ascii="宋体" w:hAnsi="宋体" w:cs="宋体" w:eastAsia="宋体"/>
                      <w:sz w:val="20"/>
                    </w:rPr>
                    <w:t>套</w:t>
                  </w:r>
                </w:p>
                <w:p>
                  <w:pPr>
                    <w:pStyle w:val="null3"/>
                    <w:jc w:val="left"/>
                  </w:pPr>
                  <w:r>
                    <w:rPr>
                      <w:rFonts w:ascii="宋体" w:hAnsi="宋体" w:cs="宋体" w:eastAsia="宋体"/>
                      <w:sz w:val="20"/>
                    </w:rPr>
                    <w:t>（</w:t>
                  </w:r>
                  <w:r>
                    <w:rPr>
                      <w:rFonts w:ascii="宋体" w:hAnsi="宋体" w:cs="宋体" w:eastAsia="宋体"/>
                      <w:sz w:val="20"/>
                    </w:rPr>
                    <w:t>5</w:t>
                  </w:r>
                  <w:r>
                    <w:rPr>
                      <w:rFonts w:ascii="宋体" w:hAnsi="宋体" w:cs="宋体" w:eastAsia="宋体"/>
                      <w:sz w:val="20"/>
                    </w:rPr>
                    <w:t>）扭力扳手</w:t>
                  </w:r>
                  <w:r>
                    <w:rPr>
                      <w:rFonts w:ascii="宋体" w:hAnsi="宋体" w:cs="宋体" w:eastAsia="宋体"/>
                      <w:sz w:val="20"/>
                    </w:rPr>
                    <w:t>5-60Nm</w:t>
                  </w:r>
                  <w:r>
                    <w:rPr>
                      <w:rFonts w:ascii="宋体" w:hAnsi="宋体" w:cs="宋体" w:eastAsia="宋体"/>
                      <w:sz w:val="20"/>
                    </w:rPr>
                    <w:t>、</w:t>
                  </w:r>
                  <w:r>
                    <w:rPr>
                      <w:rFonts w:ascii="宋体" w:hAnsi="宋体" w:cs="宋体" w:eastAsia="宋体"/>
                      <w:sz w:val="20"/>
                    </w:rPr>
                    <w:t>10-110Nm</w:t>
                  </w:r>
                  <w:r>
                    <w:rPr>
                      <w:rFonts w:ascii="宋体" w:hAnsi="宋体" w:cs="宋体" w:eastAsia="宋体"/>
                      <w:sz w:val="20"/>
                    </w:rPr>
                    <w:t>、</w:t>
                  </w:r>
                  <w:r>
                    <w:rPr>
                      <w:rFonts w:ascii="宋体" w:hAnsi="宋体" w:cs="宋体" w:eastAsia="宋体"/>
                      <w:sz w:val="20"/>
                    </w:rPr>
                    <w:t>50-350Nm</w:t>
                  </w:r>
                  <w:r>
                    <w:rPr>
                      <w:rFonts w:ascii="宋体" w:hAnsi="宋体" w:cs="宋体" w:eastAsia="宋体"/>
                      <w:sz w:val="20"/>
                    </w:rPr>
                    <w:t>：各</w:t>
                  </w:r>
                  <w:r>
                    <w:rPr>
                      <w:rFonts w:ascii="宋体" w:hAnsi="宋体" w:cs="宋体" w:eastAsia="宋体"/>
                      <w:sz w:val="20"/>
                    </w:rPr>
                    <w:t>5</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6</w:t>
                  </w:r>
                  <w:r>
                    <w:rPr>
                      <w:rFonts w:ascii="宋体" w:hAnsi="宋体" w:cs="宋体" w:eastAsia="宋体"/>
                      <w:sz w:val="20"/>
                    </w:rPr>
                    <w:t>）</w:t>
                  </w:r>
                  <w:r>
                    <w:rPr>
                      <w:rFonts w:ascii="宋体" w:hAnsi="宋体" w:cs="宋体" w:eastAsia="宋体"/>
                      <w:sz w:val="20"/>
                    </w:rPr>
                    <w:t>8</w:t>
                  </w:r>
                  <w:r>
                    <w:rPr>
                      <w:rFonts w:ascii="宋体" w:hAnsi="宋体" w:cs="宋体" w:eastAsia="宋体"/>
                      <w:sz w:val="20"/>
                    </w:rPr>
                    <w:t>寸钢丝钳、尖嘴钳：各</w:t>
                  </w:r>
                  <w:r>
                    <w:rPr>
                      <w:rFonts w:ascii="宋体" w:hAnsi="宋体" w:cs="宋体" w:eastAsia="宋体"/>
                      <w:sz w:val="20"/>
                    </w:rPr>
                    <w:t>5</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7</w:t>
                  </w:r>
                  <w:r>
                    <w:rPr>
                      <w:rFonts w:ascii="宋体" w:hAnsi="宋体" w:cs="宋体" w:eastAsia="宋体"/>
                      <w:sz w:val="20"/>
                    </w:rPr>
                    <w:t>）一字螺丝刀</w:t>
                  </w:r>
                  <w:r>
                    <w:rPr>
                      <w:rFonts w:ascii="宋体" w:hAnsi="宋体" w:cs="宋体" w:eastAsia="宋体"/>
                      <w:sz w:val="20"/>
                    </w:rPr>
                    <w:t>3</w:t>
                  </w:r>
                  <w:r>
                    <w:rPr>
                      <w:rFonts w:ascii="宋体" w:hAnsi="宋体" w:cs="宋体" w:eastAsia="宋体"/>
                      <w:sz w:val="20"/>
                    </w:rPr>
                    <w:t>×</w:t>
                  </w:r>
                  <w:r>
                    <w:rPr>
                      <w:rFonts w:ascii="宋体" w:hAnsi="宋体" w:cs="宋体" w:eastAsia="宋体"/>
                      <w:sz w:val="20"/>
                    </w:rPr>
                    <w:t>75</w:t>
                  </w:r>
                  <w:r>
                    <w:rPr>
                      <w:rFonts w:ascii="宋体" w:hAnsi="宋体" w:cs="宋体" w:eastAsia="宋体"/>
                      <w:sz w:val="20"/>
                    </w:rPr>
                    <w:t>、</w:t>
                  </w:r>
                  <w:r>
                    <w:rPr>
                      <w:rFonts w:ascii="宋体" w:hAnsi="宋体" w:cs="宋体" w:eastAsia="宋体"/>
                      <w:sz w:val="20"/>
                    </w:rPr>
                    <w:t>3</w:t>
                  </w:r>
                  <w:r>
                    <w:rPr>
                      <w:rFonts w:ascii="宋体" w:hAnsi="宋体" w:cs="宋体" w:eastAsia="宋体"/>
                      <w:sz w:val="20"/>
                    </w:rPr>
                    <w:t>×</w:t>
                  </w:r>
                  <w:r>
                    <w:rPr>
                      <w:rFonts w:ascii="宋体" w:hAnsi="宋体" w:cs="宋体" w:eastAsia="宋体"/>
                      <w:sz w:val="20"/>
                    </w:rPr>
                    <w:t>100</w:t>
                  </w:r>
                  <w:r>
                    <w:rPr>
                      <w:rFonts w:ascii="宋体" w:hAnsi="宋体" w:cs="宋体" w:eastAsia="宋体"/>
                      <w:sz w:val="20"/>
                    </w:rPr>
                    <w:t>、</w:t>
                  </w:r>
                  <w:r>
                    <w:rPr>
                      <w:rFonts w:ascii="宋体" w:hAnsi="宋体" w:cs="宋体" w:eastAsia="宋体"/>
                      <w:sz w:val="20"/>
                    </w:rPr>
                    <w:t>5</w:t>
                  </w:r>
                  <w:r>
                    <w:rPr>
                      <w:rFonts w:ascii="宋体" w:hAnsi="宋体" w:cs="宋体" w:eastAsia="宋体"/>
                      <w:sz w:val="20"/>
                    </w:rPr>
                    <w:t>×</w:t>
                  </w:r>
                  <w:r>
                    <w:rPr>
                      <w:rFonts w:ascii="宋体" w:hAnsi="宋体" w:cs="宋体" w:eastAsia="宋体"/>
                      <w:sz w:val="20"/>
                    </w:rPr>
                    <w:t>100</w:t>
                  </w:r>
                  <w:r>
                    <w:rPr>
                      <w:rFonts w:ascii="宋体" w:hAnsi="宋体" w:cs="宋体" w:eastAsia="宋体"/>
                      <w:sz w:val="20"/>
                    </w:rPr>
                    <w:t>：各</w:t>
                  </w:r>
                  <w:r>
                    <w:rPr>
                      <w:rFonts w:ascii="宋体" w:hAnsi="宋体" w:cs="宋体" w:eastAsia="宋体"/>
                      <w:sz w:val="20"/>
                    </w:rPr>
                    <w:t>10</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8</w:t>
                  </w:r>
                  <w:r>
                    <w:rPr>
                      <w:rFonts w:ascii="宋体" w:hAnsi="宋体" w:cs="宋体" w:eastAsia="宋体"/>
                      <w:sz w:val="20"/>
                    </w:rPr>
                    <w:t>）电笔螺丝刀：</w:t>
                  </w:r>
                  <w:r>
                    <w:rPr>
                      <w:rFonts w:ascii="宋体" w:hAnsi="宋体" w:cs="宋体" w:eastAsia="宋体"/>
                      <w:sz w:val="20"/>
                    </w:rPr>
                    <w:t>5</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9</w:t>
                  </w:r>
                  <w:r>
                    <w:rPr>
                      <w:rFonts w:ascii="宋体" w:hAnsi="宋体" w:cs="宋体" w:eastAsia="宋体"/>
                      <w:sz w:val="20"/>
                    </w:rPr>
                    <w:t>）十字螺丝刀</w:t>
                  </w:r>
                  <w:r>
                    <w:rPr>
                      <w:rFonts w:ascii="宋体" w:hAnsi="宋体" w:cs="宋体" w:eastAsia="宋体"/>
                      <w:sz w:val="20"/>
                    </w:rPr>
                    <w:t>3</w:t>
                  </w:r>
                  <w:r>
                    <w:rPr>
                      <w:rFonts w:ascii="宋体" w:hAnsi="宋体" w:cs="宋体" w:eastAsia="宋体"/>
                      <w:sz w:val="20"/>
                    </w:rPr>
                    <w:t>×</w:t>
                  </w:r>
                  <w:r>
                    <w:rPr>
                      <w:rFonts w:ascii="宋体" w:hAnsi="宋体" w:cs="宋体" w:eastAsia="宋体"/>
                      <w:sz w:val="20"/>
                    </w:rPr>
                    <w:t>75</w:t>
                  </w:r>
                  <w:r>
                    <w:rPr>
                      <w:rFonts w:ascii="宋体" w:hAnsi="宋体" w:cs="宋体" w:eastAsia="宋体"/>
                      <w:sz w:val="20"/>
                    </w:rPr>
                    <w:t>、</w:t>
                  </w:r>
                  <w:r>
                    <w:rPr>
                      <w:rFonts w:ascii="宋体" w:hAnsi="宋体" w:cs="宋体" w:eastAsia="宋体"/>
                      <w:sz w:val="20"/>
                    </w:rPr>
                    <w:t>5</w:t>
                  </w:r>
                  <w:r>
                    <w:rPr>
                      <w:rFonts w:ascii="宋体" w:hAnsi="宋体" w:cs="宋体" w:eastAsia="宋体"/>
                      <w:sz w:val="20"/>
                    </w:rPr>
                    <w:t>×</w:t>
                  </w:r>
                  <w:r>
                    <w:rPr>
                      <w:rFonts w:ascii="宋体" w:hAnsi="宋体" w:cs="宋体" w:eastAsia="宋体"/>
                      <w:sz w:val="20"/>
                    </w:rPr>
                    <w:t>75</w:t>
                  </w:r>
                  <w:r>
                    <w:rPr>
                      <w:rFonts w:ascii="宋体" w:hAnsi="宋体" w:cs="宋体" w:eastAsia="宋体"/>
                      <w:sz w:val="20"/>
                    </w:rPr>
                    <w:t>：各</w:t>
                  </w:r>
                  <w:r>
                    <w:rPr>
                      <w:rFonts w:ascii="宋体" w:hAnsi="宋体" w:cs="宋体" w:eastAsia="宋体"/>
                      <w:sz w:val="20"/>
                    </w:rPr>
                    <w:t>10</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11</w:t>
                  </w:r>
                  <w:r>
                    <w:rPr>
                      <w:rFonts w:ascii="宋体" w:hAnsi="宋体" w:cs="宋体" w:eastAsia="宋体"/>
                      <w:sz w:val="20"/>
                    </w:rPr>
                    <w:t>）</w:t>
                  </w:r>
                  <w:r>
                    <w:rPr>
                      <w:rFonts w:ascii="宋体" w:hAnsi="宋体" w:cs="宋体" w:eastAsia="宋体"/>
                      <w:sz w:val="20"/>
                    </w:rPr>
                    <w:t>7</w:t>
                  </w:r>
                  <w:r>
                    <w:rPr>
                      <w:rFonts w:ascii="宋体" w:hAnsi="宋体" w:cs="宋体" w:eastAsia="宋体"/>
                      <w:sz w:val="20"/>
                    </w:rPr>
                    <w:t>寸卡簧钳：外弯、外直、内弯、内直各</w:t>
                  </w:r>
                  <w:r>
                    <w:rPr>
                      <w:rFonts w:ascii="宋体" w:hAnsi="宋体" w:cs="宋体" w:eastAsia="宋体"/>
                      <w:sz w:val="20"/>
                    </w:rPr>
                    <w:t>2</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12</w:t>
                  </w:r>
                  <w:r>
                    <w:rPr>
                      <w:rFonts w:ascii="宋体" w:hAnsi="宋体" w:cs="宋体" w:eastAsia="宋体"/>
                      <w:sz w:val="20"/>
                    </w:rPr>
                    <w:t>）动车组车轮第四种检查器：</w:t>
                  </w:r>
                  <w:r>
                    <w:rPr>
                      <w:rFonts w:ascii="宋体" w:hAnsi="宋体" w:cs="宋体" w:eastAsia="宋体"/>
                      <w:sz w:val="20"/>
                    </w:rPr>
                    <w:t>1</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13</w:t>
                  </w:r>
                  <w:r>
                    <w:rPr>
                      <w:rFonts w:ascii="宋体" w:hAnsi="宋体" w:cs="宋体" w:eastAsia="宋体"/>
                      <w:sz w:val="20"/>
                    </w:rPr>
                    <w:t>）数字万用表：带电器保护功能，</w:t>
                  </w:r>
                  <w:r>
                    <w:rPr>
                      <w:rFonts w:ascii="宋体" w:hAnsi="宋体" w:cs="宋体" w:eastAsia="宋体"/>
                      <w:sz w:val="20"/>
                    </w:rPr>
                    <w:t>10</w:t>
                  </w:r>
                  <w:r>
                    <w:rPr>
                      <w:rFonts w:ascii="宋体" w:hAnsi="宋体" w:cs="宋体" w:eastAsia="宋体"/>
                      <w:sz w:val="20"/>
                    </w:rPr>
                    <w:t>个</w:t>
                  </w:r>
                </w:p>
                <w:p>
                  <w:pPr>
                    <w:pStyle w:val="null3"/>
                    <w:jc w:val="left"/>
                  </w:pPr>
                  <w:r>
                    <w:rPr>
                      <w:rFonts w:ascii="宋体" w:hAnsi="宋体" w:cs="宋体" w:eastAsia="宋体"/>
                      <w:sz w:val="20"/>
                    </w:rPr>
                    <w:t>（</w:t>
                  </w:r>
                  <w:r>
                    <w:rPr>
                      <w:rFonts w:ascii="宋体" w:hAnsi="宋体" w:cs="宋体" w:eastAsia="宋体"/>
                      <w:sz w:val="20"/>
                    </w:rPr>
                    <w:t>14</w:t>
                  </w:r>
                  <w:r>
                    <w:rPr>
                      <w:rFonts w:ascii="宋体" w:hAnsi="宋体" w:cs="宋体" w:eastAsia="宋体"/>
                      <w:sz w:val="20"/>
                    </w:rPr>
                    <w:t>）</w:t>
                  </w:r>
                  <w:r>
                    <w:rPr>
                      <w:rFonts w:ascii="宋体" w:hAnsi="宋体" w:cs="宋体" w:eastAsia="宋体"/>
                      <w:sz w:val="20"/>
                    </w:rPr>
                    <w:t>500V</w:t>
                  </w:r>
                  <w:r>
                    <w:rPr>
                      <w:rFonts w:ascii="宋体" w:hAnsi="宋体" w:cs="宋体" w:eastAsia="宋体"/>
                      <w:sz w:val="20"/>
                    </w:rPr>
                    <w:t>、</w:t>
                  </w:r>
                  <w:r>
                    <w:rPr>
                      <w:rFonts w:ascii="宋体" w:hAnsi="宋体" w:cs="宋体" w:eastAsia="宋体"/>
                      <w:sz w:val="20"/>
                    </w:rPr>
                    <w:t>1000V</w:t>
                  </w:r>
                  <w:r>
                    <w:rPr>
                      <w:rFonts w:ascii="宋体" w:hAnsi="宋体" w:cs="宋体" w:eastAsia="宋体"/>
                      <w:sz w:val="20"/>
                    </w:rPr>
                    <w:t>、</w:t>
                  </w:r>
                  <w:r>
                    <w:rPr>
                      <w:rFonts w:ascii="宋体" w:hAnsi="宋体" w:cs="宋体" w:eastAsia="宋体"/>
                      <w:sz w:val="20"/>
                    </w:rPr>
                    <w:t>2500V</w:t>
                  </w:r>
                  <w:r>
                    <w:rPr>
                      <w:rFonts w:ascii="宋体" w:hAnsi="宋体" w:cs="宋体" w:eastAsia="宋体"/>
                      <w:sz w:val="20"/>
                    </w:rPr>
                    <w:t>兆欧表：各</w:t>
                  </w:r>
                  <w:r>
                    <w:rPr>
                      <w:rFonts w:ascii="宋体" w:hAnsi="宋体" w:cs="宋体" w:eastAsia="宋体"/>
                      <w:sz w:val="20"/>
                    </w:rPr>
                    <w:t>2</w:t>
                  </w:r>
                  <w:r>
                    <w:rPr>
                      <w:rFonts w:ascii="宋体" w:hAnsi="宋体" w:cs="宋体" w:eastAsia="宋体"/>
                      <w:sz w:val="20"/>
                    </w:rPr>
                    <w:t>个</w:t>
                  </w:r>
                </w:p>
                <w:p>
                  <w:pPr>
                    <w:pStyle w:val="null3"/>
                    <w:jc w:val="left"/>
                  </w:pPr>
                  <w:r>
                    <w:rPr>
                      <w:rFonts w:ascii="宋体" w:hAnsi="宋体" w:cs="宋体" w:eastAsia="宋体"/>
                      <w:sz w:val="20"/>
                    </w:rPr>
                    <w:t>（</w:t>
                  </w:r>
                  <w:r>
                    <w:rPr>
                      <w:rFonts w:ascii="宋体" w:hAnsi="宋体" w:cs="宋体" w:eastAsia="宋体"/>
                      <w:sz w:val="20"/>
                    </w:rPr>
                    <w:t>15</w:t>
                  </w:r>
                  <w:r>
                    <w:rPr>
                      <w:rFonts w:ascii="宋体" w:hAnsi="宋体" w:cs="宋体" w:eastAsia="宋体"/>
                      <w:sz w:val="20"/>
                    </w:rPr>
                    <w:t>）</w:t>
                  </w:r>
                  <w:r>
                    <w:rPr>
                      <w:rFonts w:ascii="宋体" w:hAnsi="宋体" w:cs="宋体" w:eastAsia="宋体"/>
                      <w:sz w:val="20"/>
                    </w:rPr>
                    <w:t>40cm</w:t>
                  </w:r>
                  <w:r>
                    <w:rPr>
                      <w:rFonts w:ascii="宋体" w:hAnsi="宋体" w:cs="宋体" w:eastAsia="宋体"/>
                      <w:sz w:val="20"/>
                    </w:rPr>
                    <w:t>六角施封锁：</w:t>
                  </w:r>
                  <w:r>
                    <w:rPr>
                      <w:rFonts w:ascii="宋体" w:hAnsi="宋体" w:cs="宋体" w:eastAsia="宋体"/>
                      <w:sz w:val="20"/>
                    </w:rPr>
                    <w:t>2</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16</w:t>
                  </w:r>
                  <w:r>
                    <w:rPr>
                      <w:rFonts w:ascii="宋体" w:hAnsi="宋体" w:cs="宋体" w:eastAsia="宋体"/>
                      <w:sz w:val="20"/>
                    </w:rPr>
                    <w:t>）开口销：</w:t>
                  </w:r>
                  <w:r>
                    <w:rPr>
                      <w:rFonts w:ascii="宋体" w:hAnsi="宋体" w:cs="宋体" w:eastAsia="宋体"/>
                      <w:sz w:val="21"/>
                    </w:rPr>
                    <w:t>镀锌，</w:t>
                  </w:r>
                  <w:r>
                    <w:rPr>
                      <w:rFonts w:ascii="times new roman, times, serif" w:hAnsi="times new roman, times, serif" w:cs="times new roman, times, serif" w:eastAsia="times new roman, times, serif"/>
                      <w:sz w:val="21"/>
                    </w:rPr>
                    <w:t>6.3mm</w:t>
                  </w:r>
                  <w:r>
                    <w:rPr>
                      <w:rFonts w:ascii="宋体" w:hAnsi="宋体" w:cs="宋体" w:eastAsia="宋体"/>
                      <w:sz w:val="21"/>
                    </w:rPr>
                    <w:t>×</w:t>
                  </w:r>
                  <w:r>
                    <w:rPr>
                      <w:rFonts w:ascii="times new roman, times, serif" w:hAnsi="times new roman, times, serif" w:cs="times new roman, times, serif" w:eastAsia="times new roman, times, serif"/>
                      <w:sz w:val="21"/>
                    </w:rPr>
                    <w:t>56mm</w:t>
                  </w:r>
                </w:p>
                <w:p>
                  <w:pPr>
                    <w:pStyle w:val="null3"/>
                    <w:jc w:val="left"/>
                  </w:pPr>
                  <w:r>
                    <w:rPr>
                      <w:rFonts w:ascii="宋体" w:hAnsi="宋体" w:cs="宋体" w:eastAsia="宋体"/>
                      <w:sz w:val="20"/>
                    </w:rPr>
                    <w:t>（</w:t>
                  </w:r>
                  <w:r>
                    <w:rPr>
                      <w:rFonts w:ascii="宋体" w:hAnsi="宋体" w:cs="宋体" w:eastAsia="宋体"/>
                      <w:sz w:val="20"/>
                    </w:rPr>
                    <w:t>17</w:t>
                  </w:r>
                  <w:r>
                    <w:rPr>
                      <w:rFonts w:ascii="宋体" w:hAnsi="宋体" w:cs="宋体" w:eastAsia="宋体"/>
                      <w:sz w:val="20"/>
                    </w:rPr>
                    <w:t>）防松螺母：</w:t>
                  </w:r>
                  <w:r>
                    <w:rPr>
                      <w:rFonts w:ascii="宋体" w:hAnsi="宋体" w:cs="宋体" w:eastAsia="宋体"/>
                      <w:sz w:val="20"/>
                    </w:rPr>
                    <w:t>M6</w:t>
                  </w:r>
                  <w:r>
                    <w:rPr>
                      <w:rFonts w:ascii="宋体" w:hAnsi="宋体" w:cs="宋体" w:eastAsia="宋体"/>
                      <w:sz w:val="20"/>
                    </w:rPr>
                    <w:t>、</w:t>
                  </w:r>
                  <w:r>
                    <w:rPr>
                      <w:rFonts w:ascii="宋体" w:hAnsi="宋体" w:cs="宋体" w:eastAsia="宋体"/>
                      <w:sz w:val="20"/>
                    </w:rPr>
                    <w:t>M8</w:t>
                  </w:r>
                  <w:r>
                    <w:rPr>
                      <w:rFonts w:ascii="宋体" w:hAnsi="宋体" w:cs="宋体" w:eastAsia="宋体"/>
                      <w:sz w:val="20"/>
                    </w:rPr>
                    <w:t>各</w:t>
                  </w:r>
                  <w:r>
                    <w:rPr>
                      <w:rFonts w:ascii="宋体" w:hAnsi="宋体" w:cs="宋体" w:eastAsia="宋体"/>
                      <w:sz w:val="20"/>
                    </w:rPr>
                    <w:t>200</w:t>
                  </w:r>
                  <w:r>
                    <w:rPr>
                      <w:rFonts w:ascii="宋体" w:hAnsi="宋体" w:cs="宋体" w:eastAsia="宋体"/>
                      <w:sz w:val="20"/>
                    </w:rPr>
                    <w:t>个</w:t>
                  </w:r>
                </w:p>
                <w:p>
                  <w:pPr>
                    <w:pStyle w:val="null3"/>
                    <w:jc w:val="left"/>
                  </w:pPr>
                  <w:r>
                    <w:rPr>
                      <w:rFonts w:ascii="宋体" w:hAnsi="宋体" w:cs="宋体" w:eastAsia="宋体"/>
                      <w:sz w:val="20"/>
                    </w:rPr>
                    <w:t>（</w:t>
                  </w:r>
                  <w:r>
                    <w:rPr>
                      <w:rFonts w:ascii="宋体" w:hAnsi="宋体" w:cs="宋体" w:eastAsia="宋体"/>
                      <w:sz w:val="20"/>
                    </w:rPr>
                    <w:t>18</w:t>
                  </w:r>
                  <w:r>
                    <w:rPr>
                      <w:rFonts w:ascii="宋体" w:hAnsi="宋体" w:cs="宋体" w:eastAsia="宋体"/>
                      <w:sz w:val="20"/>
                    </w:rPr>
                    <w:t>）地垫：型号绝缘垫</w:t>
                  </w:r>
                  <w:r>
                    <w:rPr>
                      <w:rFonts w:ascii="宋体" w:hAnsi="宋体" w:cs="宋体" w:eastAsia="宋体"/>
                      <w:sz w:val="20"/>
                    </w:rPr>
                    <w:t>5MM(1M*2M</w:t>
                  </w:r>
                  <w:r>
                    <w:rPr>
                      <w:rFonts w:ascii="宋体" w:hAnsi="宋体" w:cs="宋体" w:eastAsia="宋体"/>
                      <w:sz w:val="20"/>
                    </w:rPr>
                    <w:t>）</w:t>
                  </w:r>
                  <w:r>
                    <w:rPr>
                      <w:rFonts w:ascii="宋体" w:hAnsi="宋体" w:cs="宋体" w:eastAsia="宋体"/>
                      <w:sz w:val="20"/>
                    </w:rPr>
                    <w:t>4</w:t>
                  </w:r>
                  <w:r>
                    <w:rPr>
                      <w:rFonts w:ascii="宋体" w:hAnsi="宋体" w:cs="宋体" w:eastAsia="宋体"/>
                      <w:sz w:val="20"/>
                    </w:rPr>
                    <w:t>块</w:t>
                  </w:r>
                </w:p>
                <w:p>
                  <w:pPr>
                    <w:pStyle w:val="null3"/>
                    <w:jc w:val="left"/>
                  </w:pPr>
                  <w:r>
                    <w:rPr>
                      <w:rFonts w:ascii="宋体" w:hAnsi="宋体" w:cs="宋体" w:eastAsia="宋体"/>
                      <w:sz w:val="20"/>
                    </w:rPr>
                    <w:t>（</w:t>
                  </w:r>
                  <w:r>
                    <w:rPr>
                      <w:rFonts w:ascii="宋体" w:hAnsi="宋体" w:cs="宋体" w:eastAsia="宋体"/>
                      <w:sz w:val="20"/>
                    </w:rPr>
                    <w:t>19</w:t>
                  </w:r>
                  <w:r>
                    <w:rPr>
                      <w:rFonts w:ascii="宋体" w:hAnsi="宋体" w:cs="宋体" w:eastAsia="宋体"/>
                      <w:sz w:val="20"/>
                    </w:rPr>
                    <w:t>）四角钥匙</w:t>
                  </w:r>
                  <w:r>
                    <w:rPr>
                      <w:rFonts w:ascii="宋体" w:hAnsi="宋体" w:cs="宋体" w:eastAsia="宋体"/>
                      <w:sz w:val="20"/>
                    </w:rPr>
                    <w:t>:</w:t>
                  </w:r>
                  <w:r>
                    <w:rPr>
                      <w:rFonts w:ascii="宋体" w:hAnsi="宋体" w:cs="宋体" w:eastAsia="宋体"/>
                      <w:sz w:val="20"/>
                    </w:rPr>
                    <w:t>锌合金材质；</w:t>
                  </w:r>
                  <w:r>
                    <w:rPr>
                      <w:rFonts w:ascii="宋体" w:hAnsi="宋体" w:cs="宋体" w:eastAsia="宋体"/>
                      <w:sz w:val="20"/>
                    </w:rPr>
                    <w:t>10</w:t>
                  </w:r>
                  <w:r>
                    <w:rPr>
                      <w:rFonts w:ascii="宋体" w:hAnsi="宋体" w:cs="宋体" w:eastAsia="宋体"/>
                      <w:sz w:val="20"/>
                    </w:rPr>
                    <w:t>把</w:t>
                  </w:r>
                </w:p>
                <w:p>
                  <w:pPr>
                    <w:pStyle w:val="null3"/>
                    <w:jc w:val="left"/>
                  </w:pPr>
                  <w:r>
                    <w:rPr>
                      <w:rFonts w:ascii="宋体" w:hAnsi="宋体" w:cs="宋体" w:eastAsia="宋体"/>
                      <w:sz w:val="20"/>
                    </w:rPr>
                    <w:t>（</w:t>
                  </w:r>
                  <w:r>
                    <w:rPr>
                      <w:rFonts w:ascii="宋体" w:hAnsi="宋体" w:cs="宋体" w:eastAsia="宋体"/>
                      <w:sz w:val="20"/>
                    </w:rPr>
                    <w:t>20</w:t>
                  </w:r>
                  <w:r>
                    <w:rPr>
                      <w:rFonts w:ascii="宋体" w:hAnsi="宋体" w:cs="宋体" w:eastAsia="宋体"/>
                      <w:sz w:val="20"/>
                    </w:rPr>
                    <w:t>）护目镜：</w:t>
                  </w:r>
                  <w:r>
                    <w:rPr>
                      <w:rFonts w:ascii="宋体" w:hAnsi="宋体" w:cs="宋体" w:eastAsia="宋体"/>
                      <w:sz w:val="20"/>
                    </w:rPr>
                    <w:t>2</w:t>
                  </w:r>
                  <w:r>
                    <w:rPr>
                      <w:rFonts w:ascii="宋体" w:hAnsi="宋体" w:cs="宋体" w:eastAsia="宋体"/>
                      <w:sz w:val="20"/>
                    </w:rPr>
                    <w:t>个</w:t>
                  </w:r>
                  <w:r>
                    <w:rPr>
                      <w:rFonts w:ascii="&quot;times new roman&quot;" w:hAnsi="&quot;times new roman&quot;" w:cs="&quot;times new roman&quot;" w:eastAsia="&quot;times new roman&quot;"/>
                      <w:sz w:val="21"/>
                    </w:rPr>
                    <w:t xml:space="preserve">  </w:t>
                  </w:r>
                </w:p>
                <w:p>
                  <w:pPr>
                    <w:pStyle w:val="null3"/>
                    <w:jc w:val="left"/>
                  </w:pPr>
                  <w:r>
                    <w:rPr>
                      <w:rFonts w:ascii="宋体" w:hAnsi="宋体" w:cs="宋体" w:eastAsia="宋体"/>
                      <w:sz w:val="20"/>
                    </w:rPr>
                    <w:t>（</w:t>
                  </w:r>
                  <w:r>
                    <w:rPr>
                      <w:rFonts w:ascii="宋体" w:hAnsi="宋体" w:cs="宋体" w:eastAsia="宋体"/>
                      <w:sz w:val="20"/>
                    </w:rPr>
                    <w:t>21</w:t>
                  </w:r>
                  <w:r>
                    <w:rPr>
                      <w:rFonts w:ascii="宋体" w:hAnsi="宋体" w:cs="宋体" w:eastAsia="宋体"/>
                      <w:sz w:val="20"/>
                    </w:rPr>
                    <w:t>）</w:t>
                  </w:r>
                  <w:r>
                    <w:rPr>
                      <w:rFonts w:ascii="宋体" w:hAnsi="宋体" w:cs="宋体" w:eastAsia="宋体"/>
                      <w:sz w:val="20"/>
                    </w:rPr>
                    <w:t>0.05-1mm14</w:t>
                  </w:r>
                  <w:r>
                    <w:rPr>
                      <w:rFonts w:ascii="宋体" w:hAnsi="宋体" w:cs="宋体" w:eastAsia="宋体"/>
                      <w:sz w:val="20"/>
                    </w:rPr>
                    <w:t>片装塞尺</w:t>
                  </w:r>
                  <w:r>
                    <w:rPr>
                      <w:rFonts w:ascii="&quot;times new roman&quot;" w:hAnsi="&quot;times new roman&quot;" w:cs="&quot;times new roman&quot;" w:eastAsia="&quot;times new roman&quot;"/>
                      <w:sz w:val="21"/>
                    </w:rPr>
                    <w:t xml:space="preserve"> </w:t>
                  </w:r>
                  <w:r>
                    <w:rPr>
                      <w:rFonts w:ascii="宋体" w:hAnsi="宋体" w:cs="宋体" w:eastAsia="宋体"/>
                      <w:sz w:val="20"/>
                    </w:rPr>
                    <w:t>：</w:t>
                  </w:r>
                  <w:r>
                    <w:rPr>
                      <w:rFonts w:ascii="宋体" w:hAnsi="宋体" w:cs="宋体" w:eastAsia="宋体"/>
                      <w:sz w:val="20"/>
                    </w:rPr>
                    <w:t>2</w:t>
                  </w:r>
                  <w:r>
                    <w:rPr>
                      <w:rFonts w:ascii="宋体" w:hAnsi="宋体" w:cs="宋体" w:eastAsia="宋体"/>
                      <w:sz w:val="20"/>
                    </w:rPr>
                    <w:t>套</w:t>
                  </w:r>
                </w:p>
                <w:p>
                  <w:pPr>
                    <w:pStyle w:val="null3"/>
                    <w:jc w:val="left"/>
                  </w:pPr>
                  <w:r>
                    <w:rPr>
                      <w:rFonts w:ascii="宋体" w:hAnsi="宋体" w:cs="宋体" w:eastAsia="宋体"/>
                      <w:sz w:val="20"/>
                    </w:rPr>
                    <w:t>（</w:t>
                  </w:r>
                  <w:r>
                    <w:rPr>
                      <w:rFonts w:ascii="宋体" w:hAnsi="宋体" w:cs="宋体" w:eastAsia="宋体"/>
                      <w:sz w:val="20"/>
                    </w:rPr>
                    <w:t>22</w:t>
                  </w:r>
                  <w:r>
                    <w:rPr>
                      <w:rFonts w:ascii="宋体" w:hAnsi="宋体" w:cs="宋体" w:eastAsia="宋体"/>
                      <w:sz w:val="20"/>
                    </w:rPr>
                    <w:t>）便携式数字风压表：</w:t>
                  </w:r>
                  <w:r>
                    <w:rPr>
                      <w:rFonts w:ascii="宋体" w:hAnsi="宋体" w:cs="宋体" w:eastAsia="宋体"/>
                      <w:sz w:val="20"/>
                    </w:rPr>
                    <w:t>10</w:t>
                  </w:r>
                  <w:r>
                    <w:rPr>
                      <w:rFonts w:ascii="宋体" w:hAnsi="宋体" w:cs="宋体" w:eastAsia="宋体"/>
                      <w:sz w:val="20"/>
                    </w:rPr>
                    <w:t>个</w:t>
                  </w:r>
                </w:p>
                <w:p>
                  <w:pPr>
                    <w:pStyle w:val="null3"/>
                    <w:jc w:val="left"/>
                  </w:pPr>
                  <w:r>
                    <w:rPr>
                      <w:rFonts w:ascii="宋体" w:hAnsi="宋体" w:cs="宋体" w:eastAsia="宋体"/>
                      <w:sz w:val="20"/>
                    </w:rPr>
                    <w:t>（</w:t>
                  </w:r>
                  <w:r>
                    <w:rPr>
                      <w:rFonts w:ascii="宋体" w:hAnsi="宋体" w:cs="宋体" w:eastAsia="宋体"/>
                      <w:sz w:val="20"/>
                    </w:rPr>
                    <w:t>23</w:t>
                  </w:r>
                  <w:r>
                    <w:rPr>
                      <w:rFonts w:ascii="宋体" w:hAnsi="宋体" w:cs="宋体" w:eastAsia="宋体"/>
                      <w:sz w:val="20"/>
                    </w:rPr>
                    <w:t>）泄漏检测液：</w:t>
                  </w:r>
                  <w:r>
                    <w:rPr>
                      <w:rFonts w:ascii="宋体" w:hAnsi="宋体" w:cs="宋体" w:eastAsia="宋体"/>
                      <w:sz w:val="20"/>
                    </w:rPr>
                    <w:t>5</w:t>
                  </w:r>
                  <w:r>
                    <w:rPr>
                      <w:rFonts w:ascii="宋体" w:hAnsi="宋体" w:cs="宋体" w:eastAsia="宋体"/>
                      <w:sz w:val="20"/>
                    </w:rPr>
                    <w:t>瓶</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批</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宋体" w:hAnsi="宋体" w:cs="宋体" w:eastAsia="宋体"/>
                      <w:sz w:val="20"/>
                    </w:rPr>
                    <w:t>教学资源</w:t>
                  </w: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9</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数字化教学资源</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资源类型包括但不限于操作视频和动画，资源数量至少包含演示的</w:t>
                  </w:r>
                  <w:r>
                    <w:rPr>
                      <w:rFonts w:ascii="宋体" w:hAnsi="宋体" w:cs="宋体" w:eastAsia="宋体"/>
                      <w:sz w:val="20"/>
                    </w:rPr>
                    <w:t>43 条;资源内容应与本项目对应的实训项目相关联，能够有效支撑学生的实践学习。</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批</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宋体" w:hAnsi="宋体" w:cs="宋体" w:eastAsia="宋体"/>
                      <w:sz w:val="20"/>
                    </w:rPr>
                    <w:t>内涵建设</w:t>
                  </w:r>
                </w:p>
              </w:tc>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10</w:t>
                  </w:r>
                </w:p>
              </w:tc>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实训室文化建设</w:t>
                  </w:r>
                </w:p>
              </w:tc>
              <w:tc>
                <w:tcPr>
                  <w:tcW w:type="dxa" w:w="1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(1)本项目所含设计区域的地面处理(铺设地板</w:t>
                  </w:r>
                  <w:r>
                    <w:rPr>
                      <w:rFonts w:ascii="宋体" w:hAnsi="宋体" w:cs="宋体" w:eastAsia="宋体"/>
                      <w:sz w:val="20"/>
                    </w:rPr>
                    <w:t>革</w:t>
                  </w:r>
                  <w:r>
                    <w:rPr>
                      <w:rFonts w:ascii="宋体" w:hAnsi="宋体" w:cs="宋体" w:eastAsia="宋体"/>
                      <w:sz w:val="20"/>
                    </w:rPr>
                    <w:t>)、设备定位线;实训室展板实训区域标识等;</w:t>
                  </w:r>
                </w:p>
                <w:p>
                  <w:pPr>
                    <w:pStyle w:val="null3"/>
                    <w:jc w:val="left"/>
                  </w:pPr>
                  <w:r>
                    <w:rPr>
                      <w:rFonts w:ascii="宋体" w:hAnsi="宋体" w:cs="宋体" w:eastAsia="宋体"/>
                      <w:sz w:val="20"/>
                    </w:rPr>
                    <w:t>(2)在本项目所含区域与预留区域间安装屏风隔断</w:t>
                  </w:r>
                  <w:r>
                    <w:rPr>
                      <w:rFonts w:ascii="宋体" w:hAnsi="宋体" w:cs="宋体" w:eastAsia="宋体"/>
                      <w:sz w:val="20"/>
                    </w:rPr>
                    <w:t>。</w:t>
                  </w:r>
                </w:p>
              </w:tc>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w:t>
                  </w:r>
                </w:p>
              </w:tc>
              <w:tc>
                <w:tcPr>
                  <w:tcW w:type="dxa" w:w="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批</w:t>
                  </w:r>
                </w:p>
              </w:tc>
            </w:tr>
          </w:tbl>
          <w:p/>
        </w:tc>
      </w:tr>
      <w:tr>
        <w:tc>
          <w:tcPr>
            <w:tcW w:type="dxa" w:w="2769"/>
          </w:tcPr>
          <w:p/>
        </w:tc>
        <w:tc>
          <w:tcPr>
            <w:tcW w:type="dxa" w:w="2769"/>
          </w:tcPr>
          <w:p>
            <w:pPr>
              <w:pStyle w:val="null3"/>
            </w:pPr>
            <w:r>
              <w:rPr/>
              <w:t>6</w:t>
            </w:r>
          </w:p>
        </w:tc>
        <w:tc>
          <w:tcPr>
            <w:tcW w:type="dxa" w:w="2769"/>
          </w:tcPr>
          <w:p>
            <w:pPr>
              <w:pStyle w:val="null3"/>
              <w:ind w:firstLine="420"/>
              <w:jc w:val="left"/>
            </w:pPr>
            <w:r>
              <w:rPr>
                <w:rFonts w:ascii="宋体" w:hAnsi="宋体" w:cs="宋体" w:eastAsia="宋体"/>
                <w:sz w:val="20"/>
                <w:b/>
              </w:rPr>
              <w:t>六</w:t>
            </w:r>
            <w:r>
              <w:rPr>
                <w:rFonts w:ascii="宋体" w:hAnsi="宋体" w:cs="宋体" w:eastAsia="宋体"/>
                <w:sz w:val="20"/>
                <w:b/>
              </w:rPr>
              <w:t>、</w:t>
            </w:r>
            <w:r>
              <w:rPr>
                <w:rFonts w:ascii="宋体" w:hAnsi="宋体" w:cs="宋体" w:eastAsia="宋体"/>
                <w:sz w:val="20"/>
                <w:b/>
              </w:rPr>
              <w:t>售后服务要求</w:t>
            </w:r>
          </w:p>
          <w:p>
            <w:pPr>
              <w:pStyle w:val="null3"/>
              <w:ind w:firstLine="400"/>
              <w:jc w:val="both"/>
            </w:pPr>
            <w:r>
              <w:rPr>
                <w:rFonts w:ascii="宋体" w:hAnsi="宋体" w:cs="宋体" w:eastAsia="宋体"/>
                <w:sz w:val="20"/>
              </w:rPr>
              <w:t>所投产品应具备完成设备用途所需要的完备机能和保证整个系统正常运转及维护的所有必备系统，否则采购单位有权不予验收；所有设备必须送达采购单位指定地点并安装到位，所有为此产生的费用均由成交供应商承担；设备到达后：在用户所在地对操作人员进行培训，培训内容实训装置的原理、操作、简单故障排除、基本维护等，确保受培训人员能独立进行操作、基本维护等。供应商必须在使用者的实训室内安装调试仪器设备达到的技术性能指标，达不到要求用户有权提出不予验收。</w:t>
            </w:r>
            <w:r>
              <w:rPr>
                <w:rFonts w:ascii="&quot;times new roman&quot;" w:hAnsi="&quot;times new roman&quot;" w:cs="&quot;times new roman&quot;" w:eastAsia="&quot;times new roman&quot;"/>
                <w:sz w:val="21"/>
              </w:rPr>
              <w:t xml:space="preserve"> </w:t>
            </w:r>
          </w:p>
          <w:p>
            <w:pPr>
              <w:pStyle w:val="null3"/>
              <w:ind w:firstLine="400"/>
              <w:jc w:val="both"/>
            </w:pPr>
            <w:r>
              <w:rPr>
                <w:rFonts w:ascii="宋体" w:hAnsi="宋体" w:cs="宋体" w:eastAsia="宋体"/>
                <w:sz w:val="20"/>
              </w:rPr>
              <w:t>注：</w:t>
            </w:r>
          </w:p>
          <w:p>
            <w:pPr>
              <w:pStyle w:val="null3"/>
              <w:jc w:val="both"/>
            </w:pPr>
            <w:r>
              <w:rPr>
                <w:rFonts w:ascii="宋体" w:hAnsi="宋体" w:cs="宋体" w:eastAsia="宋体"/>
                <w:sz w:val="21"/>
              </w:rPr>
              <w:t>投标人应如实描述所投产品的技术参数和性能，不得完全复制粘贴采购需求及技术要求中的技术参数和性能描述。因完全复制粘贴采购需求及技术要求中的技术参数和性能描述而产生的不利于投标人的评审风险由投标人自行承担。</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交货期：合同签订后60个日历日内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采购人结算，在付款前，必须开具全额（等额）增值税专用发票给采购人。最终验收合格后，乙方持《终验合格单》原件和增值税专用发票在甲方处办理百分之百（100%）的合同款支付手续 </w:t>
      </w:r>
      <w:r>
        <w:rPr/>
        <w:t xml:space="preserve"> ，达到付款条件起 </w:t>
      </w:r>
      <w:r>
        <w:rPr/>
        <w:t>60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质保期：终验合格后36个月</w:t>
      </w:r>
    </w:p>
    <w:p>
      <w:pPr>
        <w:pStyle w:val="null3"/>
        <w:outlineLvl w:val="3"/>
      </w:pPr>
      <w:r>
        <w:rPr>
          <w:sz w:val="24"/>
          <w:b/>
        </w:rPr>
        <w:t>3.4.8违约责任与解决争议的方法</w:t>
      </w:r>
    </w:p>
    <w:p>
      <w:pPr>
        <w:pStyle w:val="null3"/>
      </w:pPr>
      <w:r>
        <w:rPr/>
        <w:t>采购包1：</w:t>
      </w:r>
    </w:p>
    <w:p>
      <w:pPr>
        <w:pStyle w:val="null3"/>
      </w:pPr>
      <w:r>
        <w:rPr/>
        <w:t>按招标文件、投标文件及合同执行</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投标文件正本壹份、副本贰份、电子版壹份（U盘壹份标明供应商名称，随正本密封）。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2投标人资格证明文件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2投标人资格证明文件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2投标人资格证明文件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2投标人资格证明文件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2投标人资格证明文件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提供投标文件递交截止日前一年内已缴存的至少一个月的纳税证明或完税证明。依法免税的投标人应提供相关文件证明；</w:t>
            </w:r>
          </w:p>
        </w:tc>
        <w:tc>
          <w:tcPr>
            <w:tcW w:type="dxa" w:w="1661"/>
          </w:tcPr>
          <w:p>
            <w:pPr>
              <w:pStyle w:val="null3"/>
            </w:pPr>
            <w:r>
              <w:rPr/>
              <w:t>2投标人资格证明文件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纳社会保障资金的单位应提供相关证明材料；并提供参与本项目的项目负责人及被授权人投标文件递交截止日前三个月的在职社保缴纳记录；</w:t>
            </w:r>
          </w:p>
        </w:tc>
        <w:tc>
          <w:tcPr>
            <w:tcW w:type="dxa" w:w="1661"/>
          </w:tcPr>
          <w:p>
            <w:pPr>
              <w:pStyle w:val="null3"/>
            </w:pPr>
            <w:r>
              <w:rPr/>
              <w:t>2投标人资格证明文件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2投标人资格证明文件 6书面声明</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具有履行合同所必须的设备和专业技术能力的承诺及说明；</w:t>
            </w:r>
          </w:p>
        </w:tc>
        <w:tc>
          <w:tcPr>
            <w:tcW w:type="dxa" w:w="1661"/>
          </w:tcPr>
          <w:p>
            <w:pPr>
              <w:pStyle w:val="null3"/>
            </w:pPr>
            <w:r>
              <w:rPr/>
              <w:t>2投标人资格证明文件 5履行合同所必需的设备和专业技术能力的说明及承诺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t>2投标人资格证明文件 3法定代表人证明书与法定代表人授权书</w:t>
            </w:r>
          </w:p>
        </w:tc>
      </w:tr>
      <w:tr>
        <w:tc>
          <w:tcPr>
            <w:tcW w:type="dxa" w:w="831"/>
          </w:tcPr>
          <w:p>
            <w:pPr>
              <w:pStyle w:val="null3"/>
            </w:pPr>
            <w:r>
              <w:rPr/>
              <w:t>8</w:t>
            </w:r>
          </w:p>
        </w:tc>
        <w:tc>
          <w:tcPr>
            <w:tcW w:type="dxa" w:w="2492"/>
          </w:tcPr>
          <w:p>
            <w:pPr>
              <w:pStyle w:val="null3"/>
            </w:pPr>
            <w:r>
              <w:rPr/>
              <w:t>落实政府采购政策需满足的资格要求</w:t>
            </w:r>
          </w:p>
        </w:tc>
        <w:tc>
          <w:tcPr>
            <w:tcW w:type="dxa" w:w="3322"/>
          </w:tcPr>
          <w:p>
            <w:pPr>
              <w:pStyle w:val="null3"/>
            </w:pPr>
            <w:r>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2投标人资格证明文件 中小企业声明函 残疾人福利性单位声明函 监狱企业的证明文件</w:t>
            </w:r>
          </w:p>
        </w:tc>
      </w:tr>
      <w:tr>
        <w:tc>
          <w:tcPr>
            <w:tcW w:type="dxa" w:w="831"/>
          </w:tcPr>
          <w:p>
            <w:pPr>
              <w:pStyle w:val="null3"/>
            </w:pPr>
            <w:r>
              <w:rPr/>
              <w:t>9</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2投标人资格证明文件 4供应商企业关系关联承诺书</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当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 的，评标委员会将其作为无效投标处理。</w:t>
            </w:r>
          </w:p>
        </w:tc>
        <w:tc>
          <w:tcPr>
            <w:tcW w:type="dxa" w:w="1661"/>
          </w:tcPr>
          <w:p>
            <w:pPr>
              <w:pStyle w:val="null3"/>
            </w:pPr>
            <w:r>
              <w:rPr/>
              <w:t>开标一览表 标的清单 1开标一览表</w:t>
            </w:r>
          </w:p>
        </w:tc>
      </w:tr>
      <w:tr>
        <w:tc>
          <w:tcPr>
            <w:tcW w:type="dxa" w:w="831"/>
          </w:tcPr>
          <w:p>
            <w:pPr>
              <w:pStyle w:val="null3"/>
            </w:pPr>
            <w:r>
              <w:rPr/>
              <w:t>2</w:t>
            </w:r>
          </w:p>
        </w:tc>
        <w:tc>
          <w:tcPr>
            <w:tcW w:type="dxa" w:w="2492"/>
          </w:tcPr>
          <w:p>
            <w:pPr>
              <w:pStyle w:val="null3"/>
            </w:pPr>
            <w:r>
              <w:rPr/>
              <w:t>投标文件语言、有效期</w:t>
            </w:r>
          </w:p>
        </w:tc>
        <w:tc>
          <w:tcPr>
            <w:tcW w:type="dxa" w:w="3322"/>
          </w:tcPr>
          <w:p>
            <w:pPr>
              <w:pStyle w:val="null3"/>
            </w:pPr>
            <w:r>
              <w:rPr/>
              <w:t>投标文件语言、有效期符合招标文件的要求。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（3）投标报价未超出采购预算或招标文件规定的最高限价。</w:t>
            </w:r>
          </w:p>
        </w:tc>
        <w:tc>
          <w:tcPr>
            <w:tcW w:type="dxa" w:w="1661"/>
          </w:tcPr>
          <w:p>
            <w:pPr>
              <w:pStyle w:val="null3"/>
            </w:pPr>
            <w:r>
              <w:rPr/>
              <w:t>开标一览表 1开标一览表</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完全理解并接受对合格投标人、合格的货物、工程或服务要求。</w:t>
            </w:r>
          </w:p>
        </w:tc>
        <w:tc>
          <w:tcPr>
            <w:tcW w:type="dxa" w:w="1661"/>
          </w:tcPr>
          <w:p>
            <w:pPr>
              <w:pStyle w:val="null3"/>
            </w:pPr>
            <w:r>
              <w:rPr/>
              <w:t>7响应偏差表及商务响应说明</w:t>
            </w:r>
          </w:p>
        </w:tc>
      </w:tr>
      <w:tr>
        <w:tc>
          <w:tcPr>
            <w:tcW w:type="dxa" w:w="831"/>
          </w:tcPr>
          <w:p>
            <w:pPr>
              <w:pStyle w:val="null3"/>
            </w:pPr>
            <w:r>
              <w:rPr/>
              <w:t>5</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8响应方案</w:t>
            </w:r>
          </w:p>
        </w:tc>
      </w:tr>
      <w:tr>
        <w:tc>
          <w:tcPr>
            <w:tcW w:type="dxa" w:w="831"/>
          </w:tcPr>
          <w:p>
            <w:pPr>
              <w:pStyle w:val="null3"/>
            </w:pPr>
            <w:r>
              <w:rPr/>
              <w:t>6</w:t>
            </w:r>
          </w:p>
        </w:tc>
        <w:tc>
          <w:tcPr>
            <w:tcW w:type="dxa" w:w="2492"/>
          </w:tcPr>
          <w:p>
            <w:pPr>
              <w:pStyle w:val="null3"/>
            </w:pPr>
            <w:r>
              <w:rPr/>
              <w:t>合同条款投标</w:t>
            </w:r>
          </w:p>
        </w:tc>
        <w:tc>
          <w:tcPr>
            <w:tcW w:type="dxa" w:w="3322"/>
          </w:tcPr>
          <w:p>
            <w:pPr>
              <w:pStyle w:val="null3"/>
            </w:pPr>
            <w:r>
              <w:rPr/>
              <w:t>有完全理解并接受招标文件合同基本条款要求的描述。</w:t>
            </w:r>
          </w:p>
        </w:tc>
        <w:tc>
          <w:tcPr>
            <w:tcW w:type="dxa" w:w="1661"/>
          </w:tcPr>
          <w:p>
            <w:pPr>
              <w:pStyle w:val="null3"/>
            </w:pPr>
            <w:r>
              <w:rPr/>
              <w:t>7响应偏差表及商务响应说明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根据投标产品技术参数、性能的满足程度赋分：技术参数清晰明确，符合使用要求，数量准确无缺漏项，技术指标和性能优于或完全满足招标文件要求计10分。 1）带“▲”号参数为重要参数，每有一个负偏离扣1分；其余参数有负偏离的每有1项扣0.5分，扣完为止。 2）应答标注为▲的参数时，应提供所投产品的功能及性能佐证材料（包括但不限于产品检测报告、产品彩页、产品说明书、官网和功能截图等）。未提供者视为负偏离。</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7响应偏差表及商务响应说明</w:t>
            </w:r>
          </w:p>
          <w:p>
            <w:pPr>
              <w:pStyle w:val="null3"/>
            </w:pPr>
            <w:r>
              <w:rPr/>
              <w:t>8响应方案</w:t>
            </w:r>
          </w:p>
        </w:tc>
      </w:tr>
      <w:tr>
        <w:tc>
          <w:tcPr>
            <w:tcW w:type="dxa" w:w="831"/>
            <w:vMerge/>
          </w:tcPr>
          <w:p/>
        </w:tc>
        <w:tc>
          <w:tcPr>
            <w:tcW w:type="dxa" w:w="1661"/>
          </w:tcPr>
          <w:p>
            <w:pPr>
              <w:pStyle w:val="null3"/>
            </w:pPr>
            <w:r>
              <w:rPr/>
              <w:t>系统功能</w:t>
            </w:r>
          </w:p>
        </w:tc>
        <w:tc>
          <w:tcPr>
            <w:tcW w:type="dxa" w:w="2492"/>
          </w:tcPr>
          <w:p>
            <w:pPr>
              <w:pStyle w:val="null3"/>
            </w:pPr>
            <w:r>
              <w:rPr/>
              <w:t>系统软件总体描述详细，技术方案合理，各功能满足招标文件要求，计5分； 系统软件总体描述较详细，技术方案基本合理，基本满足招标文件要求，计3分； 系统软件产品总体描述不详细，技术方案不合理，计1分。未提供计0分。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8响应方案</w:t>
            </w:r>
          </w:p>
        </w:tc>
      </w:tr>
      <w:tr>
        <w:tc>
          <w:tcPr>
            <w:tcW w:type="dxa" w:w="831"/>
            <w:vMerge/>
          </w:tcPr>
          <w:p/>
        </w:tc>
        <w:tc>
          <w:tcPr>
            <w:tcW w:type="dxa" w:w="1661"/>
          </w:tcPr>
          <w:p>
            <w:pPr>
              <w:pStyle w:val="null3"/>
            </w:pPr>
            <w:r>
              <w:rPr/>
              <w:t>产品选型</w:t>
            </w:r>
          </w:p>
        </w:tc>
        <w:tc>
          <w:tcPr>
            <w:tcW w:type="dxa" w:w="2492"/>
          </w:tcPr>
          <w:p>
            <w:pPr>
              <w:pStyle w:val="null3"/>
            </w:pPr>
            <w:r>
              <w:rPr/>
              <w:t>产品选型合理，规格、型号、产地明确，设备配套设施完整，符合使用要求。 技术资料齐全，并附有主要产品彩页的，计3分。 技术资料及主要产品彩页不完整，计2分。未提供计0分。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8响应方案</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投标人提供针对本项目的实施方案及验收方案，就其方案是否合理及措施得当，进度安排、质量保证及验收方案的描述。 方案完整详细、可操作性强、合理，符合实际需求，计5分； 方案基本完整，可操作性一般，与实际需求有偏差，计3分； 方案内容不完整，与实际需求不符，计1分；未提供的不计分。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8响应方案</w:t>
            </w:r>
          </w:p>
        </w:tc>
      </w:tr>
      <w:tr>
        <w:tc>
          <w:tcPr>
            <w:tcW w:type="dxa" w:w="831"/>
            <w:vMerge/>
          </w:tcPr>
          <w:p/>
        </w:tc>
        <w:tc>
          <w:tcPr>
            <w:tcW w:type="dxa" w:w="1661"/>
          </w:tcPr>
          <w:p>
            <w:pPr>
              <w:pStyle w:val="null3"/>
            </w:pPr>
            <w:r>
              <w:rPr/>
              <w:t>供货及安装调试</w:t>
            </w:r>
          </w:p>
        </w:tc>
        <w:tc>
          <w:tcPr>
            <w:tcW w:type="dxa" w:w="2492"/>
          </w:tcPr>
          <w:p>
            <w:pPr>
              <w:pStyle w:val="null3"/>
            </w:pPr>
            <w:r>
              <w:rPr/>
              <w:t>投标人针对本项目有具体的供货组织安排，详细的人员、运输、派送措施及设备到货后安装、检测、调试时的重点等实施方案。 方案合理、可行、全面计3分； 方案基本合理可行计2分，未提供不计分。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8响应方案</w:t>
            </w:r>
          </w:p>
        </w:tc>
      </w:tr>
      <w:tr>
        <w:tc>
          <w:tcPr>
            <w:tcW w:type="dxa" w:w="831"/>
            <w:vMerge/>
          </w:tcPr>
          <w:p/>
        </w:tc>
        <w:tc>
          <w:tcPr>
            <w:tcW w:type="dxa" w:w="1661"/>
          </w:tcPr>
          <w:p>
            <w:pPr>
              <w:pStyle w:val="null3"/>
            </w:pPr>
            <w:r>
              <w:rPr/>
              <w:t>业绩</w:t>
            </w:r>
          </w:p>
        </w:tc>
        <w:tc>
          <w:tcPr>
            <w:tcW w:type="dxa" w:w="2492"/>
          </w:tcPr>
          <w:p>
            <w:pPr>
              <w:pStyle w:val="null3"/>
            </w:pPr>
            <w:r>
              <w:rPr/>
              <w:t>提供投标人2021年7月1日至今类似项目业绩，每提供1份计2分，最多10分。（以合同签订时间为准）。是否属于类似业绩由评标委员会决定。</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8响应方案</w:t>
            </w:r>
          </w:p>
        </w:tc>
      </w:tr>
      <w:tr>
        <w:tc>
          <w:tcPr>
            <w:tcW w:type="dxa" w:w="831"/>
            <w:vMerge/>
          </w:tcPr>
          <w:p/>
        </w:tc>
        <w:tc>
          <w:tcPr>
            <w:tcW w:type="dxa" w:w="1661"/>
          </w:tcPr>
          <w:p>
            <w:pPr>
              <w:pStyle w:val="null3"/>
            </w:pPr>
            <w:r>
              <w:rPr/>
              <w:t>产品质量</w:t>
            </w:r>
          </w:p>
        </w:tc>
        <w:tc>
          <w:tcPr>
            <w:tcW w:type="dxa" w:w="2492"/>
          </w:tcPr>
          <w:p>
            <w:pPr>
              <w:pStyle w:val="null3"/>
            </w:pPr>
            <w:r>
              <w:rPr/>
              <w:t>产品货源渠道正常，并能够提供产品质量的相关证明资料。确保供应的产品为100%全新正品，无假货、水货、翻新货且无产权纠纷，须提供所投产品的合法来源渠道证明文件（包括但不限于销售协议、代理协议、原厂授权等），货源渠道证明文件齐全完整计5分，每缺少一个扣1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8响应方案</w:t>
            </w:r>
          </w:p>
        </w:tc>
      </w:tr>
      <w:tr>
        <w:tc>
          <w:tcPr>
            <w:tcW w:type="dxa" w:w="831"/>
            <w:vMerge/>
          </w:tcPr>
          <w:p/>
        </w:tc>
        <w:tc>
          <w:tcPr>
            <w:tcW w:type="dxa" w:w="1661"/>
          </w:tcPr>
          <w:p>
            <w:pPr>
              <w:pStyle w:val="null3"/>
            </w:pPr>
            <w:r>
              <w:rPr/>
              <w:t>售后服务</w:t>
            </w:r>
          </w:p>
        </w:tc>
        <w:tc>
          <w:tcPr>
            <w:tcW w:type="dxa" w:w="2492"/>
          </w:tcPr>
          <w:p>
            <w:pPr>
              <w:pStyle w:val="null3"/>
            </w:pPr>
            <w:r>
              <w:rPr/>
              <w:t>提供售后服务方案（包含售后服务机构承诺、售后服务保障措施、人员配置安排计划、故障处理响应时间安排计划、质量保证期限及质量保证的范围承诺、应急处理等）。 方案完整详细、可操作性强、合理、可行，符合且能有效提升实际需求，计4分； 方案基本完整，可操作性一般，与实际需求有偏差，计2分； 方案内容不完整，响应有缺项，与实际需求不符，计1分； 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8响应方案</w:t>
            </w:r>
          </w:p>
        </w:tc>
      </w:tr>
      <w:tr>
        <w:tc>
          <w:tcPr>
            <w:tcW w:type="dxa" w:w="831"/>
            <w:vMerge/>
          </w:tcPr>
          <w:p/>
        </w:tc>
        <w:tc>
          <w:tcPr>
            <w:tcW w:type="dxa" w:w="1661"/>
          </w:tcPr>
          <w:p>
            <w:pPr>
              <w:pStyle w:val="null3"/>
            </w:pPr>
            <w:r>
              <w:rPr/>
              <w:t>培训计划</w:t>
            </w:r>
          </w:p>
        </w:tc>
        <w:tc>
          <w:tcPr>
            <w:tcW w:type="dxa" w:w="2492"/>
          </w:tcPr>
          <w:p>
            <w:pPr>
              <w:pStyle w:val="null3"/>
            </w:pPr>
            <w:r>
              <w:rPr/>
              <w:t>根据投标人提供的培训方案及培训效果保证措施等进行综合评分，培训采购人指定的技术人员和管理人员，制定培训课程计划表，列出每种培训的地点和时间、培训的内容、方式、次数等，培训内容应包括所提供产品的原理和技术性能、操作维护方法、安装调试、排除故障等各个方面，培训的具体日期及人数由使用单位确定。 方案完整详细、可操作性强、合理、可行，符合且能有效提升实际需求，计2分； 方案基本完整，可操作性一般，与实际需求有偏差，计1分； 方案内容不完整，响应有缺项，与实际需求不符，计0.5分； 未提供计0分。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8响应方案</w:t>
            </w:r>
          </w:p>
        </w:tc>
      </w:tr>
      <w:tr>
        <w:tc>
          <w:tcPr>
            <w:tcW w:type="dxa" w:w="831"/>
            <w:vMerge/>
          </w:tcPr>
          <w:p/>
        </w:tc>
        <w:tc>
          <w:tcPr>
            <w:tcW w:type="dxa" w:w="1661"/>
          </w:tcPr>
          <w:p>
            <w:pPr>
              <w:pStyle w:val="null3"/>
            </w:pPr>
            <w:r>
              <w:rPr/>
              <w:t>校园文化</w:t>
            </w:r>
          </w:p>
        </w:tc>
        <w:tc>
          <w:tcPr>
            <w:tcW w:type="dxa" w:w="2492"/>
          </w:tcPr>
          <w:p>
            <w:pPr>
              <w:pStyle w:val="null3"/>
            </w:pPr>
            <w:r>
              <w:rPr/>
              <w:t>投标人应遵循学校校园文化育人体系，配合学校营造良好的校园育人环境，围绕环境育人、文化育人、活动育人、服务育人等各个方面，提供相应的承诺及方案，计0.1-1分，未提供计0分。 实训室功能布局及文化内涵建设须提供三维效果图、平面布置图（注明空间及设备尺寸），依据功能布局、空间利用率及满足实践教学要求等情况计0.1-2分，未提供计0分。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8响应方案</w:t>
            </w:r>
          </w:p>
        </w:tc>
      </w:tr>
      <w:tr>
        <w:tc>
          <w:tcPr>
            <w:tcW w:type="dxa" w:w="831"/>
            <w:vMerge/>
          </w:tcPr>
          <w:p/>
        </w:tc>
        <w:tc>
          <w:tcPr>
            <w:tcW w:type="dxa" w:w="1661"/>
          </w:tcPr>
          <w:p>
            <w:pPr>
              <w:pStyle w:val="null3"/>
            </w:pPr>
            <w:r>
              <w:rPr/>
              <w:t>现场演示</w:t>
            </w:r>
          </w:p>
        </w:tc>
        <w:tc>
          <w:tcPr>
            <w:tcW w:type="dxa" w:w="2492"/>
          </w:tcPr>
          <w:p>
            <w:pPr>
              <w:pStyle w:val="null3"/>
            </w:pPr>
            <w:r>
              <w:rPr/>
              <w:t>所有演示内容，须在20分钟内完成，超过规定时间未完成演示内容的，将根据已演示的内容进行综合打分，未进行演示的不得分。 演示所需软硬件均由供应商自行准备，按照招标参数要求中“四、现场演示要求4.1--4.5”五大项功能进行逐条演示，演示成功一大项计2分，满分10分，未演示或未按要求演示者不得分。 投标人须线下进行视频演示，演示地点为西安市高新区高新一路5号正信大厦A座24楼第二会议室。</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8响应方案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详见附件：1开标一览表</w:t>
      </w:r>
    </w:p>
    <w:p>
      <w:pPr>
        <w:pStyle w:val="null3"/>
        <w:ind w:firstLine="960"/>
      </w:pPr>
      <w:r>
        <w:rPr/>
        <w:t>详见附件：2投标人资格证明文件</w:t>
      </w:r>
    </w:p>
    <w:p>
      <w:pPr>
        <w:pStyle w:val="null3"/>
        <w:ind w:firstLine="960"/>
      </w:pPr>
      <w:r>
        <w:rPr/>
        <w:t>详见附件：3法定代表人证明书与法定代表人授权书</w:t>
      </w:r>
    </w:p>
    <w:p>
      <w:pPr>
        <w:pStyle w:val="null3"/>
        <w:ind w:firstLine="960"/>
      </w:pPr>
      <w:r>
        <w:rPr/>
        <w:t>详见附件：4供应商企业关系关联承诺书</w:t>
      </w:r>
    </w:p>
    <w:p>
      <w:pPr>
        <w:pStyle w:val="null3"/>
        <w:ind w:firstLine="960"/>
      </w:pPr>
      <w:r>
        <w:rPr/>
        <w:t>详见附件：5履行合同所必需的设备和专业技术能力的说明及承诺</w:t>
      </w:r>
    </w:p>
    <w:p>
      <w:pPr>
        <w:pStyle w:val="null3"/>
        <w:ind w:firstLine="960"/>
      </w:pPr>
      <w:r>
        <w:rPr/>
        <w:t>详见附件：6书面声明</w:t>
      </w:r>
    </w:p>
    <w:p>
      <w:pPr>
        <w:pStyle w:val="null3"/>
        <w:ind w:firstLine="960"/>
      </w:pPr>
      <w:r>
        <w:rPr/>
        <w:t>详见附件：7响应偏差表及商务响应说明</w:t>
      </w:r>
    </w:p>
    <w:p>
      <w:pPr>
        <w:pStyle w:val="null3"/>
        <w:ind w:firstLine="960"/>
      </w:pPr>
      <w:r>
        <w:rPr/>
        <w:t>详见附件：8响应方案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