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00" w:lineRule="exact"/>
        <w:ind w:firstLine="643" w:firstLineChars="200"/>
        <w:jc w:val="center"/>
        <w:rPr>
          <w:rFonts w:hint="eastAsia"/>
          <w:b/>
          <w:sz w:val="32"/>
          <w:szCs w:val="32"/>
        </w:rPr>
      </w:pPr>
      <w:r>
        <w:rPr>
          <w:rFonts w:hint="eastAsia"/>
          <w:b/>
          <w:sz w:val="32"/>
          <w:szCs w:val="32"/>
        </w:rPr>
        <w:t>投标人资质证明文件</w:t>
      </w:r>
    </w:p>
    <w:p>
      <w:pPr>
        <w:spacing w:line="360" w:lineRule="auto"/>
        <w:ind w:firstLine="480" w:firstLineChars="200"/>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pPr>
        <w:spacing w:line="360" w:lineRule="auto"/>
        <w:ind w:firstLine="480" w:firstLineChars="200"/>
        <w:rPr>
          <w:rFonts w:hint="eastAsia" w:ascii="宋体" w:hAnsi="宋体"/>
          <w:sz w:val="24"/>
        </w:rPr>
      </w:pPr>
      <w:r>
        <w:rPr>
          <w:rFonts w:hint="eastAsia" w:ascii="宋体" w:hAnsi="宋体"/>
          <w:sz w:val="24"/>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spacing w:line="360" w:lineRule="auto"/>
        <w:ind w:firstLine="480" w:firstLineChars="200"/>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pPr>
        <w:spacing w:line="360" w:lineRule="auto"/>
        <w:ind w:firstLine="480" w:firstLineChars="200"/>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并提供参与本项目的项目负责人及被授权人投标文件递交截止日前三个月的在职社保缴纳记录；</w:t>
      </w:r>
    </w:p>
    <w:p>
      <w:pPr>
        <w:spacing w:line="360" w:lineRule="auto"/>
        <w:ind w:firstLine="480" w:firstLineChars="200"/>
        <w:rPr>
          <w:rFonts w:hint="eastAsia" w:ascii="宋体" w:hAnsi="宋体"/>
          <w:sz w:val="24"/>
        </w:rPr>
      </w:pPr>
      <w:r>
        <w:rPr>
          <w:rFonts w:hint="eastAsia" w:ascii="宋体" w:hAnsi="宋体"/>
          <w:sz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spacing w:line="360" w:lineRule="auto"/>
        <w:ind w:firstLine="480" w:firstLineChars="200"/>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pPr>
        <w:spacing w:line="360" w:lineRule="auto"/>
        <w:ind w:firstLine="480" w:firstLineChars="200"/>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pPr>
        <w:spacing w:line="360" w:lineRule="auto"/>
        <w:ind w:firstLine="480" w:firstLineChars="200"/>
        <w:rPr>
          <w:rFonts w:hint="eastAsia" w:ascii="宋体" w:hAnsi="宋体"/>
          <w:sz w:val="24"/>
        </w:rPr>
      </w:pPr>
      <w:r>
        <w:rPr>
          <w:rFonts w:hint="eastAsia" w:ascii="宋体" w:hAnsi="宋体"/>
          <w:sz w:val="24"/>
        </w:rPr>
        <w:t>8、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spacing w:line="360" w:lineRule="auto"/>
        <w:ind w:firstLine="480" w:firstLineChars="200"/>
        <w:rPr>
          <w:rFonts w:hint="eastAsia" w:ascii="宋体" w:hAnsi="宋体"/>
          <w:sz w:val="24"/>
        </w:rPr>
      </w:pPr>
      <w:r>
        <w:rPr>
          <w:rFonts w:hint="eastAsia" w:ascii="宋体" w:hAnsi="宋体"/>
          <w:sz w:val="24"/>
        </w:rPr>
        <w:t>9、直接控股、管理关系：单位负责人为同一人或存在直接控股、管理关系的不同单位，不得同时参加本项目投标活动。</w:t>
      </w:r>
      <w:bookmarkStart w:id="0" w:name="_GoBack"/>
      <w:bookmarkEnd w:id="0"/>
    </w:p>
    <w:p>
      <w:r>
        <w:rPr>
          <w:rFonts w:hint="eastAsia" w:hAnsi="宋体"/>
          <w:b/>
          <w:bCs/>
          <w:sz w:val="24"/>
          <w:szCs w:val="24"/>
        </w:rPr>
        <w:t>注：资格证明文件按照以上顺序逐条响应。</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1A94C23"/>
    <w:rsid w:val="20297065"/>
    <w:rsid w:val="66E31E89"/>
    <w:rsid w:val="70363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Plain Text"/>
    <w:basedOn w:val="1"/>
    <w:next w:val="4"/>
    <w:qFormat/>
    <w:uiPriority w:val="99"/>
    <w:rPr>
      <w:rFonts w:ascii="宋体" w:hAnsi="Courier New"/>
      <w:szCs w:val="21"/>
    </w:rPr>
  </w:style>
  <w:style w:type="paragraph" w:customStyle="1" w:styleId="4">
    <w:name w:val="Default"/>
    <w:next w:val="5"/>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709</Words>
  <Characters>715</Characters>
  <Lines>0</Lines>
  <Paragraphs>0</Paragraphs>
  <TotalTime>0</TotalTime>
  <ScaleCrop>false</ScaleCrop>
  <LinksUpToDate>false</LinksUpToDate>
  <CharactersWithSpaces>715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2024-07-05T08:46:58Z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4258642613454B358D6E6991D0336633_12</vt:lpwstr>
  </property>
</Properties>
</file>