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5"/>
        <w:rPr>
          <w:rFonts w:hint="eastAsia" w:ascii="仿宋" w:hAnsi="仿宋" w:eastAsia="仿宋" w:cs="仿宋"/>
          <w:sz w:val="24"/>
        </w:rPr>
      </w:pP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整体理解方案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监理服务方案1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监理服务方案2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监理服务方案3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监理服务方案4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团队人员方案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重难点分析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1" w:name="_Toc1078"/>
      <w:bookmarkStart w:id="2" w:name="_Toc19437"/>
      <w:bookmarkStart w:id="3" w:name="_Toc39223665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/>
          <w:bCs w:val="0"/>
          <w:sz w:val="32"/>
          <w:szCs w:val="32"/>
        </w:rPr>
        <w:t>承诺函</w:t>
      </w:r>
    </w:p>
    <w:p>
      <w:pPr>
        <w:rPr>
          <w:rFonts w:hint="eastAsia" w:ascii="仿宋" w:hAnsi="仿宋" w:eastAsia="仿宋" w:cs="仿宋"/>
          <w:bCs/>
        </w:rPr>
      </w:pPr>
    </w:p>
    <w:p>
      <w:pPr>
        <w:rPr>
          <w:rFonts w:hint="eastAsia" w:ascii="仿宋" w:hAnsi="仿宋" w:eastAsia="仿宋" w:cs="仿宋"/>
          <w:b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8"/>
          <w:szCs w:val="28"/>
          <w:lang w:val="en-US" w:eastAsia="zh-CN" w:bidi="ar"/>
        </w:rPr>
        <w:t>陕西省数据和政务服务局：</w:t>
      </w:r>
    </w:p>
    <w:p>
      <w:pPr>
        <w:rPr>
          <w:rFonts w:hint="eastAsia" w:ascii="仿宋" w:hAnsi="仿宋" w:eastAsia="仿宋" w:cs="仿宋"/>
          <w:b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8"/>
          <w:szCs w:val="28"/>
          <w:lang w:val="en-US" w:eastAsia="zh-CN" w:bidi="ar"/>
        </w:rPr>
        <w:t>我单位承诺：</w:t>
      </w:r>
    </w:p>
    <w:p>
      <w:pPr>
        <w:pStyle w:val="6"/>
        <w:numPr>
          <w:ilvl w:val="0"/>
          <w:numId w:val="2"/>
        </w:numPr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针对本项目监理提供快速及时的服务响应；</w:t>
      </w:r>
    </w:p>
    <w:p>
      <w:pPr>
        <w:pStyle w:val="6"/>
        <w:numPr>
          <w:ilvl w:val="0"/>
          <w:numId w:val="2"/>
        </w:numPr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承诺解决问题的时限迅速、合理；</w:t>
      </w:r>
    </w:p>
    <w:p>
      <w:pPr>
        <w:pStyle w:val="6"/>
        <w:numPr>
          <w:ilvl w:val="0"/>
          <w:numId w:val="2"/>
        </w:numPr>
        <w:jc w:val="left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人员到位保障措施。</w:t>
      </w:r>
    </w:p>
    <w:p>
      <w:pPr>
        <w:pStyle w:val="6"/>
        <w:jc w:val="center"/>
        <w:rPr>
          <w:rFonts w:hint="eastAsia" w:ascii="仿宋" w:hAnsi="仿宋" w:eastAsia="仿宋" w:cs="仿宋"/>
          <w:lang w:val="en-US" w:eastAsia="zh-CN"/>
        </w:rPr>
      </w:pPr>
    </w:p>
    <w:p>
      <w:pPr>
        <w:pStyle w:val="6"/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（其余内容格式自拟）</w:t>
      </w:r>
    </w:p>
    <w:p>
      <w:pPr>
        <w:tabs>
          <w:tab w:val="left" w:pos="2538"/>
        </w:tabs>
        <w:bidi w:val="0"/>
        <w:jc w:val="left"/>
        <w:rPr>
          <w:rFonts w:hint="default"/>
          <w:lang w:val="en-US" w:eastAsia="zh-CN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（公章）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（签字或盖章）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授权代理人（被授权人）：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（签字或盖章）</w:t>
      </w:r>
    </w:p>
    <w:p>
      <w:pPr>
        <w:tabs>
          <w:tab w:val="left" w:pos="6467"/>
        </w:tabs>
        <w:bidi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日期：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年     月     日</w:t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</w:t>
      </w:r>
      <w:r>
        <w:rPr>
          <w:rFonts w:hint="eastAsia" w:ascii="仿宋" w:hAnsi="仿宋" w:eastAsia="仿宋" w:cs="仿宋"/>
          <w:bCs/>
          <w:lang w:val="en-US" w:eastAsia="zh-CN"/>
        </w:rPr>
        <w:t>总监理工程师</w:t>
      </w:r>
      <w:r>
        <w:rPr>
          <w:rFonts w:hint="eastAsia" w:ascii="仿宋" w:hAnsi="仿宋" w:eastAsia="仿宋" w:cs="仿宋"/>
          <w:bCs/>
        </w:rPr>
        <w:t>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后附信息系统监理师证书；具有高级以上职称。（提供开标前近三个月的社保缴纳证明）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7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1、后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</w:rPr>
        <w:t>附项目组其他成员具备监理相关职业资格证书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eastAsia="zh-CN"/>
        </w:rPr>
        <w:t>；</w:t>
      </w:r>
    </w:p>
    <w:p>
      <w:pPr>
        <w:numPr>
          <w:ilvl w:val="0"/>
          <w:numId w:val="3"/>
        </w:numPr>
        <w:ind w:firstLine="602" w:firstLineChars="2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以上人员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</w:rPr>
        <w:t>提供开标前近三个月的社保缴纳证明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eastAsia="zh-CN"/>
        </w:rPr>
        <w:t>；</w:t>
      </w:r>
    </w:p>
    <w:p>
      <w:pPr>
        <w:numPr>
          <w:ilvl w:val="0"/>
          <w:numId w:val="3"/>
        </w:numPr>
        <w:ind w:firstLine="602" w:firstLineChars="2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此部分内容应手动插入页码；</w:t>
      </w:r>
    </w:p>
    <w:p>
      <w:pPr>
        <w:numPr>
          <w:ilvl w:val="0"/>
          <w:numId w:val="3"/>
        </w:numPr>
        <w:ind w:firstLine="602" w:firstLineChars="250"/>
        <w:rPr>
          <w:rFonts w:hint="eastAsia" w:ascii="仿宋" w:hAnsi="仿宋" w:eastAsia="仿宋" w:cs="仿宋"/>
          <w:bCs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需在上表中列明证书所在准确页码范围，并按格式要求逐项进行响应。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bookmarkStart w:id="8" w:name="_GoBack"/>
      <w:bookmarkEnd w:id="8"/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10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10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D2C974"/>
    <w:multiLevelType w:val="singleLevel"/>
    <w:tmpl w:val="B9D2C97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44D186FB"/>
    <w:multiLevelType w:val="singleLevel"/>
    <w:tmpl w:val="44D186F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4FF3EDA"/>
    <w:rsid w:val="0A967714"/>
    <w:rsid w:val="15C61320"/>
    <w:rsid w:val="17B96A21"/>
    <w:rsid w:val="1BBE5DD1"/>
    <w:rsid w:val="1C4E02A4"/>
    <w:rsid w:val="1D3369BF"/>
    <w:rsid w:val="216A2494"/>
    <w:rsid w:val="24750259"/>
    <w:rsid w:val="25114810"/>
    <w:rsid w:val="27A213A4"/>
    <w:rsid w:val="325F6609"/>
    <w:rsid w:val="32D009BD"/>
    <w:rsid w:val="34813408"/>
    <w:rsid w:val="36D44917"/>
    <w:rsid w:val="4523595B"/>
    <w:rsid w:val="49EE49CB"/>
    <w:rsid w:val="4B1B76DB"/>
    <w:rsid w:val="51096362"/>
    <w:rsid w:val="517178D1"/>
    <w:rsid w:val="54BD45B2"/>
    <w:rsid w:val="56796638"/>
    <w:rsid w:val="59964C69"/>
    <w:rsid w:val="5C0301EE"/>
    <w:rsid w:val="5F7D0466"/>
    <w:rsid w:val="63302B2F"/>
    <w:rsid w:val="68D24A18"/>
    <w:rsid w:val="6AE34011"/>
    <w:rsid w:val="6C0A1DFB"/>
    <w:rsid w:val="701D362B"/>
    <w:rsid w:val="722753C4"/>
    <w:rsid w:val="769D77EC"/>
    <w:rsid w:val="7A4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10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6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9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10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609</Words>
  <Characters>611</Characters>
  <Lines>0</Lines>
  <Paragraphs>0</Paragraphs>
  <TotalTime>5</TotalTime>
  <ScaleCrop>false</ScaleCrop>
  <LinksUpToDate>false</LinksUpToDate>
  <CharactersWithSpaces>967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2024-07-31T02:11:31Z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