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手术器械等一批医疗设备购置项目</w:t>
      </w:r>
    </w:p>
    <w:p>
      <w:pPr>
        <w:pStyle w:val="null3"/>
        <w:jc w:val="center"/>
        <w:outlineLvl w:val="2"/>
      </w:pPr>
      <w:r>
        <w:rPr>
          <w:sz w:val="28"/>
          <w:b/>
        </w:rPr>
        <w:t>采购项目编号：</w:t>
      </w:r>
      <w:r>
        <w:rPr>
          <w:sz w:val="28"/>
          <w:b/>
        </w:rPr>
        <w:t>SZT2024-SN-SC-ZC-HW-0719</w:t>
      </w:r>
      <w:r>
        <w:br/>
      </w:r>
      <w:r>
        <w:br/>
      </w:r>
      <w:r>
        <w:br/>
      </w:r>
    </w:p>
    <w:p>
      <w:pPr>
        <w:pStyle w:val="null3"/>
        <w:jc w:val="center"/>
        <w:outlineLvl w:val="2"/>
      </w:pPr>
      <w:r>
        <w:rPr>
          <w:sz w:val="28"/>
          <w:b/>
        </w:rPr>
        <w:t>陕西省肿瘤医院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2024年10月10日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陕西省肿瘤医院</w:t>
      </w:r>
      <w:r>
        <w:rPr/>
        <w:t>委托，拟对</w:t>
      </w:r>
      <w:r>
        <w:rPr/>
        <w:t>手术器械等一批医疗设备购置项目</w:t>
      </w:r>
      <w:r>
        <w:rPr/>
        <w:t>进行国内公开招标，兹邀请符合本次招标要求的供应商参加投标。</w:t>
      </w:r>
    </w:p>
    <w:p>
      <w:pPr>
        <w:pStyle w:val="null3"/>
        <w:outlineLvl w:val="2"/>
      </w:pPr>
      <w:r>
        <w:rPr>
          <w:sz w:val="28"/>
          <w:b/>
        </w:rPr>
        <w:t>一、采购项目编号：</w:t>
      </w:r>
      <w:r>
        <w:rPr>
          <w:sz w:val="28"/>
          <w:b/>
        </w:rPr>
        <w:t>SZT2024-SN-SC-ZC-HW-0719</w:t>
      </w:r>
    </w:p>
    <w:p>
      <w:pPr>
        <w:pStyle w:val="null3"/>
        <w:outlineLvl w:val="2"/>
      </w:pPr>
      <w:r>
        <w:rPr>
          <w:sz w:val="28"/>
          <w:b/>
        </w:rPr>
        <w:t>二、采购项目名称：</w:t>
      </w:r>
      <w:r>
        <w:rPr>
          <w:sz w:val="28"/>
          <w:b/>
        </w:rPr>
        <w:t>手术器械等一批医疗设备购置项目</w:t>
      </w:r>
    </w:p>
    <w:p>
      <w:pPr>
        <w:pStyle w:val="null3"/>
        <w:outlineLvl w:val="2"/>
      </w:pPr>
      <w:r>
        <w:rPr>
          <w:sz w:val="28"/>
          <w:b/>
        </w:rPr>
        <w:t>三、招标项目简介</w:t>
      </w:r>
    </w:p>
    <w:p>
      <w:pPr>
        <w:pStyle w:val="null3"/>
        <w:ind w:firstLine="480"/>
      </w:pPr>
      <w:r>
        <w:rPr/>
        <w:t>手术器械等一批医疗设备购置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 托书：供应商应授权合法的人员参加投标全过程，其中法定代表人直接参加投标的，须出具法定 代表人身份证，并与营业执照上信息一致。法定代表人授权代表参加投标的，须出具法定 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4、所投产品医疗器械注册证或医疗器械备案凭证：投标产品属于医疗器械管理的提供医疗器械注册证或医疗器械备案凭证，如国家规定免注 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1、法定代表人授权委 托书：供应商应授权合法的人员参加投标全过程，其中法定代表人直接参加投标的，须出具法定 代表人身份证，并与营业执照上信息一致。法定代表人授权代表参加投标的，须出具法定 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4、所投产品医疗器械注册证或医疗器械备案凭证：投标产品属于医疗器械管理的提供医疗器械注册证或医疗器械备案凭证，如国家规定免注 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采购包1：1,594,000.00元</w:t>
            </w:r>
          </w:p>
          <w:p>
            <w:pPr>
              <w:pStyle w:val="null3"/>
            </w:pPr>
            <w:r>
              <w:rPr/>
              <w:t>采购包2：200,000.00元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采购包2保证金金额：3,000.00元</w:t>
            </w:r>
          </w:p>
          <w:p>
            <w:pPr>
              <w:pStyle w:val="null3"/>
            </w:pPr>
            <w:r>
              <w:rPr/>
              <w:t>缴交渠道：转账、支票、汇票等（需通过实体账户、户名及开户行信息）</w:t>
            </w:r>
          </w:p>
          <w:p>
            <w:pPr>
              <w:pStyle w:val="null3"/>
            </w:pPr>
            <w:r>
              <w:rPr/>
              <w:t>开户名称：陕西中技招标有限公司（转账备注项目编号后四位数字及采购包号）</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每标段按照中标金额差额定率累进法计算，不足叁仟元按叁仟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陕西中技招标有限公司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（1）本合同及合同附件、补充协议。 （2）国家相应的标准、规范。 （3）招标文件、投标文 件、澄清表（函）（如有）</w:t>
      </w:r>
    </w:p>
    <w:p>
      <w:pPr>
        <w:pStyle w:val="null3"/>
      </w:pPr>
      <w:r>
        <w:rPr/>
        <w:t>采购包2：</w:t>
      </w:r>
    </w:p>
    <w:p>
      <w:pPr>
        <w:pStyle w:val="null3"/>
      </w:pPr>
      <w:r>
        <w:rPr/>
        <w:t>（1）本合同及合同附件、补充协议。 （2）国家相应的标准、规范。 （3）招标文件、投标文 件、澄清表（函）（如有）</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手术器械等一批医疗设备购置</w:t>
      </w:r>
    </w:p>
    <w:p>
      <w:pPr>
        <w:pStyle w:val="null3"/>
        <w:outlineLvl w:val="2"/>
      </w:pPr>
      <w:r>
        <w:rPr>
          <w:sz w:val="28"/>
          <w:b/>
        </w:rPr>
        <w:t>3.2采购内容</w:t>
      </w:r>
    </w:p>
    <w:p>
      <w:pPr>
        <w:pStyle w:val="null3"/>
      </w:pPr>
      <w:r>
        <w:rPr/>
        <w:t>采购包1：</w:t>
      </w:r>
    </w:p>
    <w:p>
      <w:pPr>
        <w:pStyle w:val="null3"/>
      </w:pPr>
      <w:r>
        <w:rPr/>
        <w:t>采购包预算金额（元）: 1,594,000.00</w:t>
      </w:r>
    </w:p>
    <w:p>
      <w:pPr>
        <w:pStyle w:val="null3"/>
      </w:pPr>
      <w:r>
        <w:rPr/>
        <w:t>采购包最高限价（元）: 1,022,000.00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微创手术器械等</w:t>
            </w:r>
          </w:p>
        </w:tc>
        <w:tc>
          <w:tcPr>
            <w:tcW w:type="dxa" w:w="831"/>
          </w:tcPr>
          <w:p>
            <w:pPr>
              <w:pStyle w:val="null3"/>
              <w:jc w:val="right"/>
            </w:pPr>
            <w:r>
              <w:rPr/>
              <w:t>1.00</w:t>
            </w:r>
          </w:p>
        </w:tc>
        <w:tc>
          <w:tcPr>
            <w:tcW w:type="dxa" w:w="831"/>
          </w:tcPr>
          <w:p>
            <w:pPr>
              <w:pStyle w:val="null3"/>
              <w:jc w:val="right"/>
            </w:pPr>
            <w:r>
              <w:rPr/>
              <w:t>1,594,000.00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200,000.00</w:t>
      </w:r>
    </w:p>
    <w:p>
      <w:pPr>
        <w:pStyle w:val="null3"/>
      </w:pPr>
      <w:r>
        <w:rPr/>
        <w:t>采购包最高限价（元）: 190,000.00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刨削系统配件 （耳鼻喉科综 合动力系统）</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标的名称：微创手术器械等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81"/>
              <w:gridCol w:w="1021"/>
              <w:gridCol w:w="296"/>
              <w:gridCol w:w="341"/>
              <w:gridCol w:w="374"/>
              <w:gridCol w:w="333"/>
            </w:tblGrid>
            <w:tr>
              <w:tc>
                <w:tcPr>
                  <w:tcW w:type="dxa" w:w="18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0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项目名称</w:t>
                  </w:r>
                </w:p>
              </w:tc>
              <w:tc>
                <w:tcPr>
                  <w:tcW w:type="dxa" w:w="29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数量（台）</w:t>
                  </w:r>
                </w:p>
              </w:tc>
              <w:tc>
                <w:tcPr>
                  <w:tcW w:type="dxa" w:w="34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单价</w:t>
                  </w:r>
                </w:p>
                <w:p>
                  <w:pPr>
                    <w:pStyle w:val="null3"/>
                    <w:jc w:val="center"/>
                  </w:pPr>
                  <w:r>
                    <w:rPr>
                      <w:rFonts w:ascii="宋体" w:hAnsi="宋体" w:cs="宋体" w:eastAsia="宋体"/>
                      <w:sz w:val="24"/>
                      <w:b/>
                    </w:rPr>
                    <w:t>（万元）</w:t>
                  </w:r>
                </w:p>
              </w:tc>
              <w:tc>
                <w:tcPr>
                  <w:tcW w:type="dxa" w:w="3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预算金额（万元）</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限价</w:t>
                  </w:r>
                </w:p>
              </w:tc>
            </w:tr>
            <w:tr>
              <w:tc>
                <w:tcPr>
                  <w:tcW w:type="dxa" w:w="18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标段一</w:t>
                  </w: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微创手术器械（甲状腺器械包）（颈前微切口）</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24</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18</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肝脏手术牵开器</w:t>
                  </w:r>
                  <w:r>
                    <w:rPr>
                      <w:rFonts w:ascii="宋体" w:hAnsi="宋体" w:cs="宋体" w:eastAsia="宋体"/>
                      <w:sz w:val="24"/>
                    </w:rPr>
                    <w:t>(</w:t>
                  </w:r>
                  <w:r>
                    <w:rPr>
                      <w:rFonts w:ascii="宋体" w:hAnsi="宋体" w:cs="宋体" w:eastAsia="宋体"/>
                      <w:sz w:val="24"/>
                      <w:b/>
                    </w:rPr>
                    <w:t>腹部牵开器</w:t>
                  </w:r>
                  <w:r>
                    <w:rPr>
                      <w:rFonts w:ascii="宋体" w:hAnsi="宋体" w:cs="宋体" w:eastAsia="宋体"/>
                      <w:sz w:val="24"/>
                    </w:rPr>
                    <w:t>)</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10</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r>
                    <w:rPr>
                      <w:rFonts w:ascii="宋体" w:hAnsi="宋体" w:cs="宋体" w:eastAsia="宋体"/>
                      <w:sz w:val="24"/>
                    </w:rPr>
                    <w:t>mm</w:t>
                  </w:r>
                  <w:r>
                    <w:rPr>
                      <w:rFonts w:ascii="宋体" w:hAnsi="宋体" w:cs="宋体" w:eastAsia="宋体"/>
                      <w:sz w:val="24"/>
                    </w:rPr>
                    <w:t>镜头（目视镜）</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48</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24</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10mm</w:t>
                  </w:r>
                  <w:r>
                    <w:rPr>
                      <w:rFonts w:ascii="宋体" w:hAnsi="宋体" w:cs="宋体" w:eastAsia="宋体"/>
                      <w:sz w:val="24"/>
                    </w:rPr>
                    <w:t>镜头（目视镜）</w:t>
                  </w:r>
                  <w:r>
                    <w:rPr>
                      <w:rFonts w:ascii="宋体" w:hAnsi="宋体" w:cs="宋体" w:eastAsia="宋体"/>
                      <w:sz w:val="24"/>
                      <w:color w:val="FF0000"/>
                    </w:rPr>
                    <w:t>核心产品</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32</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16</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5+10mm</w:t>
                  </w:r>
                  <w:r>
                    <w:rPr>
                      <w:rFonts w:ascii="宋体" w:hAnsi="宋体" w:cs="宋体" w:eastAsia="宋体"/>
                      <w:sz w:val="24"/>
                    </w:rPr>
                    <w:t>导光束</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13</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充气式保温仪</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13.5</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12.6</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手术转运</w:t>
                  </w:r>
                  <w:r>
                    <w:rPr>
                      <w:rFonts w:ascii="宋体" w:hAnsi="宋体" w:cs="宋体" w:eastAsia="宋体"/>
                      <w:sz w:val="24"/>
                    </w:rPr>
                    <w:t>车（床）</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5.4</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5.1</w:t>
                  </w:r>
                </w:p>
              </w:tc>
            </w:tr>
            <w:tr>
              <w:tc>
                <w:tcPr>
                  <w:tcW w:type="dxa" w:w="181"/>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马镫式腿架</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13.5</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13.5</w:t>
                  </w:r>
                </w:p>
              </w:tc>
            </w:tr>
          </w:tbl>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32"/>
                <w:b/>
              </w:rPr>
              <w:t>微创手术器械（甲状腺器械包）（颈前微切口）</w:t>
            </w:r>
          </w:p>
          <w:p>
            <w:pPr>
              <w:pStyle w:val="null3"/>
              <w:jc w:val="left"/>
            </w:pPr>
            <w:r>
              <w:rPr>
                <w:rFonts w:ascii="宋体" w:hAnsi="宋体" w:cs="宋体" w:eastAsia="宋体"/>
                <w:sz w:val="24"/>
                <w:b/>
              </w:rPr>
              <w:t xml:space="preserve">1  </w:t>
            </w:r>
            <w:r>
              <w:rPr>
                <w:rFonts w:ascii="宋体" w:hAnsi="宋体" w:cs="宋体" w:eastAsia="宋体"/>
                <w:sz w:val="24"/>
                <w:b/>
              </w:rPr>
              <w:t>甲状腺拉钩</w:t>
            </w:r>
            <w:r>
              <w:rPr>
                <w:rFonts w:ascii="calibri" w:hAnsi="calibri" w:cs="calibri" w:eastAsia="calibri"/>
                <w:sz w:val="21"/>
                <w:b/>
              </w:rPr>
              <w:t xml:space="preserve">   </w:t>
            </w:r>
            <w:r>
              <w:rPr>
                <w:rFonts w:ascii="宋体" w:hAnsi="宋体" w:cs="宋体" w:eastAsia="宋体"/>
                <w:sz w:val="24"/>
                <w:b/>
              </w:rPr>
              <w:t>1把</w:t>
            </w:r>
          </w:p>
          <w:p>
            <w:pPr>
              <w:pStyle w:val="null3"/>
              <w:jc w:val="left"/>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手术中牵拉、吸烟。</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left"/>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15mm±1mm，长度130mm±10mm，角度90°</w:t>
            </w:r>
          </w:p>
          <w:p>
            <w:pPr>
              <w:pStyle w:val="null3"/>
              <w:jc w:val="left"/>
            </w:pPr>
            <w:r>
              <w:rPr>
                <w:rFonts w:ascii="宋体" w:hAnsi="宋体" w:cs="宋体" w:eastAsia="宋体"/>
                <w:sz w:val="24"/>
                <w:b/>
              </w:rPr>
              <w:t>4）</w:t>
            </w:r>
            <w:r>
              <w:rPr>
                <w:rFonts w:ascii="宋体" w:hAnsi="宋体" w:cs="宋体" w:eastAsia="宋体"/>
                <w:sz w:val="24"/>
                <w:b/>
              </w:rPr>
              <w:t>卡扣设计</w:t>
            </w:r>
          </w:p>
          <w:p>
            <w:pPr>
              <w:pStyle w:val="null3"/>
              <w:jc w:val="left"/>
            </w:pPr>
            <w:r>
              <w:rPr>
                <w:rFonts w:ascii="宋体" w:hAnsi="宋体" w:cs="宋体" w:eastAsia="宋体"/>
                <w:sz w:val="24"/>
                <w:b/>
              </w:rPr>
              <w:t>5）</w:t>
            </w:r>
            <w:r>
              <w:rPr>
                <w:rFonts w:ascii="宋体" w:hAnsi="宋体" w:cs="宋体" w:eastAsia="宋体"/>
                <w:sz w:val="24"/>
                <w:b/>
              </w:rPr>
              <w:t>带吸烟装置</w:t>
            </w:r>
          </w:p>
          <w:p>
            <w:pPr>
              <w:pStyle w:val="null3"/>
              <w:jc w:val="left"/>
            </w:pPr>
            <w:r>
              <w:rPr>
                <w:rFonts w:ascii="宋体" w:hAnsi="宋体" w:cs="宋体" w:eastAsia="宋体"/>
                <w:sz w:val="24"/>
                <w:b/>
              </w:rPr>
              <w:t>6）</w:t>
            </w:r>
            <w:r>
              <w:rPr>
                <w:rFonts w:ascii="宋体" w:hAnsi="宋体" w:cs="宋体" w:eastAsia="宋体"/>
                <w:sz w:val="24"/>
                <w:b/>
              </w:rPr>
              <w:t>经高温高压消毒后可重复使用。</w:t>
            </w:r>
          </w:p>
          <w:p>
            <w:pPr>
              <w:pStyle w:val="null3"/>
              <w:jc w:val="left"/>
            </w:pPr>
            <w:r>
              <w:rPr>
                <w:rFonts w:ascii="宋体" w:hAnsi="宋体" w:cs="宋体" w:eastAsia="宋体"/>
                <w:sz w:val="24"/>
                <w:b/>
              </w:rPr>
              <w:t>2</w:t>
            </w:r>
            <w:r>
              <w:rPr>
                <w:rFonts w:ascii="calibri" w:hAnsi="calibri" w:cs="calibri" w:eastAsia="calibri"/>
                <w:sz w:val="21"/>
                <w:b/>
              </w:rPr>
              <w:t xml:space="preserve">  </w:t>
            </w:r>
            <w:r>
              <w:rPr>
                <w:rFonts w:ascii="宋体" w:hAnsi="宋体" w:cs="宋体" w:eastAsia="宋体"/>
                <w:sz w:val="24"/>
                <w:b/>
              </w:rPr>
              <w:t>甲状腺拉钩</w:t>
            </w:r>
            <w:r>
              <w:rPr>
                <w:rFonts w:ascii="calibri" w:hAnsi="calibri" w:cs="calibri" w:eastAsia="calibri"/>
                <w:sz w:val="21"/>
                <w:b/>
              </w:rPr>
              <w:t xml:space="preserve">   </w:t>
            </w:r>
            <w:r>
              <w:rPr>
                <w:rFonts w:ascii="宋体" w:hAnsi="宋体" w:cs="宋体" w:eastAsia="宋体"/>
                <w:sz w:val="24"/>
                <w:b/>
              </w:rPr>
              <w:t>1把</w:t>
            </w:r>
          </w:p>
          <w:p>
            <w:pPr>
              <w:pStyle w:val="null3"/>
              <w:jc w:val="left"/>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手术中牵拉、吸烟。</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left"/>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10mm±1mm，长度90±10mm，角度90°</w:t>
            </w:r>
          </w:p>
          <w:p>
            <w:pPr>
              <w:pStyle w:val="null3"/>
              <w:jc w:val="left"/>
            </w:pPr>
            <w:r>
              <w:rPr>
                <w:rFonts w:ascii="宋体" w:hAnsi="宋体" w:cs="宋体" w:eastAsia="宋体"/>
                <w:sz w:val="24"/>
                <w:b/>
              </w:rPr>
              <w:t>4）</w:t>
            </w:r>
            <w:r>
              <w:rPr>
                <w:rFonts w:ascii="宋体" w:hAnsi="宋体" w:cs="宋体" w:eastAsia="宋体"/>
                <w:sz w:val="24"/>
                <w:b/>
              </w:rPr>
              <w:t>卡扣设计</w:t>
            </w:r>
          </w:p>
          <w:p>
            <w:pPr>
              <w:pStyle w:val="null3"/>
              <w:jc w:val="left"/>
            </w:pPr>
            <w:r>
              <w:rPr>
                <w:rFonts w:ascii="宋体" w:hAnsi="宋体" w:cs="宋体" w:eastAsia="宋体"/>
                <w:sz w:val="24"/>
                <w:b/>
              </w:rPr>
              <w:t>5）</w:t>
            </w:r>
            <w:r>
              <w:rPr>
                <w:rFonts w:ascii="宋体" w:hAnsi="宋体" w:cs="宋体" w:eastAsia="宋体"/>
                <w:sz w:val="24"/>
                <w:b/>
              </w:rPr>
              <w:t>带吸烟装置</w:t>
            </w:r>
          </w:p>
          <w:p>
            <w:pPr>
              <w:pStyle w:val="null3"/>
              <w:jc w:val="left"/>
            </w:pPr>
            <w:r>
              <w:rPr>
                <w:rFonts w:ascii="宋体" w:hAnsi="宋体" w:cs="宋体" w:eastAsia="宋体"/>
                <w:sz w:val="24"/>
                <w:b/>
              </w:rPr>
              <w:t>6）</w:t>
            </w:r>
            <w:r>
              <w:rPr>
                <w:rFonts w:ascii="宋体" w:hAnsi="宋体" w:cs="宋体" w:eastAsia="宋体"/>
                <w:sz w:val="24"/>
                <w:b/>
              </w:rPr>
              <w:t>经高温高压消毒后可重复使用。</w:t>
            </w:r>
          </w:p>
          <w:p>
            <w:pPr>
              <w:pStyle w:val="null3"/>
              <w:jc w:val="left"/>
            </w:pPr>
            <w:r>
              <w:rPr>
                <w:rFonts w:ascii="宋体" w:hAnsi="宋体" w:cs="宋体" w:eastAsia="宋体"/>
                <w:sz w:val="24"/>
                <w:b/>
              </w:rPr>
              <w:t>3</w:t>
            </w:r>
            <w:r>
              <w:rPr>
                <w:rFonts w:ascii="calibri" w:hAnsi="calibri" w:cs="calibri" w:eastAsia="calibri"/>
                <w:sz w:val="21"/>
                <w:b/>
              </w:rPr>
              <w:t xml:space="preserve">  </w:t>
            </w:r>
            <w:r>
              <w:rPr>
                <w:rFonts w:ascii="宋体" w:hAnsi="宋体" w:cs="宋体" w:eastAsia="宋体"/>
                <w:sz w:val="24"/>
                <w:b/>
              </w:rPr>
              <w:t>甲状腺拉钩</w:t>
            </w:r>
            <w:r>
              <w:rPr>
                <w:rFonts w:ascii="calibri" w:hAnsi="calibri" w:cs="calibri" w:eastAsia="calibri"/>
                <w:sz w:val="21"/>
                <w:b/>
              </w:rPr>
              <w:t xml:space="preserve">   </w:t>
            </w:r>
            <w:r>
              <w:rPr>
                <w:rFonts w:ascii="宋体" w:hAnsi="宋体" w:cs="宋体" w:eastAsia="宋体"/>
                <w:sz w:val="24"/>
                <w:b/>
              </w:rPr>
              <w:t>1把</w:t>
            </w:r>
          </w:p>
          <w:p>
            <w:pPr>
              <w:pStyle w:val="null3"/>
              <w:jc w:val="left"/>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手术中牵拉、吸烟。</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left"/>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5mm±1mm，长度50mm±10mm</w:t>
            </w:r>
            <w:r>
              <w:rPr>
                <w:rFonts w:ascii="宋体" w:hAnsi="宋体" w:cs="宋体" w:eastAsia="宋体"/>
                <w:sz w:val="24"/>
                <w:b/>
              </w:rPr>
              <w:t>，</w:t>
            </w:r>
            <w:r>
              <w:rPr>
                <w:rFonts w:ascii="宋体" w:hAnsi="宋体" w:cs="宋体" w:eastAsia="宋体"/>
                <w:sz w:val="24"/>
                <w:b/>
              </w:rPr>
              <w:t>角度</w:t>
            </w:r>
            <w:r>
              <w:rPr>
                <w:rFonts w:ascii="宋体" w:hAnsi="宋体" w:cs="宋体" w:eastAsia="宋体"/>
                <w:sz w:val="24"/>
                <w:b/>
              </w:rPr>
              <w:t>90°</w:t>
            </w:r>
          </w:p>
          <w:p>
            <w:pPr>
              <w:pStyle w:val="null3"/>
              <w:jc w:val="left"/>
            </w:pPr>
            <w:r>
              <w:rPr>
                <w:rFonts w:ascii="宋体" w:hAnsi="宋体" w:cs="宋体" w:eastAsia="宋体"/>
                <w:sz w:val="24"/>
                <w:b/>
              </w:rPr>
              <w:t>4）</w:t>
            </w:r>
            <w:r>
              <w:rPr>
                <w:rFonts w:ascii="宋体" w:hAnsi="宋体" w:cs="宋体" w:eastAsia="宋体"/>
                <w:sz w:val="24"/>
                <w:b/>
              </w:rPr>
              <w:t>卡扣设计</w:t>
            </w:r>
          </w:p>
          <w:p>
            <w:pPr>
              <w:pStyle w:val="null3"/>
              <w:jc w:val="left"/>
            </w:pPr>
            <w:r>
              <w:rPr>
                <w:rFonts w:ascii="宋体" w:hAnsi="宋体" w:cs="宋体" w:eastAsia="宋体"/>
                <w:sz w:val="24"/>
                <w:b/>
              </w:rPr>
              <w:t>5）</w:t>
            </w:r>
            <w:r>
              <w:rPr>
                <w:rFonts w:ascii="宋体" w:hAnsi="宋体" w:cs="宋体" w:eastAsia="宋体"/>
                <w:sz w:val="24"/>
                <w:b/>
              </w:rPr>
              <w:t>带吸烟装置</w:t>
            </w:r>
          </w:p>
          <w:p>
            <w:pPr>
              <w:pStyle w:val="null3"/>
              <w:jc w:val="left"/>
            </w:pPr>
            <w:r>
              <w:rPr>
                <w:rFonts w:ascii="宋体" w:hAnsi="宋体" w:cs="宋体" w:eastAsia="宋体"/>
                <w:sz w:val="24"/>
                <w:b/>
              </w:rPr>
              <w:t>6）</w:t>
            </w:r>
            <w:r>
              <w:rPr>
                <w:rFonts w:ascii="宋体" w:hAnsi="宋体" w:cs="宋体" w:eastAsia="宋体"/>
                <w:sz w:val="24"/>
                <w:b/>
              </w:rPr>
              <w:t>经高温高压消毒后可重复使用。</w:t>
            </w:r>
          </w:p>
          <w:p>
            <w:pPr>
              <w:pStyle w:val="null3"/>
              <w:jc w:val="both"/>
            </w:pPr>
            <w:r>
              <w:rPr>
                <w:rFonts w:ascii="宋体" w:hAnsi="宋体" w:cs="宋体" w:eastAsia="宋体"/>
                <w:sz w:val="24"/>
                <w:b/>
              </w:rPr>
              <w:t xml:space="preserve">4  </w:t>
            </w:r>
            <w:r>
              <w:rPr>
                <w:rFonts w:ascii="宋体" w:hAnsi="宋体" w:cs="宋体" w:eastAsia="宋体"/>
                <w:sz w:val="24"/>
                <w:b/>
              </w:rPr>
              <w:t>甲状腺拉钩</w:t>
            </w:r>
            <w:r>
              <w:rPr>
                <w:rFonts w:ascii="calibri" w:hAnsi="calibri" w:cs="calibri" w:eastAsia="calibri"/>
                <w:sz w:val="21"/>
                <w:b/>
              </w:rPr>
              <w:t xml:space="preserve">   </w:t>
            </w:r>
            <w:r>
              <w:rPr>
                <w:rFonts w:ascii="宋体" w:hAnsi="宋体" w:cs="宋体" w:eastAsia="宋体"/>
                <w:sz w:val="24"/>
                <w:b/>
              </w:rPr>
              <w:t>2</w:t>
            </w:r>
            <w:r>
              <w:rPr>
                <w:rFonts w:ascii="宋体" w:hAnsi="宋体" w:cs="宋体" w:eastAsia="宋体"/>
                <w:sz w:val="24"/>
                <w:b/>
              </w:rPr>
              <w:t>把</w:t>
            </w:r>
          </w:p>
          <w:p>
            <w:pPr>
              <w:pStyle w:val="null3"/>
              <w:jc w:val="both"/>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w:t>
            </w:r>
            <w:r>
              <w:rPr>
                <w:rFonts w:ascii="宋体" w:hAnsi="宋体" w:cs="宋体" w:eastAsia="宋体"/>
                <w:sz w:val="24"/>
                <w:b/>
              </w:rPr>
              <w:t>固定</w:t>
            </w:r>
            <w:r>
              <w:rPr>
                <w:rFonts w:ascii="宋体" w:hAnsi="宋体" w:cs="宋体" w:eastAsia="宋体"/>
                <w:sz w:val="24"/>
                <w:b/>
              </w:rPr>
              <w:t>。</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10mm±1mm，长度120±10mm</w:t>
            </w:r>
          </w:p>
          <w:p>
            <w:pPr>
              <w:pStyle w:val="null3"/>
              <w:jc w:val="both"/>
            </w:pPr>
            <w:r>
              <w:rPr>
                <w:rFonts w:ascii="宋体" w:hAnsi="宋体" w:cs="宋体" w:eastAsia="宋体"/>
                <w:sz w:val="24"/>
                <w:b/>
              </w:rPr>
              <w:t>4）</w:t>
            </w:r>
            <w:r>
              <w:rPr>
                <w:rFonts w:ascii="宋体" w:hAnsi="宋体" w:cs="宋体" w:eastAsia="宋体"/>
                <w:sz w:val="24"/>
                <w:b/>
              </w:rPr>
              <w:t>双头设计，角度</w:t>
            </w:r>
            <w:r>
              <w:rPr>
                <w:rFonts w:ascii="宋体" w:hAnsi="宋体" w:cs="宋体" w:eastAsia="宋体"/>
                <w:sz w:val="24"/>
                <w:b/>
              </w:rPr>
              <w:t>90°</w:t>
            </w:r>
          </w:p>
          <w:p>
            <w:pPr>
              <w:pStyle w:val="null3"/>
              <w:jc w:val="both"/>
            </w:pPr>
            <w:r>
              <w:rPr>
                <w:rFonts w:ascii="宋体" w:hAnsi="宋体" w:cs="宋体" w:eastAsia="宋体"/>
                <w:sz w:val="24"/>
                <w:b/>
              </w:rPr>
              <w:t>5）</w:t>
            </w:r>
            <w:r>
              <w:rPr>
                <w:rFonts w:ascii="宋体" w:hAnsi="宋体" w:cs="宋体" w:eastAsia="宋体"/>
                <w:sz w:val="24"/>
                <w:b/>
              </w:rPr>
              <w:t>经高温高压消毒后可重复使用。</w:t>
            </w:r>
          </w:p>
          <w:p>
            <w:pPr>
              <w:pStyle w:val="null3"/>
              <w:jc w:val="both"/>
            </w:pPr>
            <w:r>
              <w:rPr>
                <w:rFonts w:ascii="宋体" w:hAnsi="宋体" w:cs="宋体" w:eastAsia="宋体"/>
                <w:sz w:val="24"/>
                <w:b/>
              </w:rPr>
              <w:t>5</w:t>
            </w:r>
            <w:r>
              <w:rPr>
                <w:rFonts w:ascii="宋体" w:hAnsi="宋体" w:cs="宋体" w:eastAsia="宋体"/>
                <w:sz w:val="24"/>
                <w:b/>
              </w:rPr>
              <w:t xml:space="preserve">  </w:t>
            </w:r>
            <w:r>
              <w:rPr>
                <w:rFonts w:ascii="宋体" w:hAnsi="宋体" w:cs="宋体" w:eastAsia="宋体"/>
                <w:sz w:val="24"/>
                <w:b/>
              </w:rPr>
              <w:t>甲状腺拉钩</w:t>
            </w:r>
            <w:r>
              <w:rPr>
                <w:rFonts w:ascii="宋体" w:hAnsi="宋体" w:cs="宋体" w:eastAsia="宋体"/>
                <w:sz w:val="24"/>
                <w:b/>
              </w:rPr>
              <w:t xml:space="preserve">   </w:t>
            </w:r>
            <w:r>
              <w:rPr>
                <w:rFonts w:ascii="宋体" w:hAnsi="宋体" w:cs="宋体" w:eastAsia="宋体"/>
                <w:sz w:val="24"/>
                <w:b/>
              </w:rPr>
              <w:t>2</w:t>
            </w:r>
            <w:r>
              <w:rPr>
                <w:rFonts w:ascii="宋体" w:hAnsi="宋体" w:cs="宋体" w:eastAsia="宋体"/>
                <w:sz w:val="24"/>
                <w:b/>
              </w:rPr>
              <w:t>把</w:t>
            </w:r>
          </w:p>
          <w:p>
            <w:pPr>
              <w:pStyle w:val="null3"/>
              <w:jc w:val="left"/>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手术中牵拉、</w:t>
            </w:r>
            <w:r>
              <w:rPr>
                <w:rFonts w:ascii="宋体" w:hAnsi="宋体" w:cs="宋体" w:eastAsia="宋体"/>
                <w:sz w:val="24"/>
                <w:b/>
              </w:rPr>
              <w:t>固定</w:t>
            </w:r>
            <w:r>
              <w:rPr>
                <w:rFonts w:ascii="宋体" w:hAnsi="宋体" w:cs="宋体" w:eastAsia="宋体"/>
                <w:sz w:val="24"/>
                <w:b/>
              </w:rPr>
              <w:t>。</w:t>
            </w:r>
          </w:p>
          <w:p>
            <w:pPr>
              <w:pStyle w:val="null3"/>
              <w:jc w:val="left"/>
            </w:pPr>
            <w:r>
              <w:rPr>
                <w:rFonts w:ascii="宋体" w:hAnsi="宋体" w:cs="宋体" w:eastAsia="宋体"/>
                <w:sz w:val="24"/>
                <w:b/>
              </w:rPr>
              <w:t>2）材质：</w:t>
            </w:r>
            <w:r>
              <w:rPr>
                <w:rFonts w:ascii="宋体" w:hAnsi="宋体" w:cs="宋体" w:eastAsia="宋体"/>
                <w:sz w:val="24"/>
                <w:b/>
              </w:rPr>
              <w:t>钛合金</w:t>
            </w:r>
          </w:p>
          <w:p>
            <w:pPr>
              <w:pStyle w:val="null3"/>
              <w:jc w:val="both"/>
            </w:pPr>
            <w:r>
              <w:rPr>
                <w:rFonts w:ascii="calibri" w:hAnsi="calibri" w:cs="calibri" w:eastAsia="calibri"/>
                <w:sz w:val="24"/>
                <w:b/>
              </w:rPr>
              <w:t>3</w:t>
            </w:r>
            <w:r>
              <w:rPr>
                <w:rFonts w:ascii="宋体" w:hAnsi="宋体" w:cs="宋体" w:eastAsia="宋体"/>
                <w:sz w:val="24"/>
                <w:b/>
              </w:rPr>
              <w:t>）</w:t>
            </w:r>
            <w:r>
              <w:rPr>
                <w:rFonts w:ascii="宋体" w:hAnsi="宋体" w:cs="宋体" w:eastAsia="宋体"/>
                <w:sz w:val="24"/>
                <w:b/>
              </w:rPr>
              <w:t>直径</w:t>
            </w:r>
            <w:r>
              <w:rPr>
                <w:rFonts w:ascii="宋体" w:hAnsi="宋体" w:cs="宋体" w:eastAsia="宋体"/>
                <w:sz w:val="24"/>
                <w:b/>
              </w:rPr>
              <w:t>5mm±1mm，长度120±10mm，</w:t>
            </w:r>
          </w:p>
          <w:p>
            <w:pPr>
              <w:pStyle w:val="null3"/>
              <w:jc w:val="both"/>
            </w:pPr>
            <w:r>
              <w:rPr>
                <w:rFonts w:ascii="calibri" w:hAnsi="calibri" w:cs="calibri" w:eastAsia="calibri"/>
                <w:sz w:val="24"/>
                <w:b/>
              </w:rPr>
              <w:t>4</w:t>
            </w:r>
            <w:r>
              <w:rPr>
                <w:rFonts w:ascii="宋体" w:hAnsi="宋体" w:cs="宋体" w:eastAsia="宋体"/>
                <w:sz w:val="24"/>
                <w:b/>
              </w:rPr>
              <w:t>）</w:t>
            </w:r>
            <w:r>
              <w:rPr>
                <w:rFonts w:ascii="宋体" w:hAnsi="宋体" w:cs="宋体" w:eastAsia="宋体"/>
                <w:sz w:val="24"/>
                <w:b/>
              </w:rPr>
              <w:t>双头设计，角度</w:t>
            </w:r>
            <w:r>
              <w:rPr>
                <w:rFonts w:ascii="宋体" w:hAnsi="宋体" w:cs="宋体" w:eastAsia="宋体"/>
                <w:sz w:val="24"/>
                <w:b/>
              </w:rPr>
              <w:t>90°</w:t>
            </w:r>
          </w:p>
          <w:p>
            <w:pPr>
              <w:pStyle w:val="null3"/>
              <w:jc w:val="both"/>
            </w:pPr>
            <w:r>
              <w:rPr>
                <w:rFonts w:ascii="宋体" w:hAnsi="宋体" w:cs="宋体" w:eastAsia="宋体"/>
                <w:sz w:val="24"/>
                <w:b/>
              </w:rPr>
              <w:t>5）</w:t>
            </w:r>
            <w:r>
              <w:rPr>
                <w:rFonts w:ascii="宋体" w:hAnsi="宋体" w:cs="宋体" w:eastAsia="宋体"/>
                <w:sz w:val="24"/>
                <w:b/>
              </w:rPr>
              <w:t>经高温高压消毒后可重复使用</w:t>
            </w:r>
            <w:r>
              <w:rPr>
                <w:rFonts w:ascii="宋体" w:hAnsi="宋体" w:cs="宋体" w:eastAsia="宋体"/>
                <w:sz w:val="24"/>
                <w:b/>
              </w:rPr>
              <w:t>。</w:t>
            </w:r>
          </w:p>
          <w:p>
            <w:pPr>
              <w:pStyle w:val="null3"/>
              <w:jc w:val="both"/>
            </w:pPr>
            <w:r>
              <w:rPr>
                <w:rFonts w:ascii="宋体" w:hAnsi="宋体" w:cs="宋体" w:eastAsia="宋体"/>
                <w:sz w:val="24"/>
                <w:b/>
              </w:rPr>
              <w:t xml:space="preserve">6  </w:t>
            </w:r>
            <w:r>
              <w:rPr>
                <w:rFonts w:ascii="宋体" w:hAnsi="宋体" w:cs="宋体" w:eastAsia="宋体"/>
                <w:sz w:val="24"/>
                <w:b/>
              </w:rPr>
              <w:t>甲状腺牵开器</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w:t>
            </w:r>
            <w:r>
              <w:rPr>
                <w:rFonts w:ascii="宋体" w:hAnsi="宋体" w:cs="宋体" w:eastAsia="宋体"/>
                <w:sz w:val="24"/>
                <w:b/>
              </w:rPr>
              <w:t>甲状腺</w:t>
            </w:r>
            <w:r>
              <w:rPr>
                <w:rFonts w:ascii="宋体" w:hAnsi="宋体" w:cs="宋体" w:eastAsia="宋体"/>
                <w:sz w:val="24"/>
                <w:b/>
              </w:rPr>
              <w:t>手术</w:t>
            </w:r>
            <w:r>
              <w:rPr>
                <w:rFonts w:ascii="宋体" w:hAnsi="宋体" w:cs="宋体" w:eastAsia="宋体"/>
                <w:sz w:val="24"/>
                <w:b/>
              </w:rPr>
              <w:t>中固定专用拉钩</w:t>
            </w:r>
            <w:r>
              <w:rPr>
                <w:rFonts w:ascii="宋体" w:hAnsi="宋体" w:cs="宋体" w:eastAsia="宋体"/>
                <w:sz w:val="24"/>
                <w:b/>
              </w:rPr>
              <w:t>。</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25mm±1mm，长度220±20mm</w:t>
            </w:r>
          </w:p>
          <w:p>
            <w:pPr>
              <w:pStyle w:val="null3"/>
              <w:jc w:val="both"/>
            </w:pPr>
            <w:r>
              <w:rPr>
                <w:rFonts w:ascii="宋体" w:hAnsi="宋体" w:cs="宋体" w:eastAsia="宋体"/>
                <w:sz w:val="24"/>
                <w:b/>
              </w:rPr>
              <w:t>4）</w:t>
            </w:r>
            <w:r>
              <w:rPr>
                <w:rFonts w:ascii="宋体" w:hAnsi="宋体" w:cs="宋体" w:eastAsia="宋体"/>
                <w:sz w:val="24"/>
                <w:b/>
              </w:rPr>
              <w:t>悬吊设计，可上下调节高度，</w:t>
            </w:r>
            <w:r>
              <w:rPr>
                <w:rFonts w:ascii="宋体" w:hAnsi="宋体" w:cs="宋体" w:eastAsia="宋体"/>
                <w:sz w:val="24"/>
                <w:b/>
              </w:rPr>
              <w:t>360°旋转</w:t>
            </w:r>
          </w:p>
          <w:p>
            <w:pPr>
              <w:pStyle w:val="null3"/>
              <w:jc w:val="both"/>
            </w:pPr>
            <w:r>
              <w:rPr>
                <w:rFonts w:ascii="宋体" w:hAnsi="宋体" w:cs="宋体" w:eastAsia="宋体"/>
                <w:sz w:val="24"/>
                <w:b/>
              </w:rPr>
              <w:t>5）</w:t>
            </w:r>
            <w:r>
              <w:rPr>
                <w:rFonts w:ascii="宋体" w:hAnsi="宋体" w:cs="宋体" w:eastAsia="宋体"/>
                <w:sz w:val="24"/>
                <w:b/>
              </w:rPr>
              <w:t>经高温高压消毒后可重复使用。</w:t>
            </w:r>
          </w:p>
          <w:p>
            <w:pPr>
              <w:pStyle w:val="null3"/>
              <w:jc w:val="both"/>
            </w:pPr>
            <w:r>
              <w:rPr>
                <w:rFonts w:ascii="宋体" w:hAnsi="宋体" w:cs="宋体" w:eastAsia="宋体"/>
                <w:sz w:val="24"/>
                <w:b/>
              </w:rPr>
              <w:t xml:space="preserve">7  </w:t>
            </w:r>
            <w:r>
              <w:rPr>
                <w:rFonts w:ascii="宋体" w:hAnsi="宋体" w:cs="宋体" w:eastAsia="宋体"/>
                <w:sz w:val="24"/>
                <w:b/>
              </w:rPr>
              <w:t>精细分离钳</w:t>
            </w:r>
            <w:r>
              <w:rPr>
                <w:rFonts w:ascii="宋体" w:hAnsi="宋体" w:cs="宋体" w:eastAsia="宋体"/>
                <w:sz w:val="24"/>
                <w:b/>
              </w:rPr>
              <w:t>（</w:t>
            </w:r>
            <w:r>
              <w:rPr>
                <w:rFonts w:ascii="宋体" w:hAnsi="宋体" w:cs="宋体" w:eastAsia="宋体"/>
                <w:sz w:val="24"/>
                <w:b/>
              </w:rPr>
              <w:t>Ф5mm*200</w:t>
            </w:r>
            <w:r>
              <w:rPr>
                <w:rFonts w:ascii="宋体" w:hAnsi="宋体" w:cs="宋体" w:eastAsia="宋体"/>
                <w:sz w:val="24"/>
                <w:b/>
              </w:rPr>
              <w:t>）</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用于在内窥镜手术中，可与高频手术设备互连利用高频电流凝血，用于手术中组织夹持、游离、提拉。</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r>
              <w:rPr>
                <w:rFonts w:ascii="宋体" w:hAnsi="宋体" w:cs="宋体" w:eastAsia="宋体"/>
                <w:sz w:val="24"/>
                <w:b/>
              </w:rPr>
              <w:t>，高分子</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5mm，长度200mm ± 10mm</w:t>
            </w:r>
            <w:r>
              <w:rPr>
                <w:rFonts w:ascii="宋体" w:hAnsi="宋体" w:cs="宋体" w:eastAsia="宋体"/>
                <w:sz w:val="24"/>
                <w:b/>
              </w:rPr>
              <w:t>，头部精细化</w:t>
            </w:r>
          </w:p>
          <w:p>
            <w:pPr>
              <w:pStyle w:val="null3"/>
              <w:jc w:val="both"/>
            </w:pPr>
            <w:r>
              <w:rPr>
                <w:rFonts w:ascii="宋体" w:hAnsi="宋体" w:cs="宋体" w:eastAsia="宋体"/>
                <w:sz w:val="24"/>
                <w:b/>
              </w:rPr>
              <w:t>4）</w:t>
            </w:r>
            <w:r>
              <w:rPr>
                <w:rFonts w:ascii="宋体" w:hAnsi="宋体" w:cs="宋体" w:eastAsia="宋体"/>
                <w:sz w:val="24"/>
                <w:b/>
              </w:rPr>
              <w:t>经高温高压消毒后可重复使用。</w:t>
            </w:r>
          </w:p>
          <w:p>
            <w:pPr>
              <w:pStyle w:val="null3"/>
              <w:jc w:val="both"/>
            </w:pPr>
            <w:r>
              <w:rPr>
                <w:rFonts w:ascii="宋体" w:hAnsi="宋体" w:cs="宋体" w:eastAsia="宋体"/>
                <w:sz w:val="24"/>
                <w:b/>
              </w:rPr>
              <w:t xml:space="preserve">8  </w:t>
            </w:r>
            <w:r>
              <w:rPr>
                <w:rFonts w:ascii="宋体" w:hAnsi="宋体" w:cs="宋体" w:eastAsia="宋体"/>
                <w:sz w:val="24"/>
                <w:b/>
              </w:rPr>
              <w:t>V型抓钳</w:t>
            </w:r>
            <w:r>
              <w:rPr>
                <w:rFonts w:ascii="宋体" w:hAnsi="宋体" w:cs="宋体" w:eastAsia="宋体"/>
                <w:sz w:val="24"/>
                <w:b/>
              </w:rPr>
              <w:t>（</w:t>
            </w:r>
            <w:r>
              <w:rPr>
                <w:rFonts w:ascii="宋体" w:hAnsi="宋体" w:cs="宋体" w:eastAsia="宋体"/>
                <w:sz w:val="24"/>
                <w:b/>
              </w:rPr>
              <w:t>Ф5mm*180</w:t>
            </w:r>
            <w:r>
              <w:rPr>
                <w:rFonts w:ascii="宋体" w:hAnsi="宋体" w:cs="宋体" w:eastAsia="宋体"/>
                <w:sz w:val="24"/>
                <w:b/>
              </w:rPr>
              <w:t>）</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用于内窥镜手术中组织夹持、提拉。</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r>
              <w:rPr>
                <w:rFonts w:ascii="宋体" w:hAnsi="宋体" w:cs="宋体" w:eastAsia="宋体"/>
                <w:sz w:val="24"/>
                <w:b/>
              </w:rPr>
              <w:t>，高分子</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5mm，长度180mm±10mm</w:t>
            </w:r>
          </w:p>
          <w:p>
            <w:pPr>
              <w:pStyle w:val="null3"/>
              <w:jc w:val="both"/>
            </w:pPr>
            <w:r>
              <w:rPr>
                <w:rFonts w:ascii="宋体" w:hAnsi="宋体" w:cs="宋体" w:eastAsia="宋体"/>
                <w:sz w:val="24"/>
                <w:b/>
              </w:rPr>
              <w:t>4）</w:t>
            </w:r>
            <w:r>
              <w:rPr>
                <w:rFonts w:ascii="宋体" w:hAnsi="宋体" w:cs="宋体" w:eastAsia="宋体"/>
                <w:sz w:val="24"/>
                <w:b/>
              </w:rPr>
              <w:t>经高温高压消毒后可重复使用。</w:t>
            </w:r>
          </w:p>
          <w:p>
            <w:pPr>
              <w:pStyle w:val="null3"/>
              <w:jc w:val="both"/>
            </w:pPr>
            <w:r>
              <w:rPr>
                <w:rFonts w:ascii="宋体" w:hAnsi="宋体" w:cs="宋体" w:eastAsia="宋体"/>
                <w:sz w:val="24"/>
                <w:b/>
              </w:rPr>
              <w:t xml:space="preserve">9  </w:t>
            </w:r>
            <w:r>
              <w:rPr>
                <w:rFonts w:ascii="宋体" w:hAnsi="宋体" w:cs="宋体" w:eastAsia="宋体"/>
                <w:sz w:val="24"/>
                <w:b/>
              </w:rPr>
              <w:t>吸引器</w:t>
            </w:r>
            <w:r>
              <w:rPr>
                <w:rFonts w:ascii="宋体" w:hAnsi="宋体" w:cs="宋体" w:eastAsia="宋体"/>
                <w:sz w:val="24"/>
                <w:b/>
              </w:rPr>
              <w:t>（</w:t>
            </w:r>
            <w:r>
              <w:rPr>
                <w:rFonts w:ascii="宋体" w:hAnsi="宋体" w:cs="宋体" w:eastAsia="宋体"/>
                <w:sz w:val="24"/>
                <w:b/>
              </w:rPr>
              <w:t>推杆吸引器</w:t>
            </w:r>
            <w:r>
              <w:rPr>
                <w:rFonts w:ascii="宋体" w:hAnsi="宋体" w:cs="宋体" w:eastAsia="宋体"/>
                <w:sz w:val="24"/>
                <w:b/>
              </w:rPr>
              <w:t xml:space="preserve"> </w:t>
            </w:r>
            <w:r>
              <w:rPr>
                <w:rFonts w:ascii="宋体" w:hAnsi="宋体" w:cs="宋体" w:eastAsia="宋体"/>
                <w:sz w:val="24"/>
                <w:b/>
              </w:rPr>
              <w:t>Ф5*200</w:t>
            </w:r>
            <w:r>
              <w:rPr>
                <w:rFonts w:ascii="宋体" w:hAnsi="宋体" w:cs="宋体" w:eastAsia="宋体"/>
                <w:sz w:val="24"/>
                <w:b/>
              </w:rPr>
              <w:t>）</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用于在内窥镜手术中吸引</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5mm，长度200mm±10mm</w:t>
            </w:r>
          </w:p>
          <w:p>
            <w:pPr>
              <w:pStyle w:val="null3"/>
              <w:jc w:val="both"/>
            </w:pPr>
            <w:r>
              <w:rPr>
                <w:rFonts w:ascii="宋体" w:hAnsi="宋体" w:cs="宋体" w:eastAsia="宋体"/>
                <w:sz w:val="24"/>
                <w:b/>
              </w:rPr>
              <w:t>4）</w:t>
            </w:r>
            <w:r>
              <w:rPr>
                <w:rFonts w:ascii="宋体" w:hAnsi="宋体" w:cs="宋体" w:eastAsia="宋体"/>
                <w:sz w:val="24"/>
                <w:b/>
              </w:rPr>
              <w:t>枪式设计</w:t>
            </w:r>
          </w:p>
          <w:p>
            <w:pPr>
              <w:pStyle w:val="null3"/>
              <w:jc w:val="both"/>
            </w:pPr>
            <w:r>
              <w:rPr>
                <w:rFonts w:ascii="宋体" w:hAnsi="宋体" w:cs="宋体" w:eastAsia="宋体"/>
                <w:sz w:val="24"/>
                <w:b/>
              </w:rPr>
              <w:t>5）</w:t>
            </w:r>
            <w:r>
              <w:rPr>
                <w:rFonts w:ascii="宋体" w:hAnsi="宋体" w:cs="宋体" w:eastAsia="宋体"/>
                <w:sz w:val="24"/>
                <w:b/>
              </w:rPr>
              <w:t>头部采用钝头设计，可左右吸烟，</w:t>
            </w:r>
          </w:p>
          <w:p>
            <w:pPr>
              <w:pStyle w:val="null3"/>
              <w:jc w:val="both"/>
            </w:pPr>
            <w:r>
              <w:rPr>
                <w:rFonts w:ascii="宋体" w:hAnsi="宋体" w:cs="宋体" w:eastAsia="宋体"/>
                <w:sz w:val="24"/>
                <w:b/>
              </w:rPr>
              <w:t>6）</w:t>
            </w:r>
            <w:r>
              <w:rPr>
                <w:rFonts w:ascii="宋体" w:hAnsi="宋体" w:cs="宋体" w:eastAsia="宋体"/>
                <w:sz w:val="24"/>
                <w:b/>
              </w:rPr>
              <w:t>经高温高压消毒后可重复使用。</w:t>
            </w:r>
          </w:p>
          <w:p>
            <w:pPr>
              <w:pStyle w:val="null3"/>
              <w:jc w:val="both"/>
            </w:pPr>
            <w:r>
              <w:rPr>
                <w:rFonts w:ascii="宋体" w:hAnsi="宋体" w:cs="宋体" w:eastAsia="宋体"/>
                <w:sz w:val="24"/>
                <w:b/>
              </w:rPr>
              <w:t>1</w:t>
            </w:r>
            <w:r>
              <w:rPr>
                <w:rFonts w:ascii="宋体" w:hAnsi="宋体" w:cs="宋体" w:eastAsia="宋体"/>
                <w:sz w:val="24"/>
                <w:b/>
              </w:rPr>
              <w:t xml:space="preserve">0  </w:t>
            </w:r>
            <w:r>
              <w:rPr>
                <w:rFonts w:ascii="宋体" w:hAnsi="宋体" w:cs="宋体" w:eastAsia="宋体"/>
                <w:sz w:val="24"/>
                <w:b/>
              </w:rPr>
              <w:t>双极电凝钳</w:t>
            </w:r>
            <w:r>
              <w:rPr>
                <w:rFonts w:ascii="宋体" w:hAnsi="宋体" w:cs="宋体" w:eastAsia="宋体"/>
                <w:sz w:val="24"/>
                <w:b/>
              </w:rPr>
              <w:t>（</w:t>
            </w:r>
            <w:r>
              <w:rPr>
                <w:rFonts w:ascii="宋体" w:hAnsi="宋体" w:cs="宋体" w:eastAsia="宋体"/>
                <w:sz w:val="24"/>
                <w:b/>
              </w:rPr>
              <w:t>三拆（弯头精细）</w:t>
            </w:r>
            <w:r>
              <w:rPr>
                <w:rFonts w:ascii="宋体" w:hAnsi="宋体" w:cs="宋体" w:eastAsia="宋体"/>
                <w:sz w:val="24"/>
                <w:b/>
              </w:rPr>
              <w:t xml:space="preserve"> </w:t>
            </w:r>
            <w:r>
              <w:rPr>
                <w:rFonts w:ascii="宋体" w:hAnsi="宋体" w:cs="宋体" w:eastAsia="宋体"/>
                <w:sz w:val="24"/>
                <w:b/>
              </w:rPr>
              <w:t>Ф5mm*210</w:t>
            </w:r>
            <w:r>
              <w:rPr>
                <w:rFonts w:ascii="宋体" w:hAnsi="宋体" w:cs="宋体" w:eastAsia="宋体"/>
                <w:sz w:val="24"/>
                <w:b/>
              </w:rPr>
              <w:t>）</w:t>
            </w:r>
            <w:r>
              <w:rPr>
                <w:rFonts w:ascii="宋体" w:hAnsi="宋体" w:cs="宋体" w:eastAsia="宋体"/>
                <w:sz w:val="24"/>
                <w:b/>
              </w:rPr>
              <w:t xml:space="preserve">   </w:t>
            </w:r>
            <w:r>
              <w:rPr>
                <w:rFonts w:ascii="宋体" w:hAnsi="宋体" w:cs="宋体" w:eastAsia="宋体"/>
                <w:sz w:val="24"/>
                <w:b/>
              </w:rPr>
              <w:t>1把</w:t>
            </w:r>
          </w:p>
          <w:p>
            <w:pPr>
              <w:pStyle w:val="null3"/>
              <w:jc w:val="both"/>
            </w:pPr>
            <w:r>
              <w:rPr>
                <w:rFonts w:ascii="宋体" w:hAnsi="宋体" w:cs="宋体" w:eastAsia="宋体"/>
                <w:sz w:val="24"/>
                <w:b/>
              </w:rPr>
              <w:t>1）</w:t>
            </w:r>
            <w:r>
              <w:rPr>
                <w:rFonts w:ascii="宋体" w:hAnsi="宋体" w:cs="宋体" w:eastAsia="宋体"/>
                <w:sz w:val="24"/>
                <w:b/>
              </w:rPr>
              <w:t>用于内窥镜手术中，凝血和切割组织，</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钛合金，高分子</w:t>
            </w:r>
          </w:p>
          <w:p>
            <w:pPr>
              <w:pStyle w:val="null3"/>
              <w:jc w:val="both"/>
            </w:pPr>
            <w:r>
              <w:rPr>
                <w:rFonts w:ascii="宋体" w:hAnsi="宋体" w:cs="宋体" w:eastAsia="宋体"/>
                <w:sz w:val="24"/>
                <w:b/>
              </w:rPr>
              <w:t>3）</w:t>
            </w:r>
            <w:r>
              <w:rPr>
                <w:rFonts w:ascii="宋体" w:hAnsi="宋体" w:cs="宋体" w:eastAsia="宋体"/>
                <w:sz w:val="24"/>
                <w:b/>
              </w:rPr>
              <w:t>直径</w:t>
            </w:r>
            <w:r>
              <w:rPr>
                <w:rFonts w:ascii="宋体" w:hAnsi="宋体" w:cs="宋体" w:eastAsia="宋体"/>
                <w:sz w:val="24"/>
                <w:b/>
              </w:rPr>
              <w:t>5mm，长度210mm±10mm</w:t>
            </w:r>
          </w:p>
          <w:p>
            <w:pPr>
              <w:pStyle w:val="null3"/>
              <w:jc w:val="both"/>
            </w:pPr>
            <w:r>
              <w:rPr>
                <w:rFonts w:ascii="宋体" w:hAnsi="宋体" w:cs="宋体" w:eastAsia="宋体"/>
                <w:sz w:val="24"/>
                <w:b/>
              </w:rPr>
              <w:t>4</w:t>
            </w:r>
            <w:r>
              <w:rPr>
                <w:rFonts w:ascii="宋体" w:hAnsi="宋体" w:cs="宋体" w:eastAsia="宋体"/>
                <w:sz w:val="24"/>
                <w:b/>
              </w:rPr>
              <w:t>）</w:t>
            </w:r>
            <w:r>
              <w:rPr>
                <w:rFonts w:ascii="宋体" w:hAnsi="宋体" w:cs="宋体" w:eastAsia="宋体"/>
                <w:sz w:val="24"/>
                <w:b/>
              </w:rPr>
              <w:t>双动、直</w:t>
            </w:r>
            <w:r>
              <w:rPr>
                <w:rFonts w:ascii="宋体" w:hAnsi="宋体" w:cs="宋体" w:eastAsia="宋体"/>
                <w:sz w:val="24"/>
                <w:b/>
              </w:rPr>
              <w:t>/弯头，头部精细化</w:t>
            </w:r>
          </w:p>
          <w:p>
            <w:pPr>
              <w:pStyle w:val="null3"/>
              <w:jc w:val="both"/>
            </w:pPr>
            <w:r>
              <w:rPr>
                <w:rFonts w:ascii="宋体" w:hAnsi="宋体" w:cs="宋体" w:eastAsia="宋体"/>
                <w:sz w:val="24"/>
                <w:b/>
              </w:rPr>
              <w:t>5</w:t>
            </w:r>
            <w:r>
              <w:rPr>
                <w:rFonts w:ascii="宋体" w:hAnsi="宋体" w:cs="宋体" w:eastAsia="宋体"/>
                <w:sz w:val="24"/>
                <w:b/>
              </w:rPr>
              <w:t>）</w:t>
            </w:r>
            <w:r>
              <w:rPr>
                <w:rFonts w:ascii="宋体" w:hAnsi="宋体" w:cs="宋体" w:eastAsia="宋体"/>
                <w:sz w:val="24"/>
                <w:b/>
              </w:rPr>
              <w:t>可与奥林巴斯、</w:t>
            </w:r>
            <w:r>
              <w:rPr>
                <w:rFonts w:ascii="宋体" w:hAnsi="宋体" w:cs="宋体" w:eastAsia="宋体"/>
                <w:sz w:val="24"/>
                <w:b/>
              </w:rPr>
              <w:t>storz等主流腔镜品牌能量平台、高频电刀配套。</w:t>
            </w:r>
          </w:p>
          <w:p>
            <w:pPr>
              <w:pStyle w:val="null3"/>
              <w:jc w:val="both"/>
            </w:pPr>
            <w:r>
              <w:rPr>
                <w:rFonts w:ascii="宋体" w:hAnsi="宋体" w:cs="宋体" w:eastAsia="宋体"/>
                <w:sz w:val="24"/>
                <w:b/>
              </w:rPr>
              <w:t>6</w:t>
            </w:r>
            <w:r>
              <w:rPr>
                <w:rFonts w:ascii="宋体" w:hAnsi="宋体" w:cs="宋体" w:eastAsia="宋体"/>
                <w:sz w:val="24"/>
                <w:b/>
              </w:rPr>
              <w:t>）</w:t>
            </w:r>
            <w:r>
              <w:rPr>
                <w:rFonts w:ascii="宋体" w:hAnsi="宋体" w:cs="宋体" w:eastAsia="宋体"/>
                <w:sz w:val="24"/>
                <w:b/>
              </w:rPr>
              <w:t>经低温等离子消毒后可重复使用。</w:t>
            </w:r>
          </w:p>
          <w:p>
            <w:pPr>
              <w:pStyle w:val="null3"/>
              <w:jc w:val="both"/>
            </w:pPr>
            <w:r>
              <w:rPr>
                <w:rFonts w:ascii="宋体" w:hAnsi="宋体" w:cs="宋体" w:eastAsia="宋体"/>
                <w:sz w:val="24"/>
                <w:b/>
              </w:rPr>
              <w:t>1</w:t>
            </w:r>
            <w:r>
              <w:rPr>
                <w:rFonts w:ascii="宋体" w:hAnsi="宋体" w:cs="宋体" w:eastAsia="宋体"/>
                <w:sz w:val="24"/>
                <w:b/>
              </w:rPr>
              <w:t xml:space="preserve">1  </w:t>
            </w:r>
            <w:r>
              <w:rPr>
                <w:rFonts w:ascii="宋体" w:hAnsi="宋体" w:cs="宋体" w:eastAsia="宋体"/>
                <w:sz w:val="24"/>
                <w:b/>
              </w:rPr>
              <w:t>器械消毒盒</w:t>
            </w:r>
            <w:r>
              <w:rPr>
                <w:rFonts w:ascii="宋体" w:hAnsi="宋体" w:cs="宋体" w:eastAsia="宋体"/>
                <w:sz w:val="24"/>
                <w:b/>
              </w:rPr>
              <w:t xml:space="preserve">   </w:t>
            </w:r>
            <w:r>
              <w:rPr>
                <w:rFonts w:ascii="宋体" w:hAnsi="宋体" w:cs="宋体" w:eastAsia="宋体"/>
                <w:sz w:val="24"/>
                <w:b/>
              </w:rPr>
              <w:t>1个</w:t>
            </w:r>
          </w:p>
          <w:p>
            <w:pPr>
              <w:pStyle w:val="null3"/>
              <w:jc w:val="both"/>
            </w:pPr>
            <w:r>
              <w:rPr>
                <w:rFonts w:ascii="宋体" w:hAnsi="宋体" w:cs="宋体" w:eastAsia="宋体"/>
                <w:sz w:val="24"/>
                <w:b/>
              </w:rPr>
              <w:t>1）</w:t>
            </w:r>
            <w:r>
              <w:rPr>
                <w:rFonts w:ascii="宋体" w:hAnsi="宋体" w:cs="宋体" w:eastAsia="宋体"/>
                <w:sz w:val="24"/>
                <w:b/>
              </w:rPr>
              <w:t>医用硅胶卡口，可摆放整套器械消毒使用</w:t>
            </w:r>
          </w:p>
          <w:p>
            <w:pPr>
              <w:pStyle w:val="null3"/>
              <w:jc w:val="both"/>
            </w:pPr>
            <w:r>
              <w:rPr>
                <w:rFonts w:ascii="宋体" w:hAnsi="宋体" w:cs="宋体" w:eastAsia="宋体"/>
                <w:sz w:val="24"/>
                <w:b/>
              </w:rPr>
              <w:t>2）</w:t>
            </w:r>
            <w:r>
              <w:rPr>
                <w:rFonts w:ascii="宋体" w:hAnsi="宋体" w:cs="宋体" w:eastAsia="宋体"/>
                <w:sz w:val="24"/>
                <w:b/>
              </w:rPr>
              <w:t>材质：</w:t>
            </w:r>
            <w:r>
              <w:rPr>
                <w:rFonts w:ascii="宋体" w:hAnsi="宋体" w:cs="宋体" w:eastAsia="宋体"/>
                <w:sz w:val="24"/>
                <w:b/>
              </w:rPr>
              <w:t>钛合金</w:t>
            </w:r>
          </w:p>
          <w:p>
            <w:pPr>
              <w:pStyle w:val="null3"/>
              <w:jc w:val="both"/>
            </w:pPr>
            <w:r>
              <w:rPr>
                <w:rFonts w:ascii="宋体" w:hAnsi="宋体" w:cs="宋体" w:eastAsia="宋体"/>
                <w:sz w:val="24"/>
                <w:b/>
              </w:rPr>
              <w:t>3</w:t>
            </w:r>
            <w:r>
              <w:rPr>
                <w:rFonts w:ascii="宋体" w:hAnsi="宋体" w:cs="宋体" w:eastAsia="宋体"/>
                <w:sz w:val="24"/>
                <w:b/>
              </w:rPr>
              <w:t>）</w:t>
            </w:r>
            <w:r>
              <w:rPr>
                <w:rFonts w:ascii="宋体" w:hAnsi="宋体" w:cs="宋体" w:eastAsia="宋体"/>
                <w:sz w:val="24"/>
                <w:b/>
              </w:rPr>
              <w:t>400*260*100</w:t>
            </w:r>
          </w:p>
          <w:p>
            <w:pPr>
              <w:pStyle w:val="null3"/>
              <w:jc w:val="both"/>
            </w:pPr>
            <w:r>
              <w:rPr>
                <w:rFonts w:ascii="宋体" w:hAnsi="宋体" w:cs="宋体" w:eastAsia="宋体"/>
                <w:sz w:val="24"/>
                <w:b/>
              </w:rPr>
              <w:t>4）</w:t>
            </w:r>
            <w:r>
              <w:rPr>
                <w:rFonts w:ascii="宋体" w:hAnsi="宋体" w:cs="宋体" w:eastAsia="宋体"/>
                <w:sz w:val="24"/>
                <w:b/>
              </w:rPr>
              <w:t>双层设计</w:t>
            </w:r>
          </w:p>
          <w:p>
            <w:pPr>
              <w:pStyle w:val="null3"/>
              <w:jc w:val="both"/>
            </w:pPr>
            <w:r>
              <w:rPr>
                <w:rFonts w:ascii="宋体" w:hAnsi="宋体" w:cs="宋体" w:eastAsia="宋体"/>
                <w:sz w:val="24"/>
                <w:b/>
              </w:rPr>
              <w:t>5）</w:t>
            </w:r>
            <w:r>
              <w:rPr>
                <w:rFonts w:ascii="宋体" w:hAnsi="宋体" w:cs="宋体" w:eastAsia="宋体"/>
                <w:sz w:val="21"/>
                <w:b/>
              </w:rPr>
              <w:t>经高温高压消毒后可重复使用。</w:t>
            </w:r>
          </w:p>
        </w:tc>
      </w:tr>
      <w:tr>
        <w:tc>
          <w:tcPr>
            <w:tcW w:type="dxa" w:w="2769"/>
          </w:tcPr>
          <w:p/>
        </w:tc>
        <w:tc>
          <w:tcPr>
            <w:tcW w:type="dxa" w:w="2769"/>
          </w:tcPr>
          <w:p>
            <w:pPr>
              <w:pStyle w:val="null3"/>
            </w:pPr>
            <w:r>
              <w:rPr/>
              <w:t>3</w:t>
            </w:r>
          </w:p>
        </w:tc>
        <w:tc>
          <w:tcPr>
            <w:tcW w:type="dxa" w:w="2769"/>
          </w:tcPr>
          <w:p>
            <w:pPr>
              <w:pStyle w:val="null3"/>
              <w:jc w:val="center"/>
            </w:pPr>
            <w:r>
              <w:rPr>
                <w:rFonts w:ascii="宋体" w:hAnsi="宋体" w:cs="宋体" w:eastAsia="宋体"/>
                <w:sz w:val="32"/>
                <w:b/>
              </w:rPr>
              <w:t>腹部牵开器技术参数</w:t>
            </w:r>
          </w:p>
          <w:p>
            <w:pPr>
              <w:pStyle w:val="null3"/>
              <w:jc w:val="both"/>
            </w:pPr>
            <w:r>
              <w:rPr>
                <w:rFonts w:ascii="宋体" w:hAnsi="宋体" w:cs="宋体" w:eastAsia="宋体"/>
                <w:sz w:val="24"/>
              </w:rPr>
              <w:t>一、</w:t>
            </w:r>
            <w:r>
              <w:rPr>
                <w:rFonts w:ascii="宋体" w:hAnsi="宋体" w:cs="宋体" w:eastAsia="宋体"/>
                <w:sz w:val="24"/>
              </w:rPr>
              <w:t>总体要求：</w:t>
            </w:r>
          </w:p>
          <w:p>
            <w:pPr>
              <w:pStyle w:val="null3"/>
              <w:ind w:left="720"/>
              <w:jc w:val="both"/>
            </w:pPr>
            <w:r>
              <w:rPr>
                <w:rFonts w:ascii="宋体" w:hAnsi="宋体" w:cs="宋体" w:eastAsia="宋体"/>
                <w:sz w:val="24"/>
              </w:rPr>
              <w:t>1.组成：</w:t>
            </w:r>
            <w:r>
              <w:rPr>
                <w:rFonts w:ascii="宋体" w:hAnsi="宋体" w:cs="宋体" w:eastAsia="宋体"/>
                <w:sz w:val="24"/>
              </w:rPr>
              <w:t>壹套多功能腹部牵开器由</w:t>
            </w:r>
            <w:r>
              <w:rPr>
                <w:rFonts w:ascii="宋体" w:hAnsi="宋体" w:cs="宋体" w:eastAsia="宋体"/>
                <w:sz w:val="24"/>
              </w:rPr>
              <w:t>2只十字块、1只撑杆、1只带撑杆套的撑杆、2只变幅杆、1只紧固装置、1只L形曲型杆、8只钩板（大、中、小、深钩板各2只）、3只长柄钩板组成。</w:t>
            </w:r>
          </w:p>
          <w:p>
            <w:pPr>
              <w:pStyle w:val="null3"/>
              <w:ind w:firstLine="480"/>
              <w:jc w:val="both"/>
            </w:pPr>
            <w:r>
              <w:rPr>
                <w:rFonts w:ascii="宋体" w:hAnsi="宋体" w:cs="宋体" w:eastAsia="宋体"/>
                <w:sz w:val="24"/>
              </w:rPr>
              <w:t>2.用途：</w:t>
            </w:r>
            <w:r>
              <w:rPr>
                <w:rFonts w:ascii="宋体" w:hAnsi="宋体" w:cs="宋体" w:eastAsia="宋体"/>
                <w:sz w:val="24"/>
              </w:rPr>
              <w:t>适用于贲门癌、全胃切除、脾切除、所有肚脐手术及肝脏移植手术。</w:t>
            </w:r>
          </w:p>
          <w:p>
            <w:pPr>
              <w:pStyle w:val="null3"/>
              <w:ind w:left="720"/>
              <w:jc w:val="both"/>
            </w:pPr>
            <w:r>
              <w:rPr>
                <w:rFonts w:ascii="宋体" w:hAnsi="宋体" w:cs="宋体" w:eastAsia="宋体"/>
                <w:sz w:val="24"/>
              </w:rPr>
              <w:t>3.</w:t>
            </w:r>
            <w:r>
              <w:rPr>
                <w:rFonts w:ascii="宋体" w:hAnsi="宋体" w:cs="宋体" w:eastAsia="宋体"/>
                <w:sz w:val="24"/>
              </w:rPr>
              <w:t>钩板大小可换，深浅可调，可根据手术需要安装单侧或双侧牵开器，牵开后自动固定</w:t>
            </w:r>
          </w:p>
          <w:p>
            <w:pPr>
              <w:pStyle w:val="null3"/>
              <w:ind w:firstLine="480"/>
              <w:jc w:val="both"/>
            </w:pPr>
            <w:r>
              <w:rPr>
                <w:rFonts w:ascii="宋体" w:hAnsi="宋体" w:cs="宋体" w:eastAsia="宋体"/>
                <w:sz w:val="24"/>
              </w:rPr>
              <w:t>4.</w:t>
            </w:r>
            <w:r>
              <w:rPr>
                <w:rFonts w:ascii="宋体" w:hAnsi="宋体" w:cs="宋体" w:eastAsia="宋体"/>
                <w:sz w:val="24"/>
              </w:rPr>
              <w:t>灭菌方式：高压蒸汽灭菌。</w:t>
            </w:r>
          </w:p>
          <w:p>
            <w:pPr>
              <w:pStyle w:val="null3"/>
              <w:ind w:firstLine="480"/>
              <w:jc w:val="both"/>
            </w:pPr>
            <w:r>
              <w:rPr>
                <w:rFonts w:ascii="宋体" w:hAnsi="宋体" w:cs="宋体" w:eastAsia="宋体"/>
                <w:sz w:val="24"/>
              </w:rPr>
              <w:t>5.</w:t>
            </w:r>
            <w:r>
              <w:rPr>
                <w:rFonts w:ascii="宋体" w:hAnsi="宋体" w:cs="宋体" w:eastAsia="宋体"/>
                <w:sz w:val="24"/>
              </w:rPr>
              <w:t>材质：医用不锈钢。</w:t>
            </w:r>
          </w:p>
          <w:p>
            <w:pPr>
              <w:pStyle w:val="null3"/>
              <w:jc w:val="both"/>
            </w:pPr>
            <w:r>
              <w:rPr>
                <w:rFonts w:ascii="宋体" w:hAnsi="宋体" w:cs="宋体" w:eastAsia="宋体"/>
                <w:sz w:val="24"/>
              </w:rPr>
              <w:t>二、技术规格，参数及要求：</w:t>
            </w:r>
          </w:p>
          <w:p>
            <w:pPr>
              <w:pStyle w:val="null3"/>
              <w:ind w:firstLine="480"/>
              <w:jc w:val="both"/>
            </w:pPr>
            <w:r>
              <w:rPr>
                <w:rFonts w:ascii="宋体" w:hAnsi="宋体" w:cs="宋体" w:eastAsia="宋体"/>
                <w:sz w:val="24"/>
              </w:rPr>
              <w:t>1、十字块</w:t>
            </w:r>
          </w:p>
          <w:p>
            <w:pPr>
              <w:pStyle w:val="null3"/>
              <w:ind w:firstLine="480"/>
              <w:jc w:val="both"/>
            </w:pPr>
            <w:r>
              <w:rPr>
                <w:rFonts w:ascii="宋体" w:hAnsi="宋体" w:cs="宋体" w:eastAsia="宋体"/>
                <w:sz w:val="24"/>
              </w:rPr>
              <w:t>（</w:t>
            </w:r>
            <w:r>
              <w:rPr>
                <w:rFonts w:ascii="宋体" w:hAnsi="宋体" w:cs="宋体" w:eastAsia="宋体"/>
                <w:sz w:val="24"/>
              </w:rPr>
              <w:t>1）起固定作用</w:t>
            </w:r>
          </w:p>
          <w:p>
            <w:pPr>
              <w:pStyle w:val="null3"/>
              <w:ind w:firstLine="480"/>
              <w:jc w:val="both"/>
            </w:pPr>
            <w:r>
              <w:rPr>
                <w:rFonts w:ascii="宋体" w:hAnsi="宋体" w:cs="宋体" w:eastAsia="宋体"/>
                <w:sz w:val="24"/>
              </w:rPr>
              <w:t>（</w:t>
            </w:r>
            <w:r>
              <w:rPr>
                <w:rFonts w:ascii="宋体" w:hAnsi="宋体" w:cs="宋体" w:eastAsia="宋体"/>
                <w:sz w:val="24"/>
              </w:rPr>
              <w:t>2）十字块插槽宽12mm，适用于</w:t>
            </w:r>
            <w:r>
              <w:rPr>
                <w:rFonts w:ascii="宋体" w:hAnsi="宋体" w:cs="宋体" w:eastAsia="宋体"/>
                <w:sz w:val="24"/>
              </w:rPr>
              <w:t>院内现有品牌</w:t>
            </w:r>
            <w:r>
              <w:rPr>
                <w:rFonts w:ascii="宋体" w:hAnsi="宋体" w:cs="宋体" w:eastAsia="宋体"/>
                <w:sz w:val="24"/>
              </w:rPr>
              <w:t>手术床</w:t>
            </w:r>
            <w:r>
              <w:rPr>
                <w:rFonts w:ascii="宋体" w:hAnsi="宋体" w:cs="宋体" w:eastAsia="宋体"/>
                <w:sz w:val="24"/>
              </w:rPr>
              <w:t>（创福）</w:t>
            </w:r>
          </w:p>
          <w:p>
            <w:pPr>
              <w:pStyle w:val="null3"/>
              <w:ind w:firstLine="480"/>
              <w:jc w:val="both"/>
            </w:pPr>
            <w:r>
              <w:rPr>
                <w:rFonts w:ascii="宋体" w:hAnsi="宋体" w:cs="宋体" w:eastAsia="宋体"/>
                <w:sz w:val="24"/>
              </w:rPr>
              <w:t>2、撑杆</w:t>
            </w:r>
          </w:p>
          <w:p>
            <w:pPr>
              <w:pStyle w:val="null3"/>
              <w:ind w:firstLine="480"/>
              <w:jc w:val="both"/>
            </w:pPr>
            <w:r>
              <w:rPr>
                <w:rFonts w:ascii="宋体" w:hAnsi="宋体" w:cs="宋体" w:eastAsia="宋体"/>
                <w:sz w:val="24"/>
              </w:rPr>
              <w:t>（</w:t>
            </w:r>
            <w:r>
              <w:rPr>
                <w:rFonts w:ascii="宋体" w:hAnsi="宋体" w:cs="宋体" w:eastAsia="宋体"/>
                <w:sz w:val="24"/>
              </w:rPr>
              <w:t>1）起支撑作用</w:t>
            </w:r>
          </w:p>
          <w:p>
            <w:pPr>
              <w:pStyle w:val="null3"/>
              <w:ind w:left="240" w:firstLine="240"/>
              <w:jc w:val="both"/>
            </w:pPr>
            <w:r>
              <w:rPr>
                <w:rFonts w:ascii="宋体" w:hAnsi="宋体" w:cs="宋体" w:eastAsia="宋体"/>
                <w:sz w:val="24"/>
              </w:rPr>
              <w:t>（</w:t>
            </w:r>
            <w:r>
              <w:rPr>
                <w:rFonts w:ascii="宋体" w:hAnsi="宋体" w:cs="宋体" w:eastAsia="宋体"/>
                <w:sz w:val="24"/>
              </w:rPr>
              <w:t>2）撑杆总长480mm</w:t>
            </w:r>
            <w:r>
              <w:rPr>
                <w:rFonts w:ascii="宋体" w:hAnsi="宋体" w:cs="宋体" w:eastAsia="宋体"/>
                <w:sz w:val="24"/>
              </w:rPr>
              <w:t>±10</w:t>
            </w:r>
            <w:r>
              <w:rPr>
                <w:rFonts w:ascii="宋体" w:hAnsi="宋体" w:cs="宋体" w:eastAsia="宋体"/>
                <w:sz w:val="24"/>
              </w:rPr>
              <w:t>mm，在临床应用中，可根据实际情况进行升降调节，调节范围为0-440mm</w:t>
            </w:r>
          </w:p>
          <w:p>
            <w:pPr>
              <w:pStyle w:val="null3"/>
              <w:ind w:firstLine="480"/>
              <w:jc w:val="both"/>
            </w:pPr>
            <w:r>
              <w:rPr>
                <w:rFonts w:ascii="宋体" w:hAnsi="宋体" w:cs="宋体" w:eastAsia="宋体"/>
                <w:sz w:val="24"/>
              </w:rPr>
              <w:t>3、变幅杆</w:t>
            </w:r>
          </w:p>
          <w:p>
            <w:pPr>
              <w:pStyle w:val="null3"/>
              <w:ind w:firstLine="480"/>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1）起杠杆式牵引作用</w:t>
            </w:r>
          </w:p>
          <w:p>
            <w:pPr>
              <w:pStyle w:val="null3"/>
              <w:ind w:firstLine="480"/>
              <w:jc w:val="both"/>
            </w:pPr>
            <w:r>
              <w:rPr>
                <w:rFonts w:ascii="宋体" w:hAnsi="宋体" w:cs="宋体" w:eastAsia="宋体"/>
                <w:sz w:val="24"/>
              </w:rPr>
              <w:t>（</w:t>
            </w:r>
            <w:r>
              <w:rPr>
                <w:rFonts w:ascii="宋体" w:hAnsi="宋体" w:cs="宋体" w:eastAsia="宋体"/>
                <w:sz w:val="24"/>
              </w:rPr>
              <w:t>2）变幅杆总长300mm</w:t>
            </w:r>
            <w:r>
              <w:rPr>
                <w:rFonts w:ascii="宋体" w:hAnsi="宋体" w:cs="宋体" w:eastAsia="宋体"/>
                <w:sz w:val="24"/>
              </w:rPr>
              <w:t>±10</w:t>
            </w:r>
            <w:r>
              <w:rPr>
                <w:rFonts w:ascii="宋体" w:hAnsi="宋体" w:cs="宋体" w:eastAsia="宋体"/>
                <w:sz w:val="24"/>
              </w:rPr>
              <w:t>mm，能替代人力牵引，调节范围为0-180mm</w:t>
            </w:r>
          </w:p>
          <w:p>
            <w:pPr>
              <w:pStyle w:val="null3"/>
              <w:ind w:firstLine="480"/>
              <w:jc w:val="both"/>
            </w:pPr>
            <w:r>
              <w:rPr>
                <w:rFonts w:ascii="宋体" w:hAnsi="宋体" w:cs="宋体" w:eastAsia="宋体"/>
                <w:sz w:val="24"/>
              </w:rPr>
              <w:t>4、钩板</w:t>
            </w:r>
          </w:p>
          <w:p>
            <w:pPr>
              <w:pStyle w:val="null3"/>
              <w:ind w:firstLine="480"/>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1）在手术中起撑开作用</w:t>
            </w:r>
          </w:p>
          <w:p>
            <w:pPr>
              <w:pStyle w:val="null3"/>
              <w:ind w:firstLine="480"/>
              <w:jc w:val="both"/>
            </w:pPr>
            <w:r>
              <w:rPr>
                <w:rFonts w:ascii="宋体" w:hAnsi="宋体" w:cs="宋体" w:eastAsia="宋体"/>
                <w:sz w:val="24"/>
              </w:rPr>
              <w:t>（</w:t>
            </w:r>
            <w:r>
              <w:rPr>
                <w:rFonts w:ascii="宋体" w:hAnsi="宋体" w:cs="宋体" w:eastAsia="宋体"/>
                <w:sz w:val="24"/>
              </w:rPr>
              <w:t>2）大钩板宽度100mm，中钩板宽度80mm，小钩板宽度60mm，适用于直切口、人字切口等各种开放式腹部切口手术。</w:t>
            </w:r>
          </w:p>
          <w:p>
            <w:pPr>
              <w:pStyle w:val="null3"/>
              <w:ind w:firstLine="480"/>
              <w:jc w:val="both"/>
            </w:pPr>
            <w:r>
              <w:rPr>
                <w:rFonts w:ascii="宋体" w:hAnsi="宋体" w:cs="宋体" w:eastAsia="宋体"/>
                <w:sz w:val="24"/>
              </w:rPr>
              <w:t>（</w:t>
            </w:r>
            <w:r>
              <w:rPr>
                <w:rFonts w:ascii="宋体" w:hAnsi="宋体" w:cs="宋体" w:eastAsia="宋体"/>
                <w:sz w:val="24"/>
              </w:rPr>
              <w:t>3）深钩板宽40mm，适用于深切口手术。</w:t>
            </w:r>
          </w:p>
          <w:p>
            <w:pPr>
              <w:pStyle w:val="null3"/>
              <w:ind w:firstLine="480"/>
              <w:jc w:val="both"/>
            </w:pPr>
            <w:r>
              <w:rPr>
                <w:rFonts w:ascii="宋体" w:hAnsi="宋体" w:cs="宋体" w:eastAsia="宋体"/>
                <w:sz w:val="24"/>
              </w:rPr>
              <w:t>5、撑杆套、L形曲型杆、紧固装置、长柄钩板</w:t>
            </w:r>
          </w:p>
          <w:p>
            <w:pPr>
              <w:pStyle w:val="null3"/>
              <w:ind w:firstLine="480"/>
              <w:jc w:val="both"/>
            </w:pPr>
            <w:r>
              <w:rPr>
                <w:rFonts w:ascii="宋体" w:hAnsi="宋体" w:cs="宋体" w:eastAsia="宋体"/>
                <w:sz w:val="24"/>
              </w:rPr>
              <w:t>（</w:t>
            </w:r>
            <w:r>
              <w:rPr>
                <w:rFonts w:ascii="宋体" w:hAnsi="宋体" w:cs="宋体" w:eastAsia="宋体"/>
                <w:sz w:val="24"/>
              </w:rPr>
              <w:t>1）起全方位定向作用</w:t>
            </w:r>
          </w:p>
          <w:p>
            <w:pPr>
              <w:pStyle w:val="null3"/>
              <w:ind w:firstLine="480"/>
              <w:jc w:val="both"/>
            </w:pPr>
            <w:r>
              <w:rPr>
                <w:rFonts w:ascii="宋体" w:hAnsi="宋体" w:cs="宋体" w:eastAsia="宋体"/>
                <w:sz w:val="24"/>
              </w:rPr>
              <w:t>（</w:t>
            </w:r>
            <w:r>
              <w:rPr>
                <w:rFonts w:ascii="宋体" w:hAnsi="宋体" w:cs="宋体" w:eastAsia="宋体"/>
                <w:sz w:val="24"/>
              </w:rPr>
              <w:t>2）利用撑杆套固定L形曲型杆的方位，在L形曲型杆上再用紧固装置固定长柄钩板在合适的位置，达到充分暴露术野的目的。</w:t>
            </w:r>
          </w:p>
          <w:p>
            <w:pPr>
              <w:pStyle w:val="null3"/>
              <w:ind w:firstLine="480"/>
              <w:jc w:val="both"/>
            </w:pPr>
            <w:r>
              <w:rPr>
                <w:rFonts w:ascii="宋体" w:hAnsi="宋体" w:cs="宋体" w:eastAsia="宋体"/>
                <w:sz w:val="24"/>
              </w:rPr>
              <w:t>6、承受的拉力</w:t>
            </w:r>
          </w:p>
          <w:p>
            <w:pPr>
              <w:pStyle w:val="null3"/>
              <w:jc w:val="both"/>
            </w:pPr>
            <w:r>
              <w:rPr>
                <w:rFonts w:ascii="宋体" w:hAnsi="宋体" w:cs="宋体" w:eastAsia="宋体"/>
                <w:sz w:val="24"/>
              </w:rPr>
              <w:t>多功能腹部牵开器总体承受的拉力</w:t>
            </w:r>
            <w:r>
              <w:rPr>
                <w:rFonts w:ascii="宋体" w:hAnsi="宋体" w:cs="宋体" w:eastAsia="宋体"/>
                <w:sz w:val="24"/>
              </w:rPr>
              <w:t>≥400N。</w:t>
            </w:r>
          </w:p>
        </w:tc>
      </w:tr>
      <w:tr>
        <w:tc>
          <w:tcPr>
            <w:tcW w:type="dxa" w:w="2769"/>
          </w:tcPr>
          <w:p/>
        </w:tc>
        <w:tc>
          <w:tcPr>
            <w:tcW w:type="dxa" w:w="2769"/>
          </w:tcPr>
          <w:p>
            <w:pPr>
              <w:pStyle w:val="null3"/>
            </w:pPr>
            <w:r>
              <w:rPr/>
              <w:t>4</w:t>
            </w:r>
          </w:p>
        </w:tc>
        <w:tc>
          <w:tcPr>
            <w:tcW w:type="dxa" w:w="2769"/>
          </w:tcPr>
          <w:p>
            <w:pPr>
              <w:pStyle w:val="null3"/>
              <w:jc w:val="center"/>
            </w:pPr>
            <w:r>
              <w:rPr>
                <w:rFonts w:ascii="宋体" w:hAnsi="宋体" w:cs="宋体" w:eastAsia="宋体"/>
                <w:sz w:val="32"/>
                <w:b/>
              </w:rPr>
              <w:t>腹腔镜</w:t>
            </w:r>
            <w:r>
              <w:rPr>
                <w:rFonts w:ascii="宋体" w:hAnsi="宋体" w:cs="宋体" w:eastAsia="宋体"/>
                <w:sz w:val="32"/>
              </w:rPr>
              <w:t>5mm</w:t>
            </w:r>
            <w:r>
              <w:rPr>
                <w:rFonts w:ascii="宋体" w:hAnsi="宋体" w:cs="宋体" w:eastAsia="宋体"/>
                <w:sz w:val="32"/>
                <w:b/>
              </w:rPr>
              <w:t>镜头</w:t>
            </w:r>
            <w:r>
              <w:rPr>
                <w:rFonts w:ascii="宋体" w:hAnsi="宋体" w:cs="宋体" w:eastAsia="宋体"/>
                <w:sz w:val="32"/>
                <w:b/>
              </w:rPr>
              <w:t>（</w:t>
            </w:r>
            <w:r>
              <w:rPr>
                <w:rFonts w:ascii="宋体" w:hAnsi="宋体" w:cs="宋体" w:eastAsia="宋体"/>
                <w:sz w:val="32"/>
                <w:b/>
              </w:rPr>
              <w:t>目视镜</w:t>
            </w:r>
            <w:r>
              <w:rPr>
                <w:rFonts w:ascii="宋体" w:hAnsi="宋体" w:cs="宋体" w:eastAsia="宋体"/>
                <w:sz w:val="32"/>
                <w:b/>
              </w:rPr>
              <w:t>）</w:t>
            </w:r>
            <w:r>
              <w:rPr>
                <w:rFonts w:ascii="宋体" w:hAnsi="宋体" w:cs="宋体" w:eastAsia="宋体"/>
                <w:sz w:val="32"/>
                <w:b/>
              </w:rPr>
              <w:t>参数</w:t>
            </w:r>
          </w:p>
          <w:p>
            <w:pPr>
              <w:pStyle w:val="null3"/>
              <w:jc w:val="left"/>
            </w:pPr>
            <w:r>
              <w:rPr>
                <w:rFonts w:ascii="宋体" w:hAnsi="宋体" w:cs="宋体" w:eastAsia="宋体"/>
                <w:sz w:val="24"/>
              </w:rPr>
              <w:t>1.</w:t>
            </w:r>
            <w:r>
              <w:rPr>
                <w:rFonts w:ascii="宋体" w:hAnsi="宋体" w:cs="宋体" w:eastAsia="宋体"/>
                <w:sz w:val="28"/>
              </w:rPr>
              <w:t>镜体成像角度</w:t>
            </w:r>
            <w:r>
              <w:rPr>
                <w:rFonts w:ascii="宋体" w:hAnsi="宋体" w:cs="宋体" w:eastAsia="宋体"/>
                <w:sz w:val="28"/>
              </w:rPr>
              <w:t>30度</w:t>
            </w:r>
          </w:p>
          <w:p>
            <w:pPr>
              <w:pStyle w:val="null3"/>
              <w:jc w:val="left"/>
            </w:pPr>
            <w:r>
              <w:rPr>
                <w:rFonts w:ascii="宋体" w:hAnsi="宋体" w:cs="宋体" w:eastAsia="宋体"/>
                <w:sz w:val="28"/>
              </w:rPr>
              <w:t>2.</w:t>
            </w:r>
            <w:r>
              <w:rPr>
                <w:rFonts w:ascii="宋体" w:hAnsi="宋体" w:cs="宋体" w:eastAsia="宋体"/>
                <w:sz w:val="28"/>
              </w:rPr>
              <w:t>长度</w:t>
            </w:r>
            <w:r>
              <w:rPr>
                <w:rFonts w:ascii="宋体" w:hAnsi="宋体" w:cs="宋体" w:eastAsia="宋体"/>
                <w:sz w:val="28"/>
              </w:rPr>
              <w:t>30cm±0.3cm,直径5mm</w:t>
            </w:r>
          </w:p>
          <w:p>
            <w:pPr>
              <w:pStyle w:val="null3"/>
              <w:jc w:val="left"/>
            </w:pPr>
            <w:r>
              <w:rPr>
                <w:rFonts w:ascii="宋体" w:hAnsi="宋体" w:cs="宋体" w:eastAsia="宋体"/>
                <w:sz w:val="28"/>
              </w:rPr>
              <w:t>3.</w:t>
            </w:r>
            <w:r>
              <w:rPr>
                <w:rFonts w:ascii="宋体" w:hAnsi="宋体" w:cs="宋体" w:eastAsia="宋体"/>
                <w:sz w:val="28"/>
              </w:rPr>
              <w:t>灭菌方式：可高温高压、</w:t>
            </w:r>
            <w:r>
              <w:rPr>
                <w:rFonts w:ascii="宋体" w:hAnsi="宋体" w:cs="宋体" w:eastAsia="宋体"/>
                <w:sz w:val="28"/>
              </w:rPr>
              <w:t>低温等离子灭菌</w:t>
            </w:r>
          </w:p>
          <w:p>
            <w:pPr>
              <w:pStyle w:val="null3"/>
              <w:jc w:val="left"/>
            </w:pPr>
            <w:r>
              <w:rPr>
                <w:rFonts w:ascii="宋体" w:hAnsi="宋体" w:cs="宋体" w:eastAsia="宋体"/>
                <w:sz w:val="28"/>
              </w:rPr>
              <w:t>4.</w:t>
            </w:r>
            <w:r>
              <w:rPr>
                <w:rFonts w:ascii="宋体" w:hAnsi="宋体" w:cs="宋体" w:eastAsia="宋体"/>
                <w:sz w:val="28"/>
              </w:rPr>
              <w:t>单位相对畸变</w:t>
            </w:r>
            <w:r>
              <w:rPr>
                <w:rFonts w:ascii="宋体" w:hAnsi="宋体" w:cs="宋体" w:eastAsia="宋体"/>
                <w:sz w:val="28"/>
              </w:rPr>
              <w:t>≤0.8%；角分辨力≥ 4.82</w:t>
            </w:r>
          </w:p>
          <w:p>
            <w:pPr>
              <w:pStyle w:val="null3"/>
              <w:jc w:val="left"/>
            </w:pPr>
            <w:r>
              <w:rPr>
                <w:rFonts w:ascii="宋体" w:hAnsi="宋体" w:cs="宋体" w:eastAsia="宋体"/>
                <w:sz w:val="28"/>
              </w:rPr>
              <w:t>5.</w:t>
            </w:r>
            <w:r>
              <w:rPr>
                <w:rFonts w:ascii="宋体" w:hAnsi="宋体" w:cs="宋体" w:eastAsia="宋体"/>
                <w:sz w:val="28"/>
              </w:rPr>
              <w:t>有效景深范围</w:t>
            </w:r>
            <w:r>
              <w:rPr>
                <w:rFonts w:ascii="宋体" w:hAnsi="宋体" w:cs="宋体" w:eastAsia="宋体"/>
                <w:sz w:val="28"/>
              </w:rPr>
              <w:t>3-100mm</w:t>
            </w:r>
          </w:p>
          <w:p>
            <w:pPr>
              <w:pStyle w:val="null3"/>
              <w:jc w:val="left"/>
            </w:pPr>
            <w:r>
              <w:rPr>
                <w:rFonts w:ascii="宋体" w:hAnsi="宋体" w:cs="宋体" w:eastAsia="宋体"/>
                <w:sz w:val="28"/>
              </w:rPr>
              <w:t>6.</w:t>
            </w:r>
            <w:r>
              <w:rPr>
                <w:rFonts w:ascii="宋体" w:hAnsi="宋体" w:cs="宋体" w:eastAsia="宋体"/>
                <w:sz w:val="28"/>
              </w:rPr>
              <w:t>配可高温灭菌镜头盒</w:t>
            </w:r>
          </w:p>
          <w:p>
            <w:pPr>
              <w:pStyle w:val="null3"/>
              <w:jc w:val="both"/>
            </w:pPr>
            <w:r>
              <w:rPr>
                <w:rFonts w:ascii="宋体" w:hAnsi="宋体" w:cs="宋体" w:eastAsia="宋体"/>
                <w:sz w:val="24"/>
              </w:rPr>
              <w:t>▲</w:t>
            </w:r>
            <w:r>
              <w:rPr>
                <w:rFonts w:ascii="宋体" w:hAnsi="宋体" w:cs="宋体" w:eastAsia="宋体"/>
                <w:sz w:val="28"/>
              </w:rPr>
              <w:t>7.</w:t>
            </w:r>
            <w:r>
              <w:rPr>
                <w:rFonts w:ascii="宋体" w:hAnsi="宋体" w:cs="宋体" w:eastAsia="宋体"/>
                <w:sz w:val="28"/>
              </w:rPr>
              <w:t>可完全匹配我院现有腹腔镜设备（能同时匹配史赛克、奥林巴斯、史托斯）</w:t>
            </w:r>
          </w:p>
          <w:p>
            <w:pPr>
              <w:pStyle w:val="null3"/>
              <w:jc w:val="right"/>
            </w:pPr>
            <w:r>
              <w:rPr>
                <w:rFonts w:ascii="宋体" w:hAnsi="宋体" w:cs="宋体" w:eastAsia="宋体"/>
                <w:sz w:val="32"/>
                <w:b/>
              </w:rPr>
              <w:t>腹腔镜</w:t>
            </w:r>
            <w:r>
              <w:rPr>
                <w:rFonts w:ascii="宋体" w:hAnsi="宋体" w:cs="宋体" w:eastAsia="宋体"/>
                <w:sz w:val="32"/>
              </w:rPr>
              <w:t>10mm</w:t>
            </w:r>
            <w:r>
              <w:rPr>
                <w:rFonts w:ascii="宋体" w:hAnsi="宋体" w:cs="宋体" w:eastAsia="宋体"/>
                <w:sz w:val="32"/>
                <w:b/>
              </w:rPr>
              <w:t>镜头</w:t>
            </w:r>
            <w:r>
              <w:rPr>
                <w:rFonts w:ascii="宋体" w:hAnsi="宋体" w:cs="宋体" w:eastAsia="宋体"/>
                <w:sz w:val="32"/>
                <w:b/>
              </w:rPr>
              <w:t>（</w:t>
            </w:r>
            <w:r>
              <w:rPr>
                <w:rFonts w:ascii="宋体" w:hAnsi="宋体" w:cs="宋体" w:eastAsia="宋体"/>
                <w:sz w:val="32"/>
                <w:b/>
              </w:rPr>
              <w:t>目视镜</w:t>
            </w:r>
            <w:r>
              <w:rPr>
                <w:rFonts w:ascii="宋体" w:hAnsi="宋体" w:cs="宋体" w:eastAsia="宋体"/>
                <w:sz w:val="32"/>
                <w:b/>
              </w:rPr>
              <w:t>）</w:t>
            </w:r>
            <w:r>
              <w:rPr>
                <w:rFonts w:ascii="宋体" w:hAnsi="宋体" w:cs="宋体" w:eastAsia="宋体"/>
                <w:sz w:val="32"/>
                <w:b/>
              </w:rPr>
              <w:t>参数</w:t>
            </w:r>
          </w:p>
          <w:p>
            <w:pPr>
              <w:pStyle w:val="null3"/>
              <w:jc w:val="left"/>
            </w:pPr>
            <w:r>
              <w:rPr>
                <w:rFonts w:ascii="宋体" w:hAnsi="宋体" w:cs="宋体" w:eastAsia="宋体"/>
                <w:sz w:val="28"/>
              </w:rPr>
              <w:t>1.</w:t>
            </w:r>
            <w:r>
              <w:rPr>
                <w:rFonts w:ascii="宋体" w:hAnsi="宋体" w:cs="宋体" w:eastAsia="宋体"/>
                <w:sz w:val="28"/>
              </w:rPr>
              <w:t>镜体成像角度</w:t>
            </w:r>
            <w:r>
              <w:rPr>
                <w:rFonts w:ascii="宋体" w:hAnsi="宋体" w:cs="宋体" w:eastAsia="宋体"/>
                <w:sz w:val="28"/>
              </w:rPr>
              <w:t>30度</w:t>
            </w:r>
          </w:p>
          <w:p>
            <w:pPr>
              <w:pStyle w:val="null3"/>
              <w:jc w:val="left"/>
            </w:pPr>
            <w:r>
              <w:rPr>
                <w:rFonts w:ascii="宋体" w:hAnsi="宋体" w:cs="宋体" w:eastAsia="宋体"/>
                <w:sz w:val="28"/>
              </w:rPr>
              <w:t>2.长度30cm±0.3cm,直径5mm</w:t>
            </w:r>
          </w:p>
          <w:p>
            <w:pPr>
              <w:pStyle w:val="null3"/>
              <w:jc w:val="left"/>
            </w:pPr>
            <w:r>
              <w:rPr>
                <w:rFonts w:ascii="宋体" w:hAnsi="宋体" w:cs="宋体" w:eastAsia="宋体"/>
                <w:sz w:val="28"/>
              </w:rPr>
              <w:t>3.</w:t>
            </w:r>
            <w:r>
              <w:rPr>
                <w:rFonts w:ascii="宋体" w:hAnsi="宋体" w:cs="宋体" w:eastAsia="宋体"/>
                <w:sz w:val="28"/>
              </w:rPr>
              <w:t>灭菌方式：可高温高压、</w:t>
            </w:r>
            <w:r>
              <w:rPr>
                <w:rFonts w:ascii="宋体" w:hAnsi="宋体" w:cs="宋体" w:eastAsia="宋体"/>
                <w:sz w:val="28"/>
              </w:rPr>
              <w:t>低温等离子灭菌</w:t>
            </w:r>
          </w:p>
          <w:p>
            <w:pPr>
              <w:pStyle w:val="null3"/>
              <w:jc w:val="left"/>
            </w:pPr>
            <w:r>
              <w:rPr>
                <w:rFonts w:ascii="宋体" w:hAnsi="宋体" w:cs="宋体" w:eastAsia="宋体"/>
                <w:sz w:val="28"/>
              </w:rPr>
              <w:t>4.</w:t>
            </w:r>
            <w:r>
              <w:rPr>
                <w:rFonts w:ascii="宋体" w:hAnsi="宋体" w:cs="宋体" w:eastAsia="宋体"/>
                <w:sz w:val="28"/>
              </w:rPr>
              <w:t>单位相对畸变</w:t>
            </w:r>
            <w:r>
              <w:rPr>
                <w:rFonts w:ascii="宋体" w:hAnsi="宋体" w:cs="宋体" w:eastAsia="宋体"/>
                <w:sz w:val="28"/>
              </w:rPr>
              <w:t>≤0.8%；角分辨力≥ 4.82</w:t>
            </w:r>
          </w:p>
          <w:p>
            <w:pPr>
              <w:pStyle w:val="null3"/>
              <w:jc w:val="left"/>
            </w:pPr>
            <w:r>
              <w:rPr>
                <w:rFonts w:ascii="宋体" w:hAnsi="宋体" w:cs="宋体" w:eastAsia="宋体"/>
                <w:sz w:val="28"/>
              </w:rPr>
              <w:t>5.</w:t>
            </w:r>
            <w:r>
              <w:rPr>
                <w:rFonts w:ascii="宋体" w:hAnsi="宋体" w:cs="宋体" w:eastAsia="宋体"/>
                <w:sz w:val="28"/>
              </w:rPr>
              <w:t>有效景深范围</w:t>
            </w:r>
            <w:r>
              <w:rPr>
                <w:rFonts w:ascii="宋体" w:hAnsi="宋体" w:cs="宋体" w:eastAsia="宋体"/>
                <w:sz w:val="28"/>
              </w:rPr>
              <w:t>3-100mm</w:t>
            </w:r>
          </w:p>
          <w:p>
            <w:pPr>
              <w:pStyle w:val="null3"/>
              <w:jc w:val="left"/>
            </w:pPr>
            <w:r>
              <w:rPr>
                <w:rFonts w:ascii="宋体" w:hAnsi="宋体" w:cs="宋体" w:eastAsia="宋体"/>
                <w:sz w:val="28"/>
              </w:rPr>
              <w:t>6.配可高温灭菌镜头盒</w:t>
            </w:r>
          </w:p>
          <w:p>
            <w:pPr>
              <w:pStyle w:val="null3"/>
              <w:jc w:val="both"/>
            </w:pPr>
            <w:r>
              <w:rPr>
                <w:rFonts w:ascii="宋体" w:hAnsi="宋体" w:cs="宋体" w:eastAsia="宋体"/>
                <w:sz w:val="24"/>
              </w:rPr>
              <w:t>▲</w:t>
            </w:r>
            <w:r>
              <w:rPr>
                <w:rFonts w:ascii="宋体" w:hAnsi="宋体" w:cs="宋体" w:eastAsia="宋体"/>
                <w:sz w:val="28"/>
              </w:rPr>
              <w:t>7. 可</w:t>
            </w:r>
            <w:r>
              <w:rPr>
                <w:rFonts w:ascii="宋体" w:hAnsi="宋体" w:cs="宋体" w:eastAsia="宋体"/>
                <w:sz w:val="28"/>
              </w:rPr>
              <w:t>完全</w:t>
            </w:r>
            <w:r>
              <w:rPr>
                <w:rFonts w:ascii="宋体" w:hAnsi="宋体" w:cs="宋体" w:eastAsia="宋体"/>
                <w:sz w:val="28"/>
              </w:rPr>
              <w:t>匹配我院现有腹腔镜设备</w:t>
            </w:r>
            <w:r>
              <w:rPr>
                <w:rFonts w:ascii="宋体" w:hAnsi="宋体" w:cs="宋体" w:eastAsia="宋体"/>
                <w:sz w:val="28"/>
              </w:rPr>
              <w:t>（能同时匹配史赛克、奥林巴斯、史托斯、迈瑞）</w:t>
            </w:r>
          </w:p>
        </w:tc>
      </w:tr>
      <w:tr>
        <w:tc>
          <w:tcPr>
            <w:tcW w:type="dxa" w:w="2769"/>
          </w:tcPr>
          <w:p/>
        </w:tc>
        <w:tc>
          <w:tcPr>
            <w:tcW w:type="dxa" w:w="2769"/>
          </w:tcPr>
          <w:p>
            <w:pPr>
              <w:pStyle w:val="null3"/>
            </w:pPr>
            <w:r>
              <w:rPr/>
              <w:t>5</w:t>
            </w:r>
          </w:p>
        </w:tc>
        <w:tc>
          <w:tcPr>
            <w:tcW w:type="dxa" w:w="2769"/>
          </w:tcPr>
          <w:p>
            <w:pPr>
              <w:pStyle w:val="null3"/>
              <w:ind w:firstLine="3534"/>
              <w:jc w:val="both"/>
            </w:pPr>
            <w:r>
              <w:rPr>
                <w:rFonts w:ascii="宋体" w:hAnsi="宋体" w:cs="宋体" w:eastAsia="宋体"/>
                <w:sz w:val="32"/>
                <w:b/>
              </w:rPr>
              <w:t>导光束技术参数</w:t>
            </w:r>
          </w:p>
          <w:p>
            <w:pPr>
              <w:pStyle w:val="null3"/>
              <w:ind w:firstLine="280"/>
              <w:jc w:val="both"/>
            </w:pPr>
            <w:r>
              <w:rPr>
                <w:rFonts w:ascii="calibri" w:hAnsi="calibri" w:cs="calibri" w:eastAsia="calibri"/>
                <w:sz w:val="21"/>
              </w:rPr>
              <w:t xml:space="preserve"> </w:t>
            </w:r>
          </w:p>
          <w:p>
            <w:pPr>
              <w:pStyle w:val="null3"/>
              <w:ind w:left="360"/>
            </w:pPr>
            <w:r>
              <w:rPr>
                <w:rFonts w:ascii="宋体" w:hAnsi="宋体" w:cs="宋体" w:eastAsia="宋体"/>
                <w:sz w:val="28"/>
              </w:rPr>
              <w:t>1.满足5mm，10mm腹腔镜镜头需求</w:t>
            </w:r>
          </w:p>
          <w:p>
            <w:pPr>
              <w:pStyle w:val="null3"/>
              <w:ind w:left="360"/>
            </w:pPr>
            <w:r>
              <w:rPr>
                <w:rFonts w:ascii="宋体" w:hAnsi="宋体" w:cs="宋体" w:eastAsia="宋体"/>
                <w:sz w:val="28"/>
              </w:rPr>
              <w:t>2.</w:t>
            </w:r>
            <w:r>
              <w:rPr>
                <w:rFonts w:ascii="宋体" w:hAnsi="宋体" w:cs="宋体" w:eastAsia="宋体"/>
                <w:sz w:val="28"/>
              </w:rPr>
              <w:t>工作长度</w:t>
            </w:r>
            <w:r>
              <w:rPr>
                <w:rFonts w:ascii="宋体" w:hAnsi="宋体" w:cs="宋体" w:eastAsia="宋体"/>
                <w:sz w:val="28"/>
              </w:rPr>
              <w:t>≥2.5</w:t>
            </w:r>
            <w:r>
              <w:rPr>
                <w:rFonts w:ascii="宋体" w:hAnsi="宋体" w:cs="宋体" w:eastAsia="宋体"/>
                <w:sz w:val="28"/>
              </w:rPr>
              <w:t>m</w:t>
            </w:r>
          </w:p>
          <w:p>
            <w:pPr>
              <w:pStyle w:val="null3"/>
              <w:ind w:left="360"/>
            </w:pPr>
            <w:r>
              <w:rPr>
                <w:rFonts w:ascii="宋体" w:hAnsi="宋体" w:cs="宋体" w:eastAsia="宋体"/>
                <w:sz w:val="28"/>
              </w:rPr>
              <w:t>3.</w:t>
            </w:r>
            <w:r>
              <w:rPr>
                <w:rFonts w:ascii="宋体" w:hAnsi="宋体" w:cs="宋体" w:eastAsia="宋体"/>
                <w:sz w:val="28"/>
              </w:rPr>
              <w:t>光纤可高温高压消毒。</w:t>
            </w:r>
          </w:p>
          <w:p>
            <w:pPr>
              <w:pStyle w:val="null3"/>
              <w:jc w:val="both"/>
            </w:pPr>
            <w:r>
              <w:rPr>
                <w:rFonts w:ascii="宋体" w:hAnsi="宋体" w:cs="宋体" w:eastAsia="宋体"/>
                <w:sz w:val="24"/>
              </w:rPr>
              <w:t>▲</w:t>
            </w:r>
            <w:r>
              <w:rPr>
                <w:rFonts w:ascii="宋体" w:hAnsi="宋体" w:cs="宋体" w:eastAsia="宋体"/>
                <w:sz w:val="28"/>
              </w:rPr>
              <w:t>4.</w:t>
            </w:r>
            <w:r>
              <w:rPr>
                <w:rFonts w:ascii="宋体" w:hAnsi="宋体" w:cs="宋体" w:eastAsia="宋体"/>
                <w:sz w:val="28"/>
              </w:rPr>
              <w:t>满足我院现有现有微创设备品牌使用。（兼容史塞克</w:t>
            </w:r>
            <w:r>
              <w:rPr>
                <w:rFonts w:ascii="宋体" w:hAnsi="宋体" w:cs="宋体" w:eastAsia="宋体"/>
                <w:sz w:val="28"/>
              </w:rPr>
              <w:t>STRYKER-1488、斯托斯卡尔史托斯22201020 、迈瑞 、奥林巴斯、LTF-190-10-3D 26003BA）</w:t>
            </w:r>
          </w:p>
        </w:tc>
      </w:tr>
      <w:tr>
        <w:tc>
          <w:tcPr>
            <w:tcW w:type="dxa" w:w="2769"/>
          </w:tcPr>
          <w:p/>
        </w:tc>
        <w:tc>
          <w:tcPr>
            <w:tcW w:type="dxa" w:w="2769"/>
          </w:tcPr>
          <w:p>
            <w:pPr>
              <w:pStyle w:val="null3"/>
            </w:pPr>
            <w:r>
              <w:rPr/>
              <w:t>6</w:t>
            </w:r>
          </w:p>
        </w:tc>
        <w:tc>
          <w:tcPr>
            <w:tcW w:type="dxa" w:w="2769"/>
          </w:tcPr>
          <w:p>
            <w:pPr>
              <w:pStyle w:val="null3"/>
              <w:spacing w:before="150" w:after="150"/>
              <w:jc w:val="center"/>
            </w:pPr>
            <w:r>
              <w:rPr>
                <w:rFonts w:ascii="宋体" w:hAnsi="宋体" w:cs="宋体" w:eastAsia="宋体"/>
                <w:sz w:val="32"/>
                <w:b/>
              </w:rPr>
              <w:t>充气式保温仪性能参数</w:t>
            </w:r>
          </w:p>
          <w:p>
            <w:pPr>
              <w:pStyle w:val="null3"/>
              <w:spacing w:after="240"/>
              <w:ind w:left="420"/>
            </w:pPr>
            <w:r>
              <w:rPr>
                <w:rFonts w:ascii="宋体" w:hAnsi="宋体" w:cs="宋体" w:eastAsia="宋体"/>
                <w:sz w:val="28"/>
              </w:rPr>
              <w:t>1.</w:t>
            </w:r>
            <w:r>
              <w:rPr>
                <w:rFonts w:ascii="宋体" w:hAnsi="宋体" w:cs="宋体" w:eastAsia="宋体"/>
                <w:sz w:val="28"/>
              </w:rPr>
              <w:t>主动充气式加温模式</w:t>
            </w:r>
            <w:r>
              <w:rPr>
                <w:rFonts w:ascii="宋体" w:hAnsi="宋体" w:cs="宋体" w:eastAsia="宋体"/>
                <w:sz w:val="28"/>
              </w:rPr>
              <w:t>。</w:t>
            </w:r>
          </w:p>
          <w:p>
            <w:pPr>
              <w:pStyle w:val="null3"/>
              <w:spacing w:before="195"/>
              <w:ind w:left="420"/>
              <w:jc w:val="left"/>
            </w:pPr>
            <w:r>
              <w:rPr>
                <w:rFonts w:ascii="宋体" w:hAnsi="宋体" w:cs="宋体" w:eastAsia="宋体"/>
                <w:sz w:val="28"/>
              </w:rPr>
              <w:t>2.</w:t>
            </w:r>
            <w:r>
              <w:rPr>
                <w:rFonts w:ascii="宋体" w:hAnsi="宋体" w:cs="宋体" w:eastAsia="宋体"/>
                <w:sz w:val="28"/>
              </w:rPr>
              <w:t>温度调节</w:t>
            </w:r>
            <w:r>
              <w:rPr>
                <w:rFonts w:ascii="宋体" w:hAnsi="宋体" w:cs="宋体" w:eastAsia="宋体"/>
                <w:sz w:val="28"/>
              </w:rPr>
              <w:t>≥</w:t>
            </w:r>
            <w:r>
              <w:rPr>
                <w:rFonts w:ascii="宋体" w:hAnsi="宋体" w:cs="宋体" w:eastAsia="宋体"/>
                <w:sz w:val="28"/>
              </w:rPr>
              <w:t>四档，温度调节</w:t>
            </w:r>
            <w:r>
              <w:rPr>
                <w:rFonts w:ascii="宋体" w:hAnsi="宋体" w:cs="宋体" w:eastAsia="宋体"/>
                <w:sz w:val="28"/>
              </w:rPr>
              <w:t>范围</w:t>
            </w:r>
            <w:r>
              <w:rPr>
                <w:rFonts w:ascii="宋体" w:hAnsi="宋体" w:cs="宋体" w:eastAsia="宋体"/>
                <w:sz w:val="28"/>
              </w:rPr>
              <w:t>32--43°C</w:t>
            </w:r>
            <w:r>
              <w:rPr>
                <w:rFonts w:ascii="宋体" w:hAnsi="宋体" w:cs="宋体" w:eastAsia="宋体"/>
                <w:sz w:val="28"/>
              </w:rPr>
              <w:t>。</w:t>
            </w:r>
          </w:p>
          <w:p>
            <w:pPr>
              <w:pStyle w:val="null3"/>
              <w:spacing w:before="195"/>
              <w:ind w:left="420" w:right="-195"/>
              <w:jc w:val="left"/>
            </w:pPr>
            <w:r>
              <w:rPr>
                <w:rFonts w:ascii="宋体" w:hAnsi="宋体" w:cs="宋体" w:eastAsia="宋体"/>
                <w:sz w:val="28"/>
              </w:rPr>
              <w:t>3.</w:t>
            </w:r>
            <w:r>
              <w:rPr>
                <w:rFonts w:ascii="宋体" w:hAnsi="宋体" w:cs="宋体" w:eastAsia="宋体"/>
                <w:sz w:val="28"/>
              </w:rPr>
              <w:t>风速</w:t>
            </w:r>
            <w:r>
              <w:rPr>
                <w:rFonts w:ascii="宋体" w:hAnsi="宋体" w:cs="宋体" w:eastAsia="宋体"/>
                <w:sz w:val="28"/>
              </w:rPr>
              <w:t>≥</w:t>
            </w:r>
            <w:r>
              <w:rPr>
                <w:rFonts w:ascii="宋体" w:hAnsi="宋体" w:cs="宋体" w:eastAsia="宋体"/>
                <w:sz w:val="28"/>
              </w:rPr>
              <w:t>2档可调式，风速</w:t>
            </w:r>
            <w:r>
              <w:rPr>
                <w:rFonts w:ascii="宋体" w:hAnsi="宋体" w:cs="宋体" w:eastAsia="宋体"/>
                <w:sz w:val="28"/>
              </w:rPr>
              <w:t>≥</w:t>
            </w:r>
            <w:r>
              <w:rPr>
                <w:rFonts w:ascii="宋体" w:hAnsi="宋体" w:cs="宋体" w:eastAsia="宋体"/>
                <w:sz w:val="28"/>
              </w:rPr>
              <w:t>48立方英尺/分钟，</w:t>
            </w:r>
            <w:r>
              <w:rPr>
                <w:rFonts w:ascii="宋体" w:hAnsi="宋体" w:cs="宋体" w:eastAsia="宋体"/>
                <w:sz w:val="28"/>
              </w:rPr>
              <w:t>噪音</w:t>
            </w:r>
            <w:r>
              <w:rPr>
                <w:rFonts w:ascii="宋体" w:hAnsi="宋体" w:cs="宋体" w:eastAsia="宋体"/>
                <w:sz w:val="28"/>
              </w:rPr>
              <w:t>≤5</w:t>
            </w:r>
            <w:r>
              <w:rPr>
                <w:rFonts w:ascii="宋体" w:hAnsi="宋体" w:cs="宋体" w:eastAsia="宋体"/>
                <w:sz w:val="28"/>
              </w:rPr>
              <w:t>5</w:t>
            </w:r>
            <w:r>
              <w:rPr>
                <w:rFonts w:ascii="宋体" w:hAnsi="宋体" w:cs="宋体" w:eastAsia="宋体"/>
                <w:sz w:val="28"/>
              </w:rPr>
              <w:t>dB</w:t>
            </w:r>
            <w:r>
              <w:rPr>
                <w:rFonts w:ascii="宋体" w:hAnsi="宋体" w:cs="宋体" w:eastAsia="宋体"/>
                <w:sz w:val="28"/>
              </w:rPr>
              <w:t>。</w:t>
            </w:r>
          </w:p>
          <w:p>
            <w:pPr>
              <w:pStyle w:val="null3"/>
              <w:spacing w:before="195"/>
              <w:ind w:left="420"/>
              <w:jc w:val="left"/>
            </w:pPr>
            <w:r>
              <w:rPr>
                <w:rFonts w:ascii="宋体" w:hAnsi="宋体" w:cs="宋体" w:eastAsia="宋体"/>
                <w:sz w:val="28"/>
              </w:rPr>
              <w:t>4.</w:t>
            </w:r>
            <w:r>
              <w:rPr>
                <w:rFonts w:ascii="宋体" w:hAnsi="宋体" w:cs="宋体" w:eastAsia="宋体"/>
                <w:sz w:val="28"/>
              </w:rPr>
              <w:t>配备温度感应器</w:t>
            </w:r>
            <w:r>
              <w:rPr>
                <w:rFonts w:ascii="宋体" w:hAnsi="宋体" w:cs="宋体" w:eastAsia="宋体"/>
                <w:sz w:val="28"/>
              </w:rPr>
              <w:t>≥3支</w:t>
            </w:r>
            <w:r>
              <w:rPr>
                <w:rFonts w:ascii="宋体" w:hAnsi="宋体" w:cs="宋体" w:eastAsia="宋体"/>
                <w:sz w:val="28"/>
              </w:rPr>
              <w:t>。</w:t>
            </w:r>
          </w:p>
          <w:p>
            <w:pPr>
              <w:pStyle w:val="null3"/>
              <w:spacing w:before="195"/>
              <w:ind w:left="420"/>
              <w:jc w:val="left"/>
            </w:pPr>
            <w:r>
              <w:rPr>
                <w:rFonts w:ascii="宋体" w:hAnsi="宋体" w:cs="宋体" w:eastAsia="宋体"/>
                <w:sz w:val="28"/>
              </w:rPr>
              <w:t>5.</w:t>
            </w:r>
            <w:r>
              <w:rPr>
                <w:rFonts w:ascii="宋体" w:hAnsi="宋体" w:cs="宋体" w:eastAsia="宋体"/>
                <w:sz w:val="28"/>
              </w:rPr>
              <w:t>主面板上能显示加温时间，过热警示与错误代码</w:t>
            </w:r>
            <w:r>
              <w:rPr>
                <w:rFonts w:ascii="宋体" w:hAnsi="宋体" w:cs="宋体" w:eastAsia="宋体"/>
                <w:sz w:val="28"/>
              </w:rPr>
              <w:t>。</w:t>
            </w:r>
          </w:p>
          <w:p>
            <w:pPr>
              <w:pStyle w:val="null3"/>
              <w:spacing w:before="195"/>
              <w:ind w:left="420"/>
              <w:jc w:val="left"/>
            </w:pPr>
            <w:r>
              <w:rPr>
                <w:rFonts w:ascii="宋体" w:hAnsi="宋体" w:cs="宋体" w:eastAsia="宋体"/>
                <w:sz w:val="28"/>
              </w:rPr>
              <w:t>6.</w:t>
            </w:r>
            <w:r>
              <w:rPr>
                <w:rFonts w:ascii="宋体" w:hAnsi="宋体" w:cs="宋体" w:eastAsia="宋体"/>
                <w:sz w:val="28"/>
              </w:rPr>
              <w:t>可用检测包，面板调节校准温度。</w:t>
            </w:r>
          </w:p>
          <w:p>
            <w:pPr>
              <w:pStyle w:val="null3"/>
              <w:spacing w:before="165"/>
              <w:ind w:left="420"/>
              <w:jc w:val="left"/>
            </w:pPr>
            <w:r>
              <w:rPr>
                <w:rFonts w:ascii="宋体" w:hAnsi="宋体" w:cs="宋体" w:eastAsia="宋体"/>
                <w:sz w:val="28"/>
              </w:rPr>
              <w:t>7.</w:t>
            </w:r>
            <w:r>
              <w:rPr>
                <w:rFonts w:ascii="宋体" w:hAnsi="宋体" w:cs="宋体" w:eastAsia="宋体"/>
                <w:sz w:val="28"/>
              </w:rPr>
              <w:t>配有高效</w:t>
            </w:r>
            <w:r>
              <w:rPr>
                <w:rFonts w:ascii="宋体" w:hAnsi="宋体" w:cs="宋体" w:eastAsia="宋体"/>
                <w:sz w:val="28"/>
              </w:rPr>
              <w:t>0.2 微米过滤器</w:t>
            </w:r>
            <w:r>
              <w:rPr>
                <w:rFonts w:ascii="宋体" w:hAnsi="宋体" w:cs="宋体" w:eastAsia="宋体"/>
                <w:sz w:val="28"/>
              </w:rPr>
              <w:t>。</w:t>
            </w:r>
          </w:p>
          <w:p>
            <w:pPr>
              <w:pStyle w:val="null3"/>
              <w:spacing w:before="165"/>
              <w:ind w:left="420"/>
              <w:jc w:val="left"/>
            </w:pPr>
            <w:r>
              <w:rPr>
                <w:rFonts w:ascii="宋体" w:hAnsi="宋体" w:cs="宋体" w:eastAsia="宋体"/>
                <w:sz w:val="28"/>
              </w:rPr>
              <w:t>8.</w:t>
            </w:r>
            <w:r>
              <w:rPr>
                <w:rFonts w:ascii="宋体" w:hAnsi="宋体" w:cs="宋体" w:eastAsia="宋体"/>
                <w:sz w:val="28"/>
              </w:rPr>
              <w:t>配有手术专用的保温毯</w:t>
            </w:r>
            <w:r>
              <w:rPr>
                <w:rFonts w:ascii="宋体" w:hAnsi="宋体" w:cs="宋体" w:eastAsia="宋体"/>
                <w:sz w:val="28"/>
              </w:rPr>
              <w:t>≥3条</w:t>
            </w:r>
            <w:r>
              <w:rPr>
                <w:rFonts w:ascii="宋体" w:hAnsi="宋体" w:cs="宋体" w:eastAsia="宋体"/>
                <w:sz w:val="28"/>
              </w:rPr>
              <w:t>，并有排液口。</w:t>
            </w:r>
          </w:p>
          <w:p>
            <w:pPr>
              <w:pStyle w:val="null3"/>
              <w:jc w:val="both"/>
            </w:pPr>
            <w:r>
              <w:rPr>
                <w:rFonts w:ascii="宋体" w:hAnsi="宋体" w:cs="宋体" w:eastAsia="宋体"/>
                <w:sz w:val="28"/>
              </w:rPr>
              <w:t>9、提供各类保温毯参考单价</w:t>
            </w:r>
          </w:p>
        </w:tc>
      </w:tr>
      <w:tr>
        <w:tc>
          <w:tcPr>
            <w:tcW w:type="dxa" w:w="2769"/>
          </w:tcPr>
          <w:p/>
        </w:tc>
        <w:tc>
          <w:tcPr>
            <w:tcW w:type="dxa" w:w="2769"/>
          </w:tcPr>
          <w:p>
            <w:pPr>
              <w:pStyle w:val="null3"/>
            </w:pPr>
            <w:r>
              <w:rPr/>
              <w:t>7</w:t>
            </w:r>
          </w:p>
        </w:tc>
        <w:tc>
          <w:tcPr>
            <w:tcW w:type="dxa" w:w="2769"/>
          </w:tcPr>
          <w:p>
            <w:pPr>
              <w:pStyle w:val="null3"/>
              <w:ind w:left="360"/>
              <w:jc w:val="center"/>
            </w:pPr>
            <w:r>
              <w:rPr>
                <w:rFonts w:ascii="宋体" w:hAnsi="宋体" w:cs="宋体" w:eastAsia="宋体"/>
                <w:sz w:val="32"/>
                <w:b/>
              </w:rPr>
              <w:t>手术转运床技术参数</w:t>
            </w:r>
          </w:p>
          <w:p>
            <w:pPr>
              <w:pStyle w:val="null3"/>
              <w:ind w:left="315"/>
              <w:jc w:val="both"/>
            </w:pPr>
            <w:r>
              <w:rPr>
                <w:rFonts w:ascii="宋体" w:hAnsi="宋体" w:cs="宋体" w:eastAsia="宋体"/>
                <w:sz w:val="28"/>
              </w:rPr>
              <w:t>1、车体采用碳素型钢焊接成形,表面除锈, 树脂粉沫静电喷涂</w:t>
            </w:r>
            <w:r>
              <w:rPr>
                <w:rFonts w:ascii="宋体" w:hAnsi="宋体" w:cs="宋体" w:eastAsia="宋体"/>
                <w:sz w:val="28"/>
              </w:rPr>
              <w:t>。</w:t>
            </w:r>
          </w:p>
          <w:p>
            <w:pPr>
              <w:pStyle w:val="null3"/>
              <w:ind w:left="315"/>
              <w:jc w:val="both"/>
            </w:pPr>
            <w:r>
              <w:rPr>
                <w:rFonts w:ascii="宋体" w:hAnsi="宋体" w:cs="宋体" w:eastAsia="宋体"/>
                <w:sz w:val="28"/>
              </w:rPr>
              <w:t>2、平车面板及护栏采用PE材料一次成型</w:t>
            </w:r>
            <w:r>
              <w:rPr>
                <w:rFonts w:ascii="宋体" w:hAnsi="宋体" w:cs="宋体" w:eastAsia="宋体"/>
                <w:sz w:val="28"/>
              </w:rPr>
              <w:t>。</w:t>
            </w:r>
          </w:p>
          <w:p>
            <w:pPr>
              <w:pStyle w:val="null3"/>
              <w:ind w:left="315"/>
              <w:jc w:val="both"/>
            </w:pPr>
            <w:r>
              <w:rPr>
                <w:rFonts w:ascii="宋体" w:hAnsi="宋体" w:cs="宋体" w:eastAsia="宋体"/>
                <w:sz w:val="28"/>
              </w:rPr>
              <w:t>3、全藏式ABS护拦，可完全收于</w:t>
            </w:r>
            <w:r>
              <w:rPr>
                <w:rFonts w:ascii="宋体" w:hAnsi="宋体" w:cs="宋体" w:eastAsia="宋体"/>
                <w:sz w:val="28"/>
              </w:rPr>
              <w:t>车</w:t>
            </w:r>
            <w:r>
              <w:rPr>
                <w:rFonts w:ascii="宋体" w:hAnsi="宋体" w:cs="宋体" w:eastAsia="宋体"/>
                <w:sz w:val="28"/>
              </w:rPr>
              <w:t>面之下</w:t>
            </w:r>
            <w:r>
              <w:rPr>
                <w:rFonts w:ascii="宋体" w:hAnsi="宋体" w:cs="宋体" w:eastAsia="宋体"/>
                <w:sz w:val="28"/>
              </w:rPr>
              <w:t>。</w:t>
            </w:r>
          </w:p>
          <w:p>
            <w:pPr>
              <w:pStyle w:val="null3"/>
              <w:ind w:left="315"/>
              <w:jc w:val="both"/>
            </w:pPr>
            <w:r>
              <w:rPr>
                <w:rFonts w:ascii="宋体" w:hAnsi="宋体" w:cs="宋体" w:eastAsia="宋体"/>
                <w:sz w:val="28"/>
              </w:rPr>
              <w:t>4、采用中控刹车系统</w:t>
            </w:r>
            <w:r>
              <w:rPr>
                <w:rFonts w:ascii="宋体" w:hAnsi="宋体" w:cs="宋体" w:eastAsia="宋体"/>
                <w:sz w:val="28"/>
              </w:rPr>
              <w:t>。</w:t>
            </w:r>
          </w:p>
          <w:p>
            <w:pPr>
              <w:pStyle w:val="null3"/>
              <w:ind w:left="315"/>
              <w:jc w:val="both"/>
            </w:pPr>
            <w:r>
              <w:rPr>
                <w:rFonts w:ascii="宋体" w:hAnsi="宋体" w:cs="宋体" w:eastAsia="宋体"/>
                <w:sz w:val="28"/>
              </w:rPr>
              <w:t>5、</w:t>
            </w:r>
            <w:r>
              <w:rPr>
                <w:rFonts w:ascii="宋体" w:hAnsi="宋体" w:cs="宋体" w:eastAsia="宋体"/>
                <w:sz w:val="28"/>
              </w:rPr>
              <w:t>具有</w:t>
            </w:r>
            <w:r>
              <w:rPr>
                <w:rFonts w:ascii="宋体" w:hAnsi="宋体" w:cs="宋体" w:eastAsia="宋体"/>
                <w:sz w:val="28"/>
              </w:rPr>
              <w:t>导向轮装置，方向可控</w:t>
            </w:r>
            <w:r>
              <w:rPr>
                <w:rFonts w:ascii="宋体" w:hAnsi="宋体" w:cs="宋体" w:eastAsia="宋体"/>
                <w:sz w:val="28"/>
              </w:rPr>
              <w:t>。</w:t>
            </w:r>
          </w:p>
          <w:p>
            <w:pPr>
              <w:pStyle w:val="null3"/>
              <w:ind w:left="315"/>
              <w:jc w:val="both"/>
            </w:pPr>
            <w:r>
              <w:rPr>
                <w:rFonts w:ascii="宋体" w:hAnsi="宋体" w:cs="宋体" w:eastAsia="宋体"/>
                <w:sz w:val="28"/>
              </w:rPr>
              <w:t>6、头部带有氧气瓶支架；床体</w:t>
            </w:r>
            <w:r>
              <w:rPr>
                <w:rFonts w:ascii="宋体" w:hAnsi="宋体" w:cs="宋体" w:eastAsia="宋体"/>
                <w:sz w:val="28"/>
              </w:rPr>
              <w:t>一</w:t>
            </w:r>
            <w:r>
              <w:rPr>
                <w:rFonts w:ascii="宋体" w:hAnsi="宋体" w:cs="宋体" w:eastAsia="宋体"/>
                <w:sz w:val="28"/>
              </w:rPr>
              <w:t>端配有四钩螺钉锁紧可升降输液架</w:t>
            </w:r>
            <w:r>
              <w:rPr>
                <w:rFonts w:ascii="宋体" w:hAnsi="宋体" w:cs="宋体" w:eastAsia="宋体"/>
                <w:sz w:val="28"/>
              </w:rPr>
              <w:t>。</w:t>
            </w:r>
          </w:p>
          <w:p>
            <w:pPr>
              <w:pStyle w:val="null3"/>
              <w:ind w:left="315"/>
              <w:jc w:val="both"/>
            </w:pPr>
            <w:r>
              <w:rPr>
                <w:rFonts w:ascii="宋体" w:hAnsi="宋体" w:cs="宋体" w:eastAsia="宋体"/>
                <w:sz w:val="28"/>
              </w:rPr>
              <w:t>7、背板采用气弹簧作支撑力源，可升降角度0度至</w:t>
            </w:r>
            <w:r>
              <w:rPr>
                <w:rFonts w:ascii="宋体" w:hAnsi="宋体" w:cs="宋体" w:eastAsia="宋体"/>
                <w:sz w:val="28"/>
              </w:rPr>
              <w:t>85</w:t>
            </w:r>
            <w:r>
              <w:rPr>
                <w:rFonts w:ascii="宋体" w:hAnsi="宋体" w:cs="宋体" w:eastAsia="宋体"/>
                <w:sz w:val="28"/>
              </w:rPr>
              <w:t>度，</w:t>
            </w:r>
            <w:r>
              <w:rPr>
                <w:rFonts w:ascii="宋体" w:hAnsi="宋体" w:cs="宋体" w:eastAsia="宋体"/>
                <w:sz w:val="28"/>
              </w:rPr>
              <w:t>最大承重</w:t>
            </w:r>
            <w:r>
              <w:rPr>
                <w:rFonts w:ascii="宋体" w:hAnsi="宋体" w:cs="宋体" w:eastAsia="宋体"/>
                <w:sz w:val="28"/>
              </w:rPr>
              <w:t>≥</w:t>
            </w:r>
            <w:r>
              <w:rPr>
                <w:rFonts w:ascii="宋体" w:hAnsi="宋体" w:cs="宋体" w:eastAsia="宋体"/>
                <w:sz w:val="28"/>
              </w:rPr>
              <w:t>300KG</w:t>
            </w:r>
            <w:r>
              <w:rPr>
                <w:rFonts w:ascii="宋体" w:hAnsi="宋体" w:cs="宋体" w:eastAsia="宋体"/>
                <w:sz w:val="28"/>
              </w:rPr>
              <w:t>。</w:t>
            </w:r>
          </w:p>
          <w:p>
            <w:pPr>
              <w:pStyle w:val="null3"/>
              <w:jc w:val="both"/>
            </w:pPr>
            <w:r>
              <w:rPr>
                <w:rFonts w:ascii="宋体" w:hAnsi="宋体" w:cs="宋体" w:eastAsia="宋体"/>
                <w:sz w:val="28"/>
              </w:rPr>
              <w:t>8、整体升降采用螺旋机构传动，升降范围500～900mm</w:t>
            </w:r>
            <w:r>
              <w:rPr>
                <w:rFonts w:ascii="宋体" w:hAnsi="宋体" w:cs="宋体" w:eastAsia="宋体"/>
                <w:sz w:val="28"/>
              </w:rPr>
              <w:t>。</w:t>
            </w:r>
          </w:p>
        </w:tc>
      </w:tr>
      <w:tr>
        <w:tc>
          <w:tcPr>
            <w:tcW w:type="dxa" w:w="2769"/>
          </w:tcPr>
          <w:p/>
        </w:tc>
        <w:tc>
          <w:tcPr>
            <w:tcW w:type="dxa" w:w="2769"/>
          </w:tcPr>
          <w:p>
            <w:pPr>
              <w:pStyle w:val="null3"/>
            </w:pPr>
            <w:r>
              <w:rPr/>
              <w:t>8</w:t>
            </w:r>
          </w:p>
        </w:tc>
        <w:tc>
          <w:tcPr>
            <w:tcW w:type="dxa" w:w="2769"/>
          </w:tcPr>
          <w:p>
            <w:pPr>
              <w:pStyle w:val="null3"/>
              <w:jc w:val="center"/>
            </w:pPr>
            <w:r>
              <w:rPr>
                <w:rFonts w:ascii="宋体" w:hAnsi="宋体" w:cs="宋体" w:eastAsia="宋体"/>
                <w:sz w:val="32"/>
                <w:b/>
              </w:rPr>
              <w:t>马镫形多功能腿架招标参数</w:t>
            </w:r>
          </w:p>
          <w:p>
            <w:pPr>
              <w:pStyle w:val="null3"/>
              <w:ind w:left="360"/>
            </w:pPr>
            <w:r>
              <w:rPr>
                <w:rFonts w:ascii="宋体" w:hAnsi="宋体" w:cs="宋体" w:eastAsia="宋体"/>
                <w:sz w:val="28"/>
              </w:rPr>
              <w:t>1.</w:t>
            </w:r>
            <w:r>
              <w:rPr>
                <w:rFonts w:ascii="宋体" w:hAnsi="宋体" w:cs="宋体" w:eastAsia="宋体"/>
                <w:sz w:val="28"/>
              </w:rPr>
              <w:t>调节范围内</w:t>
            </w:r>
            <w:r>
              <w:rPr>
                <w:rFonts w:ascii="宋体" w:hAnsi="宋体" w:cs="宋体" w:eastAsia="宋体"/>
                <w:sz w:val="28"/>
              </w:rPr>
              <w:t>360°任意悬停。</w:t>
            </w:r>
          </w:p>
          <w:p>
            <w:pPr>
              <w:pStyle w:val="null3"/>
              <w:ind w:left="420"/>
            </w:pPr>
            <w:r>
              <w:rPr>
                <w:rFonts w:ascii="宋体" w:hAnsi="宋体" w:cs="宋体" w:eastAsia="宋体"/>
                <w:sz w:val="28"/>
              </w:rPr>
              <w:t>悬臂垂直角度调节范围</w:t>
            </w:r>
            <w:r>
              <w:rPr/>
              <w:t xml:space="preserve">       </w:t>
            </w:r>
            <w:r>
              <w:rPr>
                <w:rFonts w:ascii="宋体" w:hAnsi="宋体" w:cs="宋体" w:eastAsia="宋体"/>
                <w:sz w:val="28"/>
              </w:rPr>
              <w:t>≥</w:t>
            </w:r>
            <w:r>
              <w:rPr>
                <w:rFonts w:ascii="宋体" w:hAnsi="宋体" w:cs="宋体" w:eastAsia="宋体"/>
                <w:sz w:val="28"/>
              </w:rPr>
              <w:t>110°</w:t>
            </w:r>
          </w:p>
          <w:p>
            <w:pPr>
              <w:pStyle w:val="null3"/>
              <w:ind w:left="420"/>
            </w:pPr>
            <w:r>
              <w:rPr>
                <w:rFonts w:ascii="宋体" w:hAnsi="宋体" w:cs="宋体" w:eastAsia="宋体"/>
                <w:sz w:val="28"/>
              </w:rPr>
              <w:t>悬臂水平角度调节范围</w:t>
            </w:r>
            <w:r>
              <w:rPr/>
              <w:t xml:space="preserve">       </w:t>
            </w:r>
            <w:r>
              <w:rPr>
                <w:rFonts w:ascii="宋体" w:hAnsi="宋体" w:cs="宋体" w:eastAsia="宋体"/>
                <w:sz w:val="28"/>
              </w:rPr>
              <w:t>≥</w:t>
            </w:r>
            <w:r>
              <w:rPr>
                <w:rFonts w:ascii="宋体" w:hAnsi="宋体" w:cs="宋体" w:eastAsia="宋体"/>
                <w:sz w:val="28"/>
              </w:rPr>
              <w:t>3</w:t>
            </w:r>
            <w:r>
              <w:rPr>
                <w:rFonts w:ascii="宋体" w:hAnsi="宋体" w:cs="宋体" w:eastAsia="宋体"/>
                <w:sz w:val="28"/>
              </w:rPr>
              <w:t>5</w:t>
            </w:r>
            <w:r>
              <w:rPr>
                <w:rFonts w:ascii="宋体" w:hAnsi="宋体" w:cs="宋体" w:eastAsia="宋体"/>
                <w:sz w:val="28"/>
              </w:rPr>
              <w:t>°</w:t>
            </w:r>
          </w:p>
          <w:p>
            <w:pPr>
              <w:pStyle w:val="null3"/>
              <w:ind w:left="360"/>
            </w:pPr>
            <w:r>
              <w:rPr>
                <w:rFonts w:ascii="宋体" w:hAnsi="宋体" w:cs="宋体" w:eastAsia="宋体"/>
                <w:sz w:val="28"/>
              </w:rPr>
              <w:t>2.</w:t>
            </w:r>
            <w:r>
              <w:rPr>
                <w:rFonts w:ascii="宋体" w:hAnsi="宋体" w:cs="宋体" w:eastAsia="宋体"/>
                <w:sz w:val="28"/>
              </w:rPr>
              <w:t>气动助力协助调节。</w:t>
            </w:r>
          </w:p>
          <w:p>
            <w:pPr>
              <w:pStyle w:val="null3"/>
              <w:ind w:left="360"/>
            </w:pPr>
            <w:r>
              <w:rPr>
                <w:rFonts w:ascii="宋体" w:hAnsi="宋体" w:cs="宋体" w:eastAsia="宋体"/>
                <w:sz w:val="28"/>
              </w:rPr>
              <w:t>3.具有</w:t>
            </w:r>
            <w:r>
              <w:rPr>
                <w:rFonts w:ascii="宋体" w:hAnsi="宋体" w:cs="宋体" w:eastAsia="宋体"/>
                <w:sz w:val="28"/>
              </w:rPr>
              <w:t>刻度显示。</w:t>
            </w:r>
          </w:p>
          <w:p>
            <w:pPr>
              <w:pStyle w:val="null3"/>
              <w:ind w:left="360"/>
            </w:pPr>
            <w:r>
              <w:rPr>
                <w:rFonts w:ascii="宋体" w:hAnsi="宋体" w:cs="宋体" w:eastAsia="宋体"/>
                <w:sz w:val="24"/>
              </w:rPr>
              <w:t>▲</w:t>
            </w:r>
            <w:r>
              <w:rPr>
                <w:rFonts w:ascii="宋体" w:hAnsi="宋体" w:cs="宋体" w:eastAsia="宋体"/>
                <w:sz w:val="28"/>
              </w:rPr>
              <w:t>4.</w:t>
            </w:r>
            <w:r>
              <w:rPr>
                <w:rFonts w:ascii="宋体" w:hAnsi="宋体" w:cs="宋体" w:eastAsia="宋体"/>
                <w:sz w:val="28"/>
              </w:rPr>
              <w:t>靴形脚套设计，脚踩靴底、腘窝悬空、腿部不受压。</w:t>
            </w:r>
          </w:p>
          <w:p>
            <w:pPr>
              <w:pStyle w:val="null3"/>
              <w:ind w:left="360"/>
            </w:pPr>
            <w:r>
              <w:rPr>
                <w:rFonts w:ascii="宋体" w:hAnsi="宋体" w:cs="宋体" w:eastAsia="宋体"/>
                <w:sz w:val="28"/>
              </w:rPr>
              <w:t>5.</w:t>
            </w:r>
            <w:r>
              <w:rPr>
                <w:rFonts w:ascii="宋体" w:hAnsi="宋体" w:cs="宋体" w:eastAsia="宋体"/>
                <w:sz w:val="28"/>
              </w:rPr>
              <w:t>立式腿架搁置推车</w:t>
            </w:r>
          </w:p>
          <w:p>
            <w:pPr>
              <w:pStyle w:val="null3"/>
              <w:ind w:left="360"/>
            </w:pPr>
            <w:r>
              <w:rPr>
                <w:rFonts w:ascii="宋体" w:hAnsi="宋体" w:cs="宋体" w:eastAsia="宋体"/>
                <w:sz w:val="28"/>
              </w:rPr>
              <w:t>6.</w:t>
            </w:r>
            <w:r>
              <w:rPr>
                <w:rFonts w:ascii="宋体" w:hAnsi="宋体" w:cs="宋体" w:eastAsia="宋体"/>
                <w:sz w:val="28"/>
              </w:rPr>
              <w:t>高分子凝胶材质脚靴护套。</w:t>
            </w:r>
          </w:p>
          <w:p>
            <w:pPr>
              <w:pStyle w:val="null3"/>
              <w:ind w:left="360"/>
            </w:pPr>
            <w:r>
              <w:rPr>
                <w:rFonts w:ascii="宋体" w:hAnsi="宋体" w:cs="宋体" w:eastAsia="宋体"/>
                <w:sz w:val="28"/>
              </w:rPr>
              <w:t>7.</w:t>
            </w:r>
            <w:r>
              <w:rPr>
                <w:rFonts w:ascii="宋体" w:hAnsi="宋体" w:cs="宋体" w:eastAsia="宋体"/>
                <w:sz w:val="28"/>
              </w:rPr>
              <w:t>专</w:t>
            </w:r>
            <w:r>
              <w:rPr>
                <w:rFonts w:ascii="宋体" w:hAnsi="宋体" w:cs="宋体" w:eastAsia="宋体"/>
                <w:sz w:val="28"/>
              </w:rPr>
              <w:t>用</w:t>
            </w:r>
            <w:r>
              <w:rPr>
                <w:rFonts w:ascii="宋体" w:hAnsi="宋体" w:cs="宋体" w:eastAsia="宋体"/>
                <w:sz w:val="28"/>
              </w:rPr>
              <w:t>的边轨夹，可配套所有手术床。</w:t>
            </w:r>
          </w:p>
          <w:p>
            <w:pPr>
              <w:pStyle w:val="null3"/>
              <w:ind w:left="360"/>
            </w:pPr>
            <w:r>
              <w:rPr>
                <w:rFonts w:ascii="宋体" w:hAnsi="宋体" w:cs="宋体" w:eastAsia="宋体"/>
                <w:sz w:val="28"/>
              </w:rPr>
              <w:t>8.</w:t>
            </w:r>
            <w:r>
              <w:rPr>
                <w:rFonts w:ascii="宋体" w:hAnsi="宋体" w:cs="宋体" w:eastAsia="宋体"/>
                <w:sz w:val="28"/>
              </w:rPr>
              <w:t>脚靴支撑杆长度</w:t>
            </w:r>
            <w:r>
              <w:rPr>
                <w:rFonts w:ascii="宋体" w:hAnsi="宋体" w:cs="宋体" w:eastAsia="宋体"/>
                <w:sz w:val="28"/>
              </w:rPr>
              <w:t xml:space="preserve">              </w:t>
            </w:r>
            <w:r>
              <w:rPr>
                <w:rFonts w:ascii="宋体" w:hAnsi="宋体" w:cs="宋体" w:eastAsia="宋体"/>
                <w:sz w:val="28"/>
              </w:rPr>
              <w:t>680mm</w:t>
            </w:r>
            <w:r>
              <w:rPr>
                <w:rFonts w:ascii="宋体" w:hAnsi="宋体" w:cs="宋体" w:eastAsia="宋体"/>
                <w:sz w:val="28"/>
              </w:rPr>
              <w:t>±10</w:t>
            </w:r>
            <w:r>
              <w:rPr>
                <w:rFonts w:ascii="宋体" w:hAnsi="宋体" w:cs="宋体" w:eastAsia="宋体"/>
                <w:sz w:val="28"/>
              </w:rPr>
              <w:t>mm</w:t>
            </w:r>
          </w:p>
          <w:p>
            <w:pPr>
              <w:pStyle w:val="null3"/>
              <w:ind w:left="360"/>
            </w:pPr>
            <w:r>
              <w:rPr>
                <w:rFonts w:ascii="宋体" w:hAnsi="宋体" w:cs="宋体" w:eastAsia="宋体"/>
                <w:sz w:val="28"/>
              </w:rPr>
              <w:t>9.</w:t>
            </w:r>
            <w:r>
              <w:rPr>
                <w:rFonts w:ascii="宋体" w:hAnsi="宋体" w:cs="宋体" w:eastAsia="宋体"/>
                <w:sz w:val="28"/>
              </w:rPr>
              <w:t>脚靴支撑杆直径</w:t>
            </w:r>
            <w:r>
              <w:rPr>
                <w:rFonts w:ascii="宋体" w:hAnsi="宋体" w:cs="宋体" w:eastAsia="宋体"/>
                <w:sz w:val="28"/>
              </w:rPr>
              <w:t xml:space="preserve">              </w:t>
            </w:r>
            <w:r>
              <w:rPr>
                <w:rFonts w:ascii="宋体" w:hAnsi="宋体" w:cs="宋体" w:eastAsia="宋体"/>
                <w:sz w:val="28"/>
              </w:rPr>
              <w:t>20mm</w:t>
            </w:r>
            <w:r>
              <w:rPr>
                <w:rFonts w:ascii="宋体" w:hAnsi="宋体" w:cs="宋体" w:eastAsia="宋体"/>
                <w:sz w:val="28"/>
              </w:rPr>
              <w:t>±1</w:t>
            </w:r>
            <w:r>
              <w:rPr>
                <w:rFonts w:ascii="宋体" w:hAnsi="宋体" w:cs="宋体" w:eastAsia="宋体"/>
                <w:sz w:val="28"/>
              </w:rPr>
              <w:t>mm</w:t>
            </w:r>
          </w:p>
          <w:p>
            <w:pPr>
              <w:pStyle w:val="null3"/>
              <w:ind w:left="360"/>
            </w:pPr>
            <w:r>
              <w:rPr>
                <w:rFonts w:ascii="宋体" w:hAnsi="宋体" w:cs="宋体" w:eastAsia="宋体"/>
                <w:sz w:val="28"/>
              </w:rPr>
              <w:t>10.</w:t>
            </w:r>
            <w:r>
              <w:rPr>
                <w:rFonts w:ascii="宋体" w:hAnsi="宋体" w:cs="宋体" w:eastAsia="宋体"/>
                <w:sz w:val="28"/>
              </w:rPr>
              <w:t>脚靴尺寸</w:t>
            </w:r>
            <w:r>
              <w:rPr>
                <w:rFonts w:ascii="宋体" w:hAnsi="宋体" w:cs="宋体" w:eastAsia="宋体"/>
                <w:sz w:val="28"/>
              </w:rPr>
              <w:t xml:space="preserve">                 </w:t>
            </w:r>
            <w:r>
              <w:rPr>
                <w:rFonts w:ascii="宋体" w:hAnsi="宋体" w:cs="宋体" w:eastAsia="宋体"/>
                <w:sz w:val="28"/>
              </w:rPr>
              <w:t>570*390*220mm</w:t>
            </w:r>
            <w:r>
              <w:rPr>
                <w:rFonts w:ascii="宋体" w:hAnsi="宋体" w:cs="宋体" w:eastAsia="宋体"/>
                <w:sz w:val="28"/>
              </w:rPr>
              <w:t xml:space="preserve"> </w:t>
            </w:r>
            <w:r>
              <w:rPr>
                <w:rFonts w:ascii="宋体" w:hAnsi="宋体" w:cs="宋体" w:eastAsia="宋体"/>
                <w:sz w:val="28"/>
              </w:rPr>
              <w:t>±10%</w:t>
            </w:r>
          </w:p>
          <w:p>
            <w:pPr>
              <w:pStyle w:val="null3"/>
              <w:ind w:left="360"/>
            </w:pPr>
            <w:r>
              <w:rPr>
                <w:rFonts w:ascii="宋体" w:hAnsi="宋体" w:cs="宋体" w:eastAsia="宋体"/>
                <w:sz w:val="28"/>
              </w:rPr>
              <w:t>11.</w:t>
            </w:r>
            <w:r>
              <w:rPr>
                <w:rFonts w:ascii="宋体" w:hAnsi="宋体" w:cs="宋体" w:eastAsia="宋体"/>
                <w:sz w:val="28"/>
              </w:rPr>
              <w:t>适用患者体重</w:t>
            </w:r>
            <w:r>
              <w:rPr/>
              <w:t xml:space="preserve">              </w:t>
            </w:r>
            <w:r>
              <w:rPr>
                <w:rFonts w:ascii="宋体" w:hAnsi="宋体" w:cs="宋体" w:eastAsia="宋体"/>
                <w:sz w:val="28"/>
              </w:rPr>
              <w:t>≤</w:t>
            </w:r>
            <w:r>
              <w:rPr>
                <w:rFonts w:ascii="宋体" w:hAnsi="宋体" w:cs="宋体" w:eastAsia="宋体"/>
                <w:sz w:val="28"/>
              </w:rPr>
              <w:t>180kg</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标的名称：刨削系统配件 （耳鼻喉科综 合动力系统）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81"/>
              <w:gridCol w:w="1021"/>
              <w:gridCol w:w="296"/>
              <w:gridCol w:w="341"/>
              <w:gridCol w:w="374"/>
              <w:gridCol w:w="333"/>
            </w:tblGrid>
            <w:tr>
              <w:tc>
                <w:tcPr>
                  <w:tcW w:type="dxa" w:w="18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0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项目名称</w:t>
                  </w:r>
                </w:p>
              </w:tc>
              <w:tc>
                <w:tcPr>
                  <w:tcW w:type="dxa" w:w="29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数量（台）</w:t>
                  </w:r>
                </w:p>
              </w:tc>
              <w:tc>
                <w:tcPr>
                  <w:tcW w:type="dxa" w:w="34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单价</w:t>
                  </w:r>
                </w:p>
                <w:p>
                  <w:pPr>
                    <w:pStyle w:val="null3"/>
                    <w:jc w:val="center"/>
                  </w:pPr>
                  <w:r>
                    <w:rPr>
                      <w:rFonts w:ascii="宋体" w:hAnsi="宋体" w:cs="宋体" w:eastAsia="宋体"/>
                      <w:sz w:val="24"/>
                      <w:b/>
                    </w:rPr>
                    <w:t>（万元）</w:t>
                  </w:r>
                </w:p>
              </w:tc>
              <w:tc>
                <w:tcPr>
                  <w:tcW w:type="dxa" w:w="3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预算金额（万元）</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限价</w:t>
                  </w:r>
                </w:p>
              </w:tc>
            </w:tr>
            <w:tr>
              <w:tc>
                <w:tcPr>
                  <w:tcW w:type="dxa" w:w="1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标段二</w:t>
                  </w:r>
                </w:p>
              </w:tc>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刨削系统配件（耳鼻喉科综合动力系统）</w:t>
                  </w:r>
                </w:p>
              </w:tc>
              <w:tc>
                <w:tcPr>
                  <w:tcW w:type="dxa" w:w="2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20</w:t>
                  </w:r>
                </w:p>
              </w:tc>
              <w:tc>
                <w:tcPr>
                  <w:tcW w:type="dxa" w:w="3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19</w:t>
                  </w:r>
                </w:p>
              </w:tc>
            </w:tr>
          </w:tbl>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32"/>
                <w:b/>
              </w:rPr>
              <w:t>刨削系统配件（耳鼻喉科综合动力系统）</w:t>
            </w:r>
          </w:p>
          <w:p>
            <w:pPr>
              <w:pStyle w:val="null3"/>
              <w:jc w:val="center"/>
            </w:pPr>
            <w:r>
              <w:rPr>
                <w:rFonts w:ascii="宋体" w:hAnsi="宋体" w:cs="宋体" w:eastAsia="宋体"/>
                <w:sz w:val="32"/>
                <w:b/>
              </w:rPr>
              <w:t>技术参数</w:t>
            </w:r>
          </w:p>
          <w:p>
            <w:pPr>
              <w:pStyle w:val="null3"/>
              <w:jc w:val="both"/>
            </w:pPr>
            <w:r>
              <w:rPr>
                <w:rFonts w:ascii="宋体" w:hAnsi="宋体" w:cs="宋体" w:eastAsia="宋体"/>
                <w:sz w:val="28"/>
                <w:b/>
              </w:rPr>
              <w:t>1. 主机</w:t>
            </w:r>
          </w:p>
          <w:p>
            <w:pPr>
              <w:pStyle w:val="null3"/>
              <w:jc w:val="both"/>
            </w:pPr>
            <w:r>
              <w:rPr>
                <w:rFonts w:ascii="宋体" w:hAnsi="宋体" w:cs="宋体" w:eastAsia="宋体"/>
                <w:sz w:val="28"/>
              </w:rPr>
              <w:t>1</w:t>
            </w:r>
            <w:r>
              <w:rPr>
                <w:rFonts w:ascii="宋体" w:hAnsi="宋体" w:cs="宋体" w:eastAsia="宋体"/>
                <w:sz w:val="28"/>
              </w:rPr>
              <w:t>）</w:t>
            </w:r>
            <w:r>
              <w:rPr>
                <w:rFonts w:ascii="宋体" w:hAnsi="宋体" w:cs="宋体" w:eastAsia="宋体"/>
                <w:sz w:val="28"/>
              </w:rPr>
              <w:t>可满足耳鼻咽喉科手术中对人体软组织的切割吸引以及骨组织的磨削处理。</w:t>
            </w:r>
          </w:p>
          <w:p>
            <w:pPr>
              <w:pStyle w:val="null3"/>
              <w:jc w:val="both"/>
            </w:pPr>
            <w:r>
              <w:rPr>
                <w:rFonts w:ascii="宋体" w:hAnsi="宋体" w:cs="宋体" w:eastAsia="宋体"/>
                <w:sz w:val="28"/>
              </w:rPr>
              <w:t>▲</w:t>
            </w:r>
            <w:r>
              <w:rPr>
                <w:rFonts w:ascii="宋体" w:hAnsi="宋体" w:cs="宋体" w:eastAsia="宋体"/>
                <w:sz w:val="28"/>
              </w:rPr>
              <w:t>2）</w:t>
            </w:r>
            <w:r>
              <w:rPr>
                <w:rFonts w:ascii="宋体" w:hAnsi="宋体" w:cs="宋体" w:eastAsia="宋体"/>
                <w:sz w:val="28"/>
              </w:rPr>
              <w:t>双接口设计，可连接分体式鼻刨手柄（可连接弯头、直头不同手柄），也可连接一体式鼻刨刀具，自动识别。</w:t>
            </w:r>
          </w:p>
          <w:p>
            <w:pPr>
              <w:pStyle w:val="null3"/>
              <w:jc w:val="both"/>
            </w:pPr>
            <w:r>
              <w:rPr>
                <w:rFonts w:ascii="宋体" w:hAnsi="宋体" w:cs="宋体" w:eastAsia="宋体"/>
                <w:sz w:val="28"/>
              </w:rPr>
              <w:t>3）</w:t>
            </w:r>
            <w:r>
              <w:rPr>
                <w:rFonts w:ascii="宋体" w:hAnsi="宋体" w:cs="宋体" w:eastAsia="宋体"/>
                <w:sz w:val="28"/>
              </w:rPr>
              <w:t>脚踏、手柄连接故障自动诊断识别。</w:t>
            </w:r>
          </w:p>
          <w:p>
            <w:pPr>
              <w:pStyle w:val="null3"/>
              <w:jc w:val="both"/>
            </w:pPr>
            <w:r>
              <w:rPr>
                <w:rFonts w:ascii="宋体" w:hAnsi="宋体" w:cs="宋体" w:eastAsia="宋体"/>
                <w:sz w:val="28"/>
                <w:b/>
              </w:rPr>
              <w:t>2. 直头鼻科手柄</w:t>
            </w:r>
          </w:p>
          <w:p>
            <w:pPr>
              <w:pStyle w:val="null3"/>
              <w:jc w:val="both"/>
            </w:pPr>
            <w:r>
              <w:rPr>
                <w:rFonts w:ascii="宋体" w:hAnsi="宋体" w:cs="宋体" w:eastAsia="宋体"/>
                <w:sz w:val="28"/>
              </w:rPr>
              <w:t>1</w:t>
            </w:r>
            <w:r>
              <w:rPr>
                <w:rFonts w:ascii="宋体" w:hAnsi="宋体" w:cs="宋体" w:eastAsia="宋体"/>
                <w:sz w:val="28"/>
              </w:rPr>
              <w:t>）</w:t>
            </w:r>
            <w:r>
              <w:rPr>
                <w:rFonts w:ascii="宋体" w:hAnsi="宋体" w:cs="宋体" w:eastAsia="宋体"/>
                <w:sz w:val="28"/>
              </w:rPr>
              <w:t>手柄采用分体式设计，吸引排污通道与手柄电机分离</w:t>
            </w:r>
          </w:p>
          <w:p>
            <w:pPr>
              <w:pStyle w:val="null3"/>
              <w:jc w:val="both"/>
            </w:pPr>
            <w:r>
              <w:rPr>
                <w:rFonts w:ascii="宋体" w:hAnsi="宋体" w:cs="宋体" w:eastAsia="宋体"/>
                <w:sz w:val="28"/>
              </w:rPr>
              <w:t>2</w:t>
            </w:r>
            <w:r>
              <w:rPr>
                <w:rFonts w:ascii="宋体" w:hAnsi="宋体" w:cs="宋体" w:eastAsia="宋体"/>
                <w:sz w:val="28"/>
              </w:rPr>
              <w:t>）</w:t>
            </w:r>
            <w:r>
              <w:rPr>
                <w:rFonts w:ascii="宋体" w:hAnsi="宋体" w:cs="宋体" w:eastAsia="宋体"/>
                <w:sz w:val="28"/>
              </w:rPr>
              <w:t>转速：往复</w:t>
            </w:r>
            <w:r>
              <w:rPr>
                <w:rFonts w:ascii="宋体" w:hAnsi="宋体" w:cs="宋体" w:eastAsia="宋体"/>
                <w:sz w:val="28"/>
              </w:rPr>
              <w:t>≥6000转/分，单向≥13000转/分</w:t>
            </w:r>
          </w:p>
          <w:p>
            <w:pPr>
              <w:pStyle w:val="null3"/>
              <w:jc w:val="both"/>
            </w:pPr>
            <w:r>
              <w:rPr>
                <w:rFonts w:ascii="宋体" w:hAnsi="宋体" w:cs="宋体" w:eastAsia="宋体"/>
                <w:sz w:val="28"/>
              </w:rPr>
              <w:t>3</w:t>
            </w:r>
            <w:r>
              <w:rPr>
                <w:rFonts w:ascii="宋体" w:hAnsi="宋体" w:cs="宋体" w:eastAsia="宋体"/>
                <w:sz w:val="28"/>
              </w:rPr>
              <w:t>）</w:t>
            </w:r>
            <w:r>
              <w:rPr>
                <w:rFonts w:ascii="宋体" w:hAnsi="宋体" w:cs="宋体" w:eastAsia="宋体"/>
                <w:sz w:val="28"/>
              </w:rPr>
              <w:t>手柄重量仅重</w:t>
            </w:r>
            <w:r>
              <w:rPr>
                <w:rFonts w:ascii="宋体" w:hAnsi="宋体" w:cs="宋体" w:eastAsia="宋体"/>
                <w:sz w:val="28"/>
              </w:rPr>
              <w:t>≤</w:t>
            </w:r>
            <w:r>
              <w:rPr>
                <w:rFonts w:ascii="宋体" w:hAnsi="宋体" w:cs="宋体" w:eastAsia="宋体"/>
                <w:sz w:val="28"/>
              </w:rPr>
              <w:t>90g，采用握笔式设计，可自由改变方向和方位</w:t>
            </w:r>
          </w:p>
          <w:p>
            <w:pPr>
              <w:pStyle w:val="null3"/>
              <w:jc w:val="both"/>
            </w:pPr>
            <w:r>
              <w:rPr>
                <w:rFonts w:ascii="宋体" w:hAnsi="宋体" w:cs="宋体" w:eastAsia="宋体"/>
                <w:sz w:val="28"/>
              </w:rPr>
              <w:t>4</w:t>
            </w:r>
            <w:r>
              <w:rPr>
                <w:rFonts w:ascii="宋体" w:hAnsi="宋体" w:cs="宋体" w:eastAsia="宋体"/>
                <w:sz w:val="28"/>
              </w:rPr>
              <w:t>）</w:t>
            </w:r>
            <w:r>
              <w:rPr>
                <w:rFonts w:ascii="宋体" w:hAnsi="宋体" w:cs="宋体" w:eastAsia="宋体"/>
                <w:sz w:val="28"/>
              </w:rPr>
              <w:t>手柄同电缆可用高温高压的方式消毒</w:t>
            </w:r>
          </w:p>
          <w:p>
            <w:pPr>
              <w:pStyle w:val="null3"/>
              <w:jc w:val="both"/>
            </w:pPr>
            <w:r>
              <w:rPr>
                <w:rFonts w:ascii="宋体" w:hAnsi="宋体" w:cs="宋体" w:eastAsia="宋体"/>
                <w:sz w:val="28"/>
              </w:rPr>
              <w:t>5</w:t>
            </w:r>
            <w:r>
              <w:rPr>
                <w:rFonts w:ascii="宋体" w:hAnsi="宋体" w:cs="宋体" w:eastAsia="宋体"/>
                <w:sz w:val="28"/>
              </w:rPr>
              <w:t>）</w:t>
            </w:r>
            <w:r>
              <w:rPr>
                <w:rFonts w:ascii="宋体" w:hAnsi="宋体" w:cs="宋体" w:eastAsia="宋体"/>
                <w:sz w:val="28"/>
              </w:rPr>
              <w:t>能与多种刀头及钻头连接，可以完成鼻部、咽部、喉部及颅底的各种手术</w:t>
            </w:r>
          </w:p>
          <w:p>
            <w:pPr>
              <w:pStyle w:val="null3"/>
              <w:jc w:val="both"/>
            </w:pPr>
            <w:r>
              <w:rPr>
                <w:rFonts w:ascii="宋体" w:hAnsi="宋体" w:cs="宋体" w:eastAsia="宋体"/>
                <w:sz w:val="28"/>
                <w:b/>
              </w:rPr>
              <w:t>3 弯头鼻科手柄</w:t>
            </w:r>
          </w:p>
          <w:p>
            <w:pPr>
              <w:pStyle w:val="null3"/>
              <w:jc w:val="both"/>
            </w:pPr>
            <w:r>
              <w:rPr>
                <w:rFonts w:ascii="宋体" w:hAnsi="宋体" w:cs="宋体" w:eastAsia="宋体"/>
                <w:sz w:val="28"/>
              </w:rPr>
              <w:t>1</w:t>
            </w:r>
            <w:r>
              <w:rPr>
                <w:rFonts w:ascii="宋体" w:hAnsi="宋体" w:cs="宋体" w:eastAsia="宋体"/>
                <w:sz w:val="28"/>
              </w:rPr>
              <w:t>）</w:t>
            </w:r>
            <w:r>
              <w:rPr>
                <w:rFonts w:ascii="宋体" w:hAnsi="宋体" w:cs="宋体" w:eastAsia="宋体"/>
                <w:sz w:val="28"/>
              </w:rPr>
              <w:t>手柄采用分体式设计，吸引排污通道与手柄电机分离</w:t>
            </w:r>
          </w:p>
          <w:p>
            <w:pPr>
              <w:pStyle w:val="null3"/>
              <w:jc w:val="both"/>
            </w:pPr>
            <w:r>
              <w:rPr>
                <w:rFonts w:ascii="宋体" w:hAnsi="宋体" w:cs="宋体" w:eastAsia="宋体"/>
                <w:sz w:val="28"/>
              </w:rPr>
              <w:t>2</w:t>
            </w:r>
            <w:r>
              <w:rPr>
                <w:rFonts w:ascii="宋体" w:hAnsi="宋体" w:cs="宋体" w:eastAsia="宋体"/>
                <w:sz w:val="28"/>
              </w:rPr>
              <w:t>）</w:t>
            </w:r>
            <w:r>
              <w:rPr>
                <w:rFonts w:ascii="宋体" w:hAnsi="宋体" w:cs="宋体" w:eastAsia="宋体"/>
                <w:sz w:val="28"/>
              </w:rPr>
              <w:t>转速：往复</w:t>
            </w:r>
            <w:r>
              <w:rPr>
                <w:rFonts w:ascii="宋体" w:hAnsi="宋体" w:cs="宋体" w:eastAsia="宋体"/>
                <w:sz w:val="28"/>
              </w:rPr>
              <w:t>≥6000转/分，单向≥13000转/分</w:t>
            </w:r>
          </w:p>
          <w:p>
            <w:pPr>
              <w:pStyle w:val="null3"/>
              <w:jc w:val="both"/>
            </w:pPr>
            <w:r>
              <w:rPr>
                <w:rFonts w:ascii="宋体" w:hAnsi="宋体" w:cs="宋体" w:eastAsia="宋体"/>
                <w:sz w:val="28"/>
              </w:rPr>
              <w:t>3</w:t>
            </w:r>
            <w:r>
              <w:rPr>
                <w:rFonts w:ascii="宋体" w:hAnsi="宋体" w:cs="宋体" w:eastAsia="宋体"/>
                <w:sz w:val="28"/>
              </w:rPr>
              <w:t>）</w:t>
            </w:r>
            <w:r>
              <w:rPr>
                <w:rFonts w:ascii="宋体" w:hAnsi="宋体" w:cs="宋体" w:eastAsia="宋体"/>
                <w:sz w:val="28"/>
              </w:rPr>
              <w:t>手柄</w:t>
            </w:r>
            <w:r>
              <w:rPr>
                <w:rFonts w:ascii="宋体" w:hAnsi="宋体" w:cs="宋体" w:eastAsia="宋体"/>
                <w:sz w:val="28"/>
              </w:rPr>
              <w:t>≤90g，采用握笔式设计，可自由改变方向和方位。</w:t>
            </w:r>
          </w:p>
          <w:p>
            <w:pPr>
              <w:pStyle w:val="null3"/>
              <w:jc w:val="both"/>
            </w:pPr>
            <w:r>
              <w:rPr>
                <w:rFonts w:ascii="宋体" w:hAnsi="宋体" w:cs="宋体" w:eastAsia="宋体"/>
                <w:sz w:val="28"/>
              </w:rPr>
              <w:t>4</w:t>
            </w:r>
            <w:r>
              <w:rPr>
                <w:rFonts w:ascii="宋体" w:hAnsi="宋体" w:cs="宋体" w:eastAsia="宋体"/>
                <w:sz w:val="28"/>
              </w:rPr>
              <w:t>）</w:t>
            </w:r>
            <w:r>
              <w:rPr>
                <w:rFonts w:ascii="宋体" w:hAnsi="宋体" w:cs="宋体" w:eastAsia="宋体"/>
                <w:sz w:val="28"/>
              </w:rPr>
              <w:t>手柄可用高温高压的方式消毒</w:t>
            </w:r>
          </w:p>
          <w:p>
            <w:pPr>
              <w:pStyle w:val="null3"/>
              <w:jc w:val="both"/>
            </w:pPr>
            <w:r>
              <w:rPr>
                <w:rFonts w:ascii="宋体" w:hAnsi="宋体" w:cs="宋体" w:eastAsia="宋体"/>
                <w:sz w:val="28"/>
              </w:rPr>
              <w:t>5</w:t>
            </w:r>
            <w:r>
              <w:rPr>
                <w:rFonts w:ascii="宋体" w:hAnsi="宋体" w:cs="宋体" w:eastAsia="宋体"/>
                <w:sz w:val="28"/>
              </w:rPr>
              <w:t>）</w:t>
            </w:r>
            <w:r>
              <w:rPr>
                <w:rFonts w:ascii="宋体" w:hAnsi="宋体" w:cs="宋体" w:eastAsia="宋体"/>
                <w:sz w:val="28"/>
              </w:rPr>
              <w:t>能与多种刀头及钻头连接，可以完成鼻部、咽部、喉部及颅底的各种手术</w:t>
            </w:r>
            <w:r>
              <w:rPr>
                <w:rFonts w:ascii="宋体" w:hAnsi="宋体" w:cs="宋体" w:eastAsia="宋体"/>
                <w:sz w:val="28"/>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合同签订后一个月内到货</w:t>
      </w:r>
    </w:p>
    <w:p>
      <w:pPr>
        <w:pStyle w:val="null3"/>
      </w:pPr>
      <w:r>
        <w:rPr/>
        <w:t>采购包2：</w:t>
      </w:r>
    </w:p>
    <w:p>
      <w:pPr>
        <w:pStyle w:val="null3"/>
      </w:pPr>
      <w:r>
        <w:rPr/>
        <w:t>合同签订后一个月内到货</w:t>
      </w:r>
    </w:p>
    <w:p>
      <w:pPr>
        <w:pStyle w:val="null3"/>
        <w:outlineLvl w:val="3"/>
      </w:pPr>
      <w:r>
        <w:rPr>
          <w:sz w:val="24"/>
          <w:b/>
        </w:rPr>
        <w:t>3.4.2交货地点</w:t>
      </w:r>
    </w:p>
    <w:p>
      <w:pPr>
        <w:pStyle w:val="null3"/>
      </w:pPr>
      <w:r>
        <w:rPr/>
        <w:t>采购包1：</w:t>
      </w:r>
    </w:p>
    <w:p>
      <w:pPr>
        <w:pStyle w:val="null3"/>
      </w:pPr>
      <w:r>
        <w:rPr/>
        <w:t>陕西省肿瘤医院指定地点</w:t>
      </w:r>
    </w:p>
    <w:p>
      <w:pPr>
        <w:pStyle w:val="null3"/>
      </w:pPr>
      <w:r>
        <w:rPr/>
        <w:t>采购包2：</w:t>
      </w:r>
    </w:p>
    <w:p>
      <w:pPr>
        <w:pStyle w:val="null3"/>
      </w:pPr>
      <w:r>
        <w:rPr/>
        <w:t>陕西省肿瘤医院指定地点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所有货物全部运到甲方指定地方，安装完毕经终验合格并交付最终用户正常使用后，无质量问题、索赔、争议及其它纠纷的情况下，乙方提交付款申请、《验收合格单》原件和全额正式增值税发票</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所有货物全部运到甲方指定地方，安装完毕经终验合格并交付最终用户正常使用后，无质量问题、索赔、争议及其它纠纷的情况下，乙方提交付款申请、《验收合格单》原件和全额正式增值税发票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一、质量要求 1.质量要求：设备安装调试作业达到合格标准且满足甲方需求，并办理完毕所有政府行政审批手续，正常投入使用。 2. 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 3.各种货物有良好的外观，适合各种安装场所的使用。除合同另有规定外，乙方提供的全部货物，均应按标准保护措施进行包装，并确保货物安全无损运抵甲方指定地点。 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 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 二、货物验收 1.验收方法：乙方将货物发放甲方指定地点，由甲方统一组织验收。验收完成后，甲方填写货物验收报告单。 2.在发货前，乙方应对货物的质量、规格、配置、数量等进行准确而全面的检验，并随货出具产品生产产地证明材料(加盖公章)。 3. 甲方在收到货物后原则上应在30日内组织人员按招、投标文件及合同约定的技术参数指标进行验收，并填写验收报告单（见附件6）。如果货物达不到国家的质量及企业标准或与投标时封存样品不符或不符合本合同的约定或短缺的情形，甲方有权拒绝接收，鉴定费用及在此前产生的一切费用由乙方承担， 但交货期不顺延。同时，甲方有权终止本合同，另行招标，或与评标报告中排名第二的供应商签订新的供货合同。 4. 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6.验收依据：（1）本合同及合同 附件、补充协议。 （2）国家相应的标准、规范。 （3）招标文件、投标文件、澄清表（函）（如有）。</w:t>
      </w:r>
    </w:p>
    <w:p>
      <w:pPr>
        <w:pStyle w:val="null3"/>
      </w:pPr>
      <w:r>
        <w:rPr/>
        <w:t>采购包2：</w:t>
      </w:r>
    </w:p>
    <w:p>
      <w:pPr>
        <w:pStyle w:val="null3"/>
      </w:pPr>
      <w:r>
        <w:rPr/>
        <w:t>一、质量要求 1.质量要求：设备安装调试作业达到合格标准且满足甲方需求，并办理完毕所有政府行政审批手续，正常投入使用。 2. 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 3.各种货物有良好的外观，适合各种安装场所的使用。除合同另有规定外，乙方提供的全部货物，均应按标准保护措施进行包装，并确保货物安全无损运抵甲方指定地点。 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 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 二、货物验收 1.验收方法：乙方将货物发放甲方指定地点，由甲方统一组织验收。验收完成后，甲方填写货物验收报告单。 2.在发货前，乙方应对货物的质量、规格、配置、数量等进行准确而全面的检验，并随货出具产品生产产地证明材料(加盖公章)。 3. 甲方在收到货物后原则上应在30日内组织人员按招、投标文件及合同约定的技术参数指标进行验收，并填写验收报告单（见附件6）。如果货物达不到国家的质量及企业标准或与投标时封存样品不符或不符合本合同的约定或短缺的情形，甲方有权拒绝接收，鉴定费用及在此前产生的一切费用由乙方承担， 但交货期不顺延。同时，甲方有权终止本合同，另行招标，或与评标报告中排名第二的供应商签订新的供货合同。 4. 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6.验收依据：（1）本合同及合同 附件、补充协议。 （2）国家相应的标准、规范。 （3）招标文件、投标文件、澄清表（函）（如有）。</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整机质保期）为：产品自安装、调试正常运行并验收合格之日起12个月，质保期内乙方免费进行设备维护及技术维修。2.质保期内：（1）甲方收到设备30天内，如出现非人为损坏质量问题，可以选择换货或退货；30至60天内，可选择换货，更换为相同型号、同等技术参数的新设备，产生的运输等所有费用由乙方承担。（2）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 成甲方损失扩大的，乙方应就损失扩大的部分承担赔偿责任。（3）若需将产品送回生产厂，乙方应承担维修设备所需的往返运费，同时，为不影响甲方的工作，对可以提供备用机的设备，乙方须提供同型号备用设备（5个工作日内无法恢复的故障），以确保甲方工作的正常进行，否则视为违约。（4）乙方须定期派技术人员到现场走访，对设备给予检查、维护、保养。属于计量设备的每年对设备提供一次免费校准服务并提供校准报告。（5）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3.质保期结束前，乙方应对所供产品进行系统测试和全面维护保养，维护内容包括但不限于：检查所有产品的各类连接件等，确保产品的正常运行。4.乙方对由于设计、工艺或材料的缺陷而产生的故障负责，对因产品本身的隐蔽瑕疵而出现的质量问题，乙方应负责解决（维修、调试或更新、更换）并承担全部费用，甲方有权要求退货、换货、终身维修保养。 5.质量保修期外售后服务：质量保修期外售后服务机制、服务效率、服务承诺与质保期内一致；超过保修期外乙方提供设备维护和大修所需的备件，在维修中仅收原器件成本费，不收人工费。6.有软件支持的设备，乙方应当根据客户要求长期及时免费提供设备的软件升级换代和设备的技术咨询。（含公司正在开发的远程网络会诊功能）。</w:t>
      </w:r>
    </w:p>
    <w:p>
      <w:pPr>
        <w:pStyle w:val="null3"/>
      </w:pPr>
      <w:r>
        <w:rPr/>
        <w:t>采购包2：</w:t>
      </w:r>
    </w:p>
    <w:p>
      <w:pPr>
        <w:pStyle w:val="null3"/>
      </w:pPr>
      <w:r>
        <w:rPr/>
        <w:t>1.质量保证期（整机质保期）为：产品自安装、调试正常运行并验收合格之日起12个月，质保期内乙方免费进行设备维护及技术维修。2.质保期内：（1）甲方收到设备30天内，如出现非人为损坏质量问题，可以选择换货或退货；30至60天内，可选择换货，更换为相同型号、同等技术参数的新设备，产生的运输等所有费用由乙方承担。（2）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 成甲方损失扩大的，乙方应就损失扩大的部分承担赔偿责任。（3）若需将产品送回生产厂，乙方应承担维修设备所需的往返运费，同时，为不影响甲方的工作，对可以提供备用机的设备，乙方须提供同型号备用设备（5个工作日内无法恢复的故障），以确保甲方工作的正常进行，否则视为违约。（4）乙方须定期派技术人员到现场走访，对设备给予检查、维护、保养。属于计量设备的每年对设备提供一次免费校准服务并提供校准报告。（5）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3.质保期结束前，乙方应对所供产品进行系统测试和全面维护保养，维护内容包括但不限于：检查所有产品的各类连接件等，确保产品的正常运行。4.乙方对由于设计、工艺或材料的缺陷而产生的故障负责，对因产品本身的隐蔽瑕疵而出现的质量问题，乙方应负责解决（维修、调试或更新、更换）并承担全部费用，甲方有权要求退货、换货、终身维修保养。 5.质量保修期外售后服务：质量保修期外售后服务机制、服务效率、服务承诺与质保期内一致；超过保修期外乙方提供设备维护和大修所需的备件，在维修中仅收原器件成本费，不收人工费。6.有软件支持的设备，乙方应当根据客户要求长期及时免费提供设备的软件升级换代和设备的技术咨询。（含公司正在开发的远程网络会诊功能）。</w:t>
      </w:r>
    </w:p>
    <w:p>
      <w:pPr>
        <w:pStyle w:val="null3"/>
        <w:outlineLvl w:val="3"/>
      </w:pPr>
      <w:r>
        <w:rPr>
          <w:sz w:val="24"/>
          <w:b/>
        </w:rPr>
        <w:t>3.4.8违约责任与解决争议的方法</w:t>
      </w:r>
    </w:p>
    <w:p>
      <w:pPr>
        <w:pStyle w:val="null3"/>
      </w:pPr>
      <w:r>
        <w:rPr/>
        <w:t>采购包1：</w:t>
      </w:r>
    </w:p>
    <w:p>
      <w:pPr>
        <w:pStyle w:val="null3"/>
      </w:pPr>
      <w:r>
        <w:rPr/>
        <w:t>一、违约责任 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 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 自解除通知书送达乙方时本合同解除，乙方应向甲方支付本合同总价款30%的违约金，违约金不足以弥补甲方损失的，由乙方另行承担。 3.质量保证期内因产品质量问题，乙方未按合同规定及时进行维修、更换，甲方可自行组织人员进行维修、更换，因此造成的相关责任、费用由乙方全部承担。 4. 乙方对材料不按招标文件要求，擅自更换，除恢复原招标产品外，应承担更换部分价款30%的违约金。 5. 乙方如对材料以次充好，除全部按要求恢复外，应承担此部分价款30%的违约金。 6.如由于产品质量原因，不能通过验收，乙方除按规定无偿更换外，应承担所涉及产品总价款的30%违约金。 7. 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 8.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 二、争议解决 合同各方应本着诚信的态度及共同合作的精神，通过协商及谈判来努力解决由本合同而产生的或与本合同有关（包括本合同项下某一特定货物买卖合同）的任何争议及不同意见。协商、谈判不能解决的，任何一方有权向甲方所在地人民法院起诉解决。</w:t>
      </w:r>
    </w:p>
    <w:p>
      <w:pPr>
        <w:pStyle w:val="null3"/>
      </w:pPr>
      <w:r>
        <w:rPr/>
        <w:t>采购包2：</w:t>
      </w:r>
    </w:p>
    <w:p>
      <w:pPr>
        <w:pStyle w:val="null3"/>
      </w:pPr>
      <w:r>
        <w:rPr/>
        <w:t>一、违约责任 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 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 自解除通知书送达乙方时本合同解除，乙方应向甲方支付本合同总价款30%的违约金，违约金不足以弥补甲方损失的，由乙方另行承担。 3.质量保证期内因产品质量问题，乙方未按合同规定及时进行维修、更换，甲方可自行组织人员进行维修、更换，因此造成的相关责任、费用由乙方全部承担。 4. 乙方对材料不按招标文件要求，擅自更换，除恢复原招标产品外，应承担更换部分价款30%的违约金。 5. 乙方如对材料以次充好，除全部按要求恢复外，应承担此部分价款30%的违约金。 6.如由于产品质量原因，不能通过验收，乙方除按规定无偿更换外，应承担所涉及产品总价款的30%违约金。 7. 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 8.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 二、争议解决 合同各方应本着诚信的态度及共同合作的精神，通过协商及谈判来努力解决由本合同而产生的或与本合同有关（包括本合同项下某一特定货物买卖合同）的任何争议及不同意见。协商、谈判不能解决的，任何一方有权向甲方所在地人民法院起诉解决。</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 托书</w:t>
            </w:r>
          </w:p>
        </w:tc>
        <w:tc>
          <w:tcPr>
            <w:tcW w:type="dxa" w:w="3322"/>
          </w:tcPr>
          <w:p>
            <w:pPr>
              <w:pStyle w:val="null3"/>
            </w:pPr>
            <w:r>
              <w:rPr/>
              <w:t>供应商应授权合法的人员参加投标全过程，其中法定代表人直接参加投标的，须出具法定 代表人身份证，并与营业执照上信息一致。法定代表人授权代表参加投标的，须出具法定 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 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 托书</w:t>
            </w:r>
          </w:p>
        </w:tc>
        <w:tc>
          <w:tcPr>
            <w:tcW w:type="dxa" w:w="3322"/>
          </w:tcPr>
          <w:p>
            <w:pPr>
              <w:pStyle w:val="null3"/>
            </w:pPr>
            <w:r>
              <w:rPr/>
              <w:t>供应商应授权合法的人员参加投标全过程，其中法定代表人直接参加投标的，须出具法定 代表人身份证，并与营业执照上信息一致。法定代表人授权代表参加投标的，须出具法定 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 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合同签订后一个月内到货</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产品自安装、调试正常运行并验收合格之日起12个月，质保期内乙方免费进行设备维护及技术维修</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所有货物全部运到甲方指定地方，安装完毕经终验合格并交付最终用户正常使用后，无质量问题、索赔、争议及其它纠纷的情况下，乙方提交付款申请、《验收合格单》原件和全额正式增值税发票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投标文件封面 报价表及分项报价表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合同签订后一个月内到货</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产品自安装、调试正常运行并验收合格之日起12个月，质保期内乙方免费进行设备维护及技术维修</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所有货物全部运到甲方指定地方，安装完毕经终验合格并交付最终用户正常使用后，无质量问题、索赔、争议及其它纠纷的情况下，乙方提交付款申请、《验收合格单》原件和全额正式增值税发票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投标产品的技术指标评审</w:t>
            </w:r>
          </w:p>
        </w:tc>
        <w:tc>
          <w:tcPr>
            <w:tcW w:type="dxa" w:w="2492"/>
          </w:tcPr>
          <w:p>
            <w:pPr>
              <w:pStyle w:val="null3"/>
            </w:pPr>
            <w:r>
              <w:rPr/>
              <w:t>投标产品的技术指标评审：技术参数规格明确，满足采购人应用的需求，对每个设备都进行明确响应，满足招标文件要求得20分。▲号项参数指标有一项负偏离扣2分，非▲号项参数指标有一项负偏离扣1分，扣完为止，不计负分。加注“▲”号的主要参数须提供技术支持资料，技术支持资料指制造商公开发布的印刷资料（技术白皮书、图片等技术标准资料）或检测机构出具的检测报告或技术说明书等，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规格、技术参数偏离表（一标段）</w:t>
            </w:r>
          </w:p>
        </w:tc>
      </w:tr>
      <w:tr>
        <w:tc>
          <w:tcPr>
            <w:tcW w:type="dxa" w:w="831"/>
            <w:vMerge/>
          </w:tcPr>
          <w:p/>
        </w:tc>
        <w:tc>
          <w:tcPr>
            <w:tcW w:type="dxa" w:w="1661"/>
          </w:tcPr>
          <w:p>
            <w:pPr>
              <w:pStyle w:val="null3"/>
            </w:pPr>
            <w:r>
              <w:rPr/>
              <w:t>所投产品的响应的规范性</w:t>
            </w:r>
          </w:p>
        </w:tc>
        <w:tc>
          <w:tcPr>
            <w:tcW w:type="dxa" w:w="2492"/>
          </w:tcPr>
          <w:p>
            <w:pPr>
              <w:pStyle w:val="null3"/>
            </w:pPr>
            <w:r>
              <w:rPr/>
              <w:t>所投产品的响应的规范性： （1）技术参规范、可行度数逐条明确响应，完整详细、科学高的得7分； （2）技术响应完整、规范、基本可行的得5分； （3）技术响应内容有3处以上缺陷或完全拷贝参数要求未进行细化响应的得2分； （4）未响应不得分。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规格、技术参数偏离表（一标段）</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质量保证</w:t>
            </w:r>
          </w:p>
        </w:tc>
        <w:tc>
          <w:tcPr>
            <w:tcW w:type="dxa" w:w="2492"/>
          </w:tcPr>
          <w:p>
            <w:pPr>
              <w:pStyle w:val="null3"/>
            </w:pPr>
            <w:r>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1、质量控制方法和措施、流程，控制重点思路清晰明确，利于项目高效实施，产品来源渠道证明材料齐全得4分； 2、质量控制方法和措施、流程，控制重点存在可优化空间，产品来源渠道证明材料齐全得3分； 3、质量控制措施内容无针对性或有缺陷，产品来源渠道证明材料不齐的得2分； 4、质量控制措施内容无针对性，缺陷较多得1分； 5、未提供不得分。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售后服务</w:t>
            </w:r>
          </w:p>
        </w:tc>
        <w:tc>
          <w:tcPr>
            <w:tcW w:type="dxa" w:w="2492"/>
          </w:tcPr>
          <w:p>
            <w:pPr>
              <w:pStyle w:val="null3"/>
            </w:pPr>
            <w:r>
              <w:rPr/>
              <w:t>供应商提供售后服务承诺，包括但不限于：1、具有相应的物力、人力保障，能够保证日常的现场走访，给予检查维护，提供详细的维护计划及承诺；2、具有详细的在设备发生不同类型故障后的到达现场时间、解决故障时间、补救措施等方案，同时具有明确的承诺且符合实际需求。以上各项内容全面明确、阐述条理清晰得6分，每有一个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业绩</w:t>
            </w:r>
          </w:p>
        </w:tc>
        <w:tc>
          <w:tcPr>
            <w:tcW w:type="dxa" w:w="2492"/>
          </w:tcPr>
          <w:p>
            <w:pPr>
              <w:pStyle w:val="null3"/>
            </w:pPr>
            <w:r>
              <w:rPr/>
              <w:t>供应商自2021年1月1日以来所投同类产品业绩，每提供1个得2分，共10分。（以合同签订时间为准）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投标产品的技术指标评审</w:t>
            </w:r>
          </w:p>
        </w:tc>
        <w:tc>
          <w:tcPr>
            <w:tcW w:type="dxa" w:w="2492"/>
          </w:tcPr>
          <w:p>
            <w:pPr>
              <w:pStyle w:val="null3"/>
            </w:pPr>
            <w:r>
              <w:rPr/>
              <w:t>投标产品的技术指标评审：技术参数规格明确，满足采购人应用的需求，对每个设备都进行明确响应，满足招标文件要求得20分。▲号项参数指标有一项负偏离扣2分，非▲号项参数指标有一项负偏离扣1.5分，扣完为止，不计负分。加注“▲”号的主要参数须提供技术支持资料，技术支持资料指制造商公开发布的印刷资料（技术白皮书、图片等技术标准资料）或检测机构出具的检测报告或技术说明书等，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规格、技术参数偏离表（二标段）</w:t>
            </w:r>
          </w:p>
        </w:tc>
      </w:tr>
      <w:tr>
        <w:tc>
          <w:tcPr>
            <w:tcW w:type="dxa" w:w="831"/>
            <w:vMerge/>
          </w:tcPr>
          <w:p/>
        </w:tc>
        <w:tc>
          <w:tcPr>
            <w:tcW w:type="dxa" w:w="1661"/>
          </w:tcPr>
          <w:p>
            <w:pPr>
              <w:pStyle w:val="null3"/>
            </w:pPr>
            <w:r>
              <w:rPr/>
              <w:t>所投产品的响应的规范性</w:t>
            </w:r>
          </w:p>
        </w:tc>
        <w:tc>
          <w:tcPr>
            <w:tcW w:type="dxa" w:w="2492"/>
          </w:tcPr>
          <w:p>
            <w:pPr>
              <w:pStyle w:val="null3"/>
            </w:pPr>
            <w:r>
              <w:rPr/>
              <w:t>所投产品的响应的规范性： （1）技术参规范、可行度数逐条明确响应，完整详细、科学高的得7分； （2）技术响应完整、规范、基本可行的得5分； （3）技术响应内容有3处以上缺陷或完全拷贝参数要求未进行细化响应的得2分； （4）未响应不得分。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规格、技术参数偏离表（二标段）</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质量保证</w:t>
            </w:r>
          </w:p>
        </w:tc>
        <w:tc>
          <w:tcPr>
            <w:tcW w:type="dxa" w:w="2492"/>
          </w:tcPr>
          <w:p>
            <w:pPr>
              <w:pStyle w:val="null3"/>
            </w:pPr>
            <w:r>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1、质量控制方法和措施、流程，控制重点思路清晰明确，利于项目高效实施，产品来源渠道证明材料齐全得4分； 2、质量控制方法和措施、流程，控制重点存在可优化空间，产品来源渠道证明材料齐全得3分； 3、质量控制措施内容无针对性或有缺陷，产品来源渠道证明材料不齐的得2分； 4、质量控制措施内容无针对性，缺陷较多得1分； 5、未提供不得分。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售后服务</w:t>
            </w:r>
          </w:p>
        </w:tc>
        <w:tc>
          <w:tcPr>
            <w:tcW w:type="dxa" w:w="2492"/>
          </w:tcPr>
          <w:p>
            <w:pPr>
              <w:pStyle w:val="null3"/>
            </w:pPr>
            <w:r>
              <w:rPr/>
              <w:t>供应商提供售后服务承诺，包括但不限于：1、具有相应的物力、人力保障，能够保证日常的现场走访，给予检查维护，提供详细的维护计划及承诺；2、具有详细的在设备发生不同类型故障后的到达现场时间、解决故障时间、补救措施等方案，同时具有明确的承诺且符合实际需求。以上各项内容全面明确、阐述条理清晰得6分，每有一个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业绩</w:t>
            </w:r>
          </w:p>
        </w:tc>
        <w:tc>
          <w:tcPr>
            <w:tcW w:type="dxa" w:w="2492"/>
          </w:tcPr>
          <w:p>
            <w:pPr>
              <w:pStyle w:val="null3"/>
            </w:pPr>
            <w:r>
              <w:rPr/>
              <w:t>供应商自2021年1月1日以来所投同类产品业绩，每提供1个得2分，共10分。（以合同签订时间为准）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详见附件：规格、技术参数偏离表（一标段）</w:t>
      </w:r>
    </w:p>
    <w:p>
      <w:pPr>
        <w:pStyle w:val="null3"/>
        <w:ind w:firstLine="960"/>
      </w:pPr>
      <w:r>
        <w:rPr/>
        <w:t>详见附件：实施方案及质量保证</w:t>
      </w:r>
    </w:p>
    <w:p>
      <w:pPr>
        <w:pStyle w:val="null3"/>
        <w:ind w:firstLine="960"/>
      </w:pPr>
      <w:r>
        <w:rPr/>
        <w:t>详见附件：售后服务及培训方案</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详见附件：规格、技术参数偏离表（二标段）</w:t>
      </w:r>
    </w:p>
    <w:p>
      <w:pPr>
        <w:pStyle w:val="null3"/>
        <w:ind w:firstLine="960"/>
      </w:pPr>
      <w:r>
        <w:rPr/>
        <w:t>详见附件：实施方案及质量保证</w:t>
      </w:r>
    </w:p>
    <w:p>
      <w:pPr>
        <w:pStyle w:val="null3"/>
        <w:ind w:firstLine="960"/>
      </w:pPr>
      <w:r>
        <w:rPr/>
        <w:t>详见附件：售后服务及培训方案</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