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一、采购内容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本次招标为西安石油大学绿色低碳能源综合实验（实训）中心项目实施阶段的全过程造价咨询服务工作。主要服务范围及内容如下：招标阶段实施核编工程量清单及招标控制价、审查招标文件及施工合</w:t>
      </w:r>
      <w:bookmarkStart w:id="0" w:name="_GoBack"/>
      <w:bookmarkEnd w:id="0"/>
      <w:r>
        <w:rPr>
          <w:rFonts w:hint="eastAsia"/>
          <w:lang w:val="en-US" w:eastAsia="zh-CN"/>
        </w:rPr>
        <w:t>同等；施工阶段实施审核进度款支付、审核工程签证、审核设计变更、审核材料（设备）认质认价、参与隐蔽工程验收、定期参加工地例会等；结算阶段实施竣工结算审核等。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二、服务范围及工作内容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1.结合项目实际，编制详细的全过程咨询实施方案。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2.招标阶段主要工作内容包括工程量清单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招标控制价的编制及审核，施工招标文件、合同条款审核等。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施工阶段实施工作内容包括审核进度款支付、审核工程签证费用、审核设计变更费用、审核工程索赔费用，参加材料（设备）询价认质认价、参加隐蔽工程验收、参加造价及合同相关的会议，定期参加工地例会等。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4.结算阶段工作内容包括实施竣工结算审核、合同争议鉴定、索赔等工作。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5.记录跟踪审计日志、过程资料收集、相关资料归档。 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6.根据委托人要求或项目需求，完成全过程造价咨询服务的其他内容。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三、质量标准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rFonts w:hint="eastAsia"/>
          <w:lang w:val="en-US" w:eastAsia="zh-CN"/>
        </w:rPr>
        <w:t>工程造价咨询成果文件应符合 ：《建设工程造价咨询规范（GB/T50195-2015 ）》 《建设工程造价咨询成果文件质量标准（CECA/GC7-2012） 》《陕西省建设工程工程量清单计价规则》（2009年版）等有关规定、标准、规范和委托人的要求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TBjZWRiMmI4ZWUwYWJkNzU1ZTY5OTRjYjVmOGEifQ=="/>
  </w:docVars>
  <w:rsids>
    <w:rsidRoot w:val="6D5A516D"/>
    <w:rsid w:val="6D5A5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jc w:val="both"/>
      <w:textAlignment w:val="baseline"/>
    </w:pPr>
    <w:rPr>
      <w:rFonts w:ascii="宋体" w:hAnsi="宋体"/>
      <w:kern w:val="2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2024-06-24T08:05:00Z</dcterms:created>
  <dc:creator>樱桃小晨子 </dc:creator>
  <cp:lastModifiedBy>樱桃小晨子 </cp:lastModifiedBy>
  <dcterms:modified xsi:type="dcterms:W3CDTF">2024-06-24T08:06:26Z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0C43EB0F0BBA4820A875AB4A271D98E4_11</vt:lpwstr>
  </property>
</Properties>
</file>