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实施方案</w:t>
      </w:r>
    </w:p>
    <w:p>
      <w:pPr>
        <w:spacing w:line="360" w:lineRule="auto"/>
        <w:jc w:val="left"/>
        <w:rPr>
          <w:rFonts w:hint="default" w:cs="宋体"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宋体"/>
          <w:bCs/>
          <w:kern w:val="2"/>
          <w:sz w:val="24"/>
          <w:szCs w:val="32"/>
          <w:lang w:val="en-US" w:eastAsia="zh-CN" w:bidi="ar-SA"/>
        </w:rPr>
        <w:t>供应商应按照采购文件要求，根据</w:t>
      </w:r>
      <w:r>
        <w:rPr>
          <w:rFonts w:hint="eastAsia" w:cs="宋体"/>
          <w:bCs/>
          <w:kern w:val="2"/>
          <w:sz w:val="24"/>
          <w:szCs w:val="32"/>
          <w:lang w:val="en-US" w:eastAsia="zh-CN" w:bidi="ar-SA"/>
        </w:rPr>
        <w:t>采购</w:t>
      </w:r>
      <w:r>
        <w:rPr>
          <w:rFonts w:hint="eastAsia" w:ascii="Times New Roman" w:hAnsi="Times New Roman" w:eastAsia="宋体" w:cs="宋体"/>
          <w:bCs/>
          <w:kern w:val="2"/>
          <w:sz w:val="24"/>
          <w:szCs w:val="32"/>
          <w:lang w:val="en-US" w:eastAsia="zh-CN" w:bidi="ar-SA"/>
        </w:rPr>
        <w:t>需求以及</w:t>
      </w:r>
      <w:r>
        <w:rPr>
          <w:rFonts w:hint="eastAsia" w:cs="宋体"/>
          <w:bCs/>
          <w:kern w:val="2"/>
          <w:sz w:val="24"/>
          <w:szCs w:val="32"/>
          <w:lang w:val="en-US" w:eastAsia="zh-CN" w:bidi="ar-SA"/>
        </w:rPr>
        <w:t>商务要求</w:t>
      </w:r>
      <w:r>
        <w:rPr>
          <w:rFonts w:hint="eastAsia" w:ascii="Times New Roman" w:hAnsi="Times New Roman" w:eastAsia="宋体" w:cs="宋体"/>
          <w:bCs/>
          <w:kern w:val="2"/>
          <w:sz w:val="24"/>
          <w:szCs w:val="32"/>
          <w:lang w:val="en-US" w:eastAsia="zh-CN" w:bidi="ar-SA"/>
        </w:rPr>
        <w:t>中的</w:t>
      </w:r>
      <w:r>
        <w:rPr>
          <w:rFonts w:hint="eastAsia" w:cs="宋体"/>
          <w:bCs/>
          <w:kern w:val="2"/>
          <w:sz w:val="24"/>
          <w:szCs w:val="32"/>
          <w:lang w:val="en-US" w:eastAsia="zh-CN" w:bidi="ar-SA"/>
        </w:rPr>
        <w:t>技术内容</w:t>
      </w:r>
      <w:r>
        <w:rPr>
          <w:rFonts w:hint="default" w:ascii="Times New Roman" w:hAnsi="Times New Roman" w:eastAsia="宋体" w:cs="宋体"/>
          <w:bCs/>
          <w:kern w:val="2"/>
          <w:sz w:val="24"/>
          <w:szCs w:val="32"/>
          <w:lang w:val="en-US" w:eastAsia="zh-CN" w:bidi="ar-SA"/>
        </w:rPr>
        <w:t>作出全面</w:t>
      </w:r>
      <w:r>
        <w:rPr>
          <w:rFonts w:hint="default" w:cs="宋体"/>
          <w:bCs/>
          <w:sz w:val="24"/>
          <w:szCs w:val="32"/>
          <w:lang w:val="en-US" w:eastAsia="zh-CN"/>
        </w:rPr>
        <w:t>响应的实施方案。</w:t>
      </w:r>
    </w:p>
    <w:p>
      <w:pPr>
        <w:pStyle w:val="2"/>
        <w:numPr>
          <w:ilvl w:val="0"/>
          <w:numId w:val="0"/>
        </w:numPr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TBjZWRiMmI4ZWUwYWJkNzU1ZTY5OTRjYjVmOGEifQ=="/>
  </w:docVars>
  <w:rsids>
    <w:rsidRoot w:val="5BAE7345"/>
    <w:rsid w:val="0BA13F3D"/>
    <w:rsid w:val="0E220057"/>
    <w:rsid w:val="17B96C29"/>
    <w:rsid w:val="39E82BB3"/>
    <w:rsid w:val="3CF8135F"/>
    <w:rsid w:val="46A93DEA"/>
    <w:rsid w:val="53044B92"/>
    <w:rsid w:val="574D00A2"/>
    <w:rsid w:val="5BAE7345"/>
    <w:rsid w:val="709C1A26"/>
    <w:rsid w:val="7A4F1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9"/>
    <w:pPr>
      <w:keepNext/>
      <w:adjustRightInd w:val="0"/>
      <w:snapToGrid w:val="0"/>
      <w:spacing w:line="360" w:lineRule="auto"/>
      <w:jc w:val="center"/>
      <w:outlineLvl w:val="0"/>
    </w:pPr>
    <w:rPr>
      <w:b/>
      <w:sz w:val="44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7</TotalTime>
  <ScaleCrop>false</ScaleCrop>
  <LinksUpToDate>false</LinksUpToDate>
  <CharactersWithSpaces>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2023-07-10T08:01:00Z</dcterms:created>
  <dc:creator>樱桃小晨子 </dc:creator>
  <cp:lastModifiedBy>樱桃小晨子 </cp:lastModifiedBy>
  <dcterms:modified xsi:type="dcterms:W3CDTF">2024-06-06T10:18:13Z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56BC919D001F4B5DB3BAA186C0155F2B_13</vt:lpwstr>
  </property>
</Properties>
</file>