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Toc16990"/>
      <w:bookmarkStart w:id="1" w:name="_Toc8262"/>
      <w:bookmarkStart w:id="2" w:name="_Toc23278"/>
      <w:bookmarkStart w:id="3" w:name="_Toc11993"/>
      <w:bookmarkStart w:id="4" w:name="_Toc3372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（注：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以下格式和内容为参考格式和内容，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可根据招标文件要求和评标内容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自行拟定格式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及内容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供应商提供的资料应真实可靠，否则由此引发的责任风险将由供应商自行承担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。）</w:t>
      </w:r>
    </w:p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一、核心产品合法来源证明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 xml:space="preserve"> （格式自拟）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br w:type="page"/>
      </w:r>
    </w:p>
    <w:p>
      <w:pPr>
        <w:pStyle w:val="2"/>
        <w:rPr>
          <w:rFonts w:hint="eastAsia" w:ascii="宋体" w:hAnsi="宋体" w:eastAsia="宋体" w:cs="宋体"/>
          <w:lang w:eastAsia="zh-CN"/>
        </w:rPr>
        <w:sectPr>
          <w:footerReference r:id="rId3" w:type="default"/>
          <w:pgSz w:w="11907" w:h="16840"/>
          <w:pgMar w:top="1247" w:right="1644" w:bottom="1247" w:left="1644" w:header="851" w:footer="851" w:gutter="0"/>
          <w:cols w:space="720" w:num="1"/>
          <w:docGrid w:type="linesAndChars" w:linePitch="312" w:charSpace="0"/>
        </w:sect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二、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业绩</w:t>
      </w:r>
    </w:p>
    <w:tbl>
      <w:tblPr>
        <w:tblStyle w:val="6"/>
        <w:tblW w:w="87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6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设备（产品）名称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规格和型号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项目名称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买方名称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合同价格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项目概况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及履约情况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备注</w:t>
            </w:r>
          </w:p>
        </w:tc>
        <w:tc>
          <w:tcPr>
            <w:tcW w:w="63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应按照上表的格式提供业绩情况。（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具体要求参照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评分标准）</w:t>
      </w:r>
    </w:p>
    <w:p>
      <w:pPr>
        <w:spacing w:line="376" w:lineRule="exact"/>
        <w:ind w:left="36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2.一个表格填写一个项目，表格可扩展。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三、所投设备（产品）配置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 xml:space="preserve"> （格式自拟）</w:t>
      </w:r>
    </w:p>
    <w:p>
      <w:pPr>
        <w:jc w:val="center"/>
        <w:rPr>
          <w:rFonts w:hint="eastAsia"/>
        </w:rPr>
      </w:pP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</w:rPr>
        <w:t>投标人响应产品的制造商家、规格型号、数量进行</w:t>
      </w:r>
      <w:r>
        <w:rPr>
          <w:rFonts w:hint="eastAsia"/>
          <w:sz w:val="28"/>
          <w:szCs w:val="28"/>
          <w:lang w:val="en-US" w:eastAsia="zh-CN"/>
        </w:rPr>
        <w:t>描述）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bookmarkStart w:id="5" w:name="_GoBack"/>
      <w:bookmarkEnd w:id="5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四、设备（产品）的供货、安装调试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五、培训方案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六、售后服务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br w:type="page"/>
      </w:r>
    </w:p>
    <w:p>
      <w:pPr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七、维护保养及应急方案</w:t>
      </w:r>
    </w:p>
    <w:p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pStyle w:val="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pStyle w:val="3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八、供应商认为有必要说明的其它内容或资料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pStyle w:val="5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00000000"/>
    <w:rsid w:val="09C206F3"/>
    <w:rsid w:val="0B28615C"/>
    <w:rsid w:val="0E020962"/>
    <w:rsid w:val="154725E3"/>
    <w:rsid w:val="161157A6"/>
    <w:rsid w:val="57395F4A"/>
    <w:rsid w:val="5C1F5964"/>
    <w:rsid w:val="60BB47CF"/>
    <w:rsid w:val="64F43F04"/>
    <w:rsid w:val="6AA4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widowControl/>
      <w:spacing w:after="240" w:line="240" w:lineRule="atLeast"/>
      <w:ind w:firstLine="360"/>
      <w:jc w:val="left"/>
    </w:pPr>
    <w:rPr>
      <w:rFonts w:ascii="Garamond" w:hAnsi="Garamond"/>
      <w:spacing w:val="-5"/>
      <w:kern w:val="0"/>
      <w:sz w:val="18"/>
      <w:szCs w:val="20"/>
      <w:lang w:bidi="he-IL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paragraph" w:customStyle="1" w:styleId="8">
    <w:name w:val="Normal_28_0"/>
    <w:autoRedefine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9">
    <w:name w:val="Normal_34_0"/>
    <w:autoRedefine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Normal_42_0"/>
    <w:autoRedefine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12">
    <w:name w:val="Normal_39_0"/>
    <w:autoRedefine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323</Words>
  <Characters>325</Characters>
  <Lines>0</Lines>
  <Paragraphs>0</Paragraphs>
  <TotalTime>0</TotalTime>
  <ScaleCrop>false</ScaleCrop>
  <LinksUpToDate>false</LinksUpToDate>
  <CharactersWithSpaces>328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2023-10-24T06:22:00Z</dcterms:created>
  <dc:creator>lenovo</dc:creator>
  <cp:lastModifiedBy>東</cp:lastModifiedBy>
  <dcterms:modified xsi:type="dcterms:W3CDTF">2024-04-07T01:38:01Z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34E405E609104E89AE41C47997057D40_12</vt:lpwstr>
  </property>
</Properties>
</file>