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14:paraId="6F13BD0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应具备《中华人民共和国政府采购法》第二十二条规定的条件：</w:t>
      </w:r>
    </w:p>
    <w:p w14:paraId="11D46422">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14:paraId="1FFE4E4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14:paraId="039F54E4">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（3）财务状况报告：提供2023年度经审计的投标人财务会计报告或者基本账户开户银行出具的资信证明，投标人成立不到1年的，可提供企业任意时段财务报表；</w:t>
      </w:r>
    </w:p>
    <w:p w14:paraId="2736EFD7">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14:paraId="6572577B">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64CD1F2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14:paraId="34916D2D">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r>
        <w:rPr>
          <w:rFonts w:hint="eastAsia" w:ascii="宋体" w:hAnsi="宋体" w:eastAsia="宋体" w:cs="宋体"/>
          <w:color w:val="auto"/>
          <w:kern w:val="2"/>
          <w:sz w:val="24"/>
          <w:szCs w:val="24"/>
          <w:highlight w:val="none"/>
          <w:lang w:val="zh-CN"/>
        </w:rPr>
        <w:t xml:space="preserve"> </w:t>
      </w:r>
    </w:p>
    <w:p w14:paraId="5E8A7D0F">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14:paraId="535F2139">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1</w:t>
      </w:r>
      <w:r>
        <w:rPr>
          <w:rFonts w:hint="eastAsia" w:eastAsia="宋体" w:cs="宋体"/>
          <w:color w:val="auto"/>
          <w:sz w:val="24"/>
          <w:szCs w:val="24"/>
          <w:highlight w:val="none"/>
          <w:lang w:eastAsia="zh-CN"/>
        </w:rPr>
        <w:t>）投标人为制造厂家的应出具医疗器械生产许可证（提供的设备须在其生产范围内）和所投设备医疗器械注册证；投标人为经销商的应出具医疗器械经营许可证或《第三类医疗器械经营备案凭证》（提供的设备须在其经营范围内）和所投产品《医疗器械注册证》；</w:t>
      </w:r>
    </w:p>
    <w:p w14:paraId="26762B88">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2</w:t>
      </w:r>
      <w:r>
        <w:rPr>
          <w:rFonts w:hint="eastAsia" w:eastAsia="宋体" w:cs="宋体"/>
          <w:color w:val="auto"/>
          <w:sz w:val="24"/>
          <w:szCs w:val="24"/>
          <w:highlight w:val="none"/>
          <w:lang w:eastAsia="zh-CN"/>
        </w:rPr>
        <w:t>）投标保证金缴纳凭证</w:t>
      </w:r>
    </w:p>
    <w:p w14:paraId="3824B054">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3</w:t>
      </w:r>
      <w:r>
        <w:rPr>
          <w:rFonts w:hint="eastAsia" w:eastAsia="宋体" w:cs="宋体"/>
          <w:color w:val="auto"/>
          <w:sz w:val="24"/>
          <w:szCs w:val="24"/>
          <w:highlight w:val="none"/>
          <w:lang w:eastAsia="zh-CN"/>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投标人</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投标人</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eastAsia="zh-CN"/>
        </w:rPr>
        <w:t>投标</w:t>
      </w:r>
      <w:bookmarkStart w:id="0" w:name="_GoBack"/>
      <w:bookmarkEnd w:id="0"/>
      <w:r>
        <w:rPr>
          <w:rFonts w:hint="eastAsia" w:ascii="宋体" w:hAnsi="宋体" w:eastAsia="宋体" w:cs="宋体"/>
          <w:color w:val="auto"/>
          <w:szCs w:val="21"/>
        </w:rPr>
        <w:t>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过程中，保证不予其他单位围标、串标，不出让投标资格，不采取不正当手段诋毁、排挤其他</w:t>
      </w:r>
      <w:r>
        <w:rPr>
          <w:rFonts w:hint="eastAsia" w:ascii="宋体" w:hAnsi="宋体" w:eastAsia="宋体" w:cs="宋体"/>
          <w:color w:val="auto"/>
          <w:szCs w:val="21"/>
          <w:lang w:eastAsia="zh-CN"/>
        </w:rPr>
        <w:t>投标人</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0E833AB4"/>
    <w:rsid w:val="12D75336"/>
    <w:rsid w:val="36A73B93"/>
    <w:rsid w:val="5CB769FA"/>
    <w:rsid w:val="62423B33"/>
    <w:rsid w:val="6F1D3AB0"/>
    <w:rsid w:val="78D025E7"/>
    <w:rsid w:val="7A20341B"/>
    <w:rsid w:val="7B5C772E"/>
    <w:rsid w:val="7B8F1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1795</Words>
  <Characters>1873</Characters>
  <Lines>0</Lines>
  <Paragraphs>0</Paragraphs>
  <TotalTime>1</TotalTime>
  <ScaleCrop>false</ScaleCrop>
  <LinksUpToDate>false</LinksUpToDate>
  <CharactersWithSpaces>2463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2024-12-25T09:59:09Z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A373513B0BDD4EB5ADE449431FD9F878_12</vt:lpwstr>
  </property>
  <property fmtid="{D5CDD505-2E9C-101B-9397-08002B2CF9AE}" pid="4" name="KSOTemplateDocerSaveRecord">
    <vt:lpwstr>eyJoZGlkIjoiYmMyN2RlZThiODEyMzU1NTI4ZjJmOGQwMmZkODRmN2YiLCJ1c2VySWQiOiIzNDkyMDI2MDgifQ==</vt:lpwstr>
  </property>
</Properties>
</file>