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50L发酵分离纯化配套系统采购项目</w:t>
      </w:r>
    </w:p>
    <w:p>
      <w:pPr>
        <w:pStyle w:val="null3"/>
        <w:jc w:val="center"/>
        <w:outlineLvl w:val="2"/>
      </w:pPr>
      <w:r>
        <w:rPr>
          <w:sz w:val="28"/>
          <w:b/>
        </w:rPr>
        <w:t>采购项目编号：</w:t>
      </w:r>
      <w:r>
        <w:rPr>
          <w:sz w:val="28"/>
          <w:b/>
        </w:rPr>
        <w:t>RH采字【20241215】号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50L发酵分离纯化配套系统采购项目</w:t>
      </w:r>
      <w:r>
        <w:rPr/>
        <w:t>采用竞争性谈判采购方式进行采购，兹邀请供应商参加本项目的竞争性谈判。</w:t>
      </w:r>
    </w:p>
    <w:p>
      <w:pPr>
        <w:pStyle w:val="null3"/>
        <w:outlineLvl w:val="2"/>
      </w:pPr>
      <w:r>
        <w:rPr>
          <w:sz w:val="28"/>
          <w:b/>
        </w:rPr>
        <w:t>一、项目编号：</w:t>
      </w:r>
      <w:r>
        <w:rPr>
          <w:sz w:val="28"/>
          <w:b/>
        </w:rPr>
        <w:t>RH采字【20241215】号</w:t>
      </w:r>
    </w:p>
    <w:p>
      <w:pPr>
        <w:pStyle w:val="null3"/>
        <w:outlineLvl w:val="2"/>
      </w:pPr>
      <w:r>
        <w:rPr>
          <w:sz w:val="28"/>
          <w:b/>
        </w:rPr>
        <w:t>二、项目名称：</w:t>
      </w:r>
      <w:r>
        <w:rPr>
          <w:sz w:val="28"/>
          <w:b/>
        </w:rPr>
        <w:t>50L发酵分离纯化配套系统采购项目</w:t>
      </w:r>
    </w:p>
    <w:p>
      <w:pPr>
        <w:pStyle w:val="null3"/>
        <w:outlineLvl w:val="2"/>
      </w:pPr>
      <w:r>
        <w:rPr>
          <w:sz w:val="28"/>
          <w:b/>
        </w:rPr>
        <w:t>三、谈判项目简介：</w:t>
      </w:r>
    </w:p>
    <w:p>
      <w:pPr>
        <w:pStyle w:val="null3"/>
        <w:ind w:firstLine="480"/>
      </w:pPr>
      <w:r>
        <w:rPr/>
        <w:t>西北大学50L发酵分离纯化系统采购项目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88303475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采购包1保证金金额：48,000.00元</w:t>
            </w:r>
          </w:p>
          <w:p>
            <w:pPr>
              <w:pStyle w:val="null3"/>
            </w:pPr>
            <w:r>
              <w:rPr/>
              <w:t>缴交渠道：电子保函,转账、支票、汇票等（需通过实体账户、户名及开户行信息）</w:t>
            </w:r>
          </w:p>
          <w:p>
            <w:pPr>
              <w:pStyle w:val="null3"/>
            </w:pPr>
            <w:r>
              <w:rPr/>
              <w:t>开户名称：瑞恒项目管理有限公司</w:t>
            </w:r>
          </w:p>
          <w:p>
            <w:pPr>
              <w:pStyle w:val="null3"/>
            </w:pPr>
            <w:r>
              <w:rPr/>
              <w:t>开户银行：工行西安城南科技支行</w:t>
            </w:r>
          </w:p>
          <w:p>
            <w:pPr>
              <w:pStyle w:val="null3"/>
            </w:pPr>
            <w:r>
              <w:rPr/>
              <w:t>银行账号：3700024819200044620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西北大学50L发酵分离纯化系统采购项目</w:t>
      </w:r>
    </w:p>
    <w:p>
      <w:pPr>
        <w:pStyle w:val="null3"/>
        <w:outlineLvl w:val="2"/>
      </w:pPr>
      <w:r>
        <w:rPr>
          <w:sz w:val="28"/>
          <w:b/>
        </w:rPr>
        <w:t>3.2采购内容</w:t>
      </w:r>
    </w:p>
    <w:p>
      <w:pPr>
        <w:pStyle w:val="null3"/>
      </w:pPr>
      <w:r>
        <w:rPr/>
        <w:t>采购包1：</w:t>
      </w:r>
    </w:p>
    <w:p>
      <w:pPr>
        <w:pStyle w:val="null3"/>
      </w:pPr>
      <w:r>
        <w:rPr/>
        <w:t>采购包预算金额（元）: 2,440,000.00</w:t>
      </w:r>
    </w:p>
    <w:p>
      <w:pPr>
        <w:pStyle w:val="null3"/>
      </w:pPr>
      <w:r>
        <w:rPr/>
        <w:t>采购包最高限价（元）: 2,440,000.00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50L发酵分离纯化配套系统</w:t>
            </w:r>
          </w:p>
        </w:tc>
        <w:tc>
          <w:tcPr>
            <w:tcW w:type="dxa" w:w="831"/>
          </w:tcPr>
          <w:p>
            <w:pPr>
              <w:pStyle w:val="null3"/>
              <w:jc w:val="right"/>
            </w:pPr>
            <w:r>
              <w:rPr/>
              <w:t>1.00</w:t>
            </w:r>
          </w:p>
        </w:tc>
        <w:tc>
          <w:tcPr>
            <w:tcW w:type="dxa" w:w="831"/>
          </w:tcPr>
          <w:p>
            <w:pPr>
              <w:pStyle w:val="null3"/>
              <w:jc w:val="right"/>
            </w:pPr>
            <w:r>
              <w:rPr/>
              <w:t>2,440,000.00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标的名称：50L发酵分离纯化配套系统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b/>
              </w:rPr>
              <w:t>1.1系统描述</w:t>
            </w:r>
            <w:r>
              <w:rPr>
                <w:rFonts w:ascii="宋体" w:hAnsi="宋体" w:cs="宋体" w:eastAsia="宋体"/>
                <w:sz w:val="24"/>
                <w:b/>
              </w:rPr>
              <w:t>概述</w:t>
            </w:r>
          </w:p>
          <w:p>
            <w:pPr>
              <w:pStyle w:val="null3"/>
              <w:ind w:firstLine="480"/>
              <w:jc w:val="both"/>
            </w:pPr>
            <w:r>
              <w:rPr>
                <w:rFonts w:ascii="宋体" w:hAnsi="宋体" w:cs="宋体" w:eastAsia="宋体"/>
                <w:sz w:val="24"/>
              </w:rPr>
              <w:t>设备名称及数量：</w:t>
            </w:r>
            <w:r>
              <w:rPr>
                <w:rFonts w:ascii="宋体" w:hAnsi="宋体" w:cs="宋体" w:eastAsia="宋体"/>
                <w:sz w:val="24"/>
              </w:rPr>
              <w:t>50L发酵分离纯化系统一套</w:t>
            </w:r>
          </w:p>
          <w:p>
            <w:pPr>
              <w:pStyle w:val="null3"/>
              <w:ind w:firstLine="480"/>
              <w:jc w:val="both"/>
            </w:pPr>
            <w:r>
              <w:rPr>
                <w:rFonts w:ascii="宋体" w:hAnsi="宋体" w:cs="宋体" w:eastAsia="宋体"/>
                <w:sz w:val="24"/>
              </w:rPr>
              <w:t>设备规格：有效工作体积范围：</w:t>
            </w:r>
            <w:r>
              <w:rPr>
                <w:rFonts w:ascii="宋体" w:hAnsi="宋体" w:cs="宋体" w:eastAsia="宋体"/>
                <w:sz w:val="24"/>
              </w:rPr>
              <w:t>16L</w:t>
            </w:r>
            <w:r>
              <w:rPr>
                <w:rFonts w:ascii="宋体" w:hAnsi="宋体" w:cs="宋体" w:eastAsia="宋体"/>
                <w:sz w:val="24"/>
              </w:rPr>
              <w:t>～</w:t>
            </w:r>
            <w:r>
              <w:rPr>
                <w:rFonts w:ascii="宋体" w:hAnsi="宋体" w:cs="宋体" w:eastAsia="宋体"/>
                <w:sz w:val="24"/>
              </w:rPr>
              <w:t>50L</w:t>
            </w:r>
          </w:p>
          <w:p>
            <w:pPr>
              <w:pStyle w:val="null3"/>
              <w:ind w:firstLine="480"/>
              <w:jc w:val="both"/>
            </w:pPr>
            <w:r>
              <w:rPr>
                <w:rFonts w:ascii="宋体" w:hAnsi="宋体" w:cs="宋体" w:eastAsia="宋体"/>
                <w:sz w:val="24"/>
              </w:rPr>
              <w:t>配套设施：蒸汽发生器、冷水循环机、空气压缩机、尾气分析仪、生化分析仪、高压纳米均质机、电脑和配件等。</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b/>
              </w:rPr>
              <w:t>1.2 详细技术要求如下：</w:t>
            </w:r>
          </w:p>
          <w:p>
            <w:pPr>
              <w:pStyle w:val="null3"/>
              <w:jc w:val="both"/>
            </w:pPr>
            <w:r>
              <w:rPr>
                <w:rFonts w:ascii="宋体" w:hAnsi="宋体" w:cs="宋体" w:eastAsia="宋体"/>
                <w:sz w:val="24"/>
              </w:rPr>
              <w:t>1.2.1 罐体总体积</w:t>
            </w:r>
            <w:r>
              <w:rPr>
                <w:rFonts w:ascii="宋体" w:hAnsi="宋体" w:cs="宋体" w:eastAsia="宋体"/>
                <w:sz w:val="24"/>
              </w:rPr>
              <w:t>≥</w:t>
            </w:r>
            <w:r>
              <w:rPr>
                <w:rFonts w:ascii="宋体" w:hAnsi="宋体" w:cs="宋体" w:eastAsia="宋体"/>
                <w:sz w:val="24"/>
              </w:rPr>
              <w:t>60 L，最大工作体积：≥50 L，带有罐体支架和称重模块。</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4"/>
              </w:rPr>
              <w:t>1.2.2 满足相关国际标准，罐体及相应管路与物料接触部分均采用不劣于316 L不锈钢，夹套等不与物料接触的部分可采用</w:t>
            </w:r>
            <w:r>
              <w:rPr>
                <w:rFonts w:ascii="宋体" w:hAnsi="宋体" w:cs="宋体" w:eastAsia="宋体"/>
                <w:sz w:val="24"/>
              </w:rPr>
              <w:t>不劣于</w:t>
            </w:r>
            <w:r>
              <w:rPr>
                <w:rFonts w:ascii="宋体" w:hAnsi="宋体" w:cs="宋体" w:eastAsia="宋体"/>
                <w:sz w:val="24"/>
              </w:rPr>
              <w:t>304不锈钢；</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rPr>
              <w:t>1.2.3 罐体内表面为电抛光。外表面亚光处理，抛光精度Ra≤0.8 µm；</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宋体" w:hAnsi="宋体" w:cs="宋体" w:eastAsia="宋体"/>
                <w:sz w:val="24"/>
              </w:rPr>
              <w:t>1.2.4 罐体耐压：≥50 PSIG ，罐压自动控制，罐体配有照明灯以及观察窗；</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rPr>
              <w:t>1.2.5 底部式搅拌，底部双端面机械密封马达，能确保无菌密封，并用蒸汽冷凝水维持正压保护。转速范围：</w:t>
            </w:r>
            <w:r>
              <w:rPr>
                <w:rFonts w:ascii="宋体" w:hAnsi="宋体" w:cs="宋体" w:eastAsia="宋体"/>
                <w:sz w:val="24"/>
              </w:rPr>
              <w:t>100</w:t>
            </w:r>
            <w:r>
              <w:rPr>
                <w:rFonts w:ascii="宋体" w:hAnsi="宋体" w:cs="宋体" w:eastAsia="宋体"/>
                <w:sz w:val="24"/>
              </w:rPr>
              <w:t>～</w:t>
            </w:r>
            <w:r>
              <w:rPr>
                <w:rFonts w:ascii="宋体" w:hAnsi="宋体" w:cs="宋体" w:eastAsia="宋体"/>
                <w:sz w:val="24"/>
              </w:rPr>
              <w:t>700 rpm</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4"/>
              </w:rPr>
              <w:t>1.2.6 要求</w:t>
            </w:r>
            <w:r>
              <w:rPr>
                <w:rFonts w:ascii="宋体" w:hAnsi="宋体" w:cs="宋体" w:eastAsia="宋体"/>
                <w:sz w:val="24"/>
              </w:rPr>
              <w:t>配置</w:t>
            </w:r>
            <w:r>
              <w:rPr>
                <w:rFonts w:ascii="宋体" w:hAnsi="宋体" w:cs="宋体" w:eastAsia="宋体"/>
                <w:sz w:val="24"/>
              </w:rPr>
              <w:t>3层6片平叶搅拌桨，</w:t>
            </w:r>
            <w:r>
              <w:rPr>
                <w:rFonts w:ascii="宋体" w:hAnsi="宋体" w:cs="宋体" w:eastAsia="宋体"/>
                <w:sz w:val="24"/>
              </w:rPr>
              <w:t>并保留</w:t>
            </w:r>
            <w:r>
              <w:rPr>
                <w:rFonts w:ascii="宋体" w:hAnsi="宋体" w:cs="宋体" w:eastAsia="宋体"/>
                <w:sz w:val="24"/>
              </w:rPr>
              <w:t>斜叶桨和螺旋桨</w:t>
            </w:r>
            <w:r>
              <w:rPr>
                <w:rFonts w:ascii="宋体" w:hAnsi="宋体" w:cs="宋体" w:eastAsia="宋体"/>
                <w:sz w:val="24"/>
              </w:rPr>
              <w:t>配置功能</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宋体" w:hAnsi="宋体" w:cs="宋体" w:eastAsia="宋体"/>
                <w:sz w:val="24"/>
              </w:rPr>
              <w:t>1.2.7 扰流板：要求4片扰流板，可拆卸，材质</w:t>
            </w:r>
            <w:r>
              <w:rPr>
                <w:rFonts w:ascii="宋体" w:hAnsi="宋体" w:cs="宋体" w:eastAsia="宋体"/>
                <w:sz w:val="24"/>
              </w:rPr>
              <w:t>不劣于</w:t>
            </w:r>
            <w:r>
              <w:rPr>
                <w:rFonts w:ascii="宋体" w:hAnsi="宋体" w:cs="宋体" w:eastAsia="宋体"/>
                <w:sz w:val="24"/>
              </w:rPr>
              <w:t>316 L不锈钢；</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4"/>
              </w:rPr>
              <w:t>1.2.8 气体分布器：环形气体分布器；</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4"/>
              </w:rPr>
              <w:t>1.2.9 管路材质：</w:t>
            </w:r>
            <w:r>
              <w:rPr>
                <w:rFonts w:ascii="宋体" w:hAnsi="宋体" w:cs="宋体" w:eastAsia="宋体"/>
                <w:sz w:val="24"/>
              </w:rPr>
              <w:t>不劣于</w:t>
            </w:r>
            <w:r>
              <w:rPr>
                <w:rFonts w:ascii="宋体" w:hAnsi="宋体" w:cs="宋体" w:eastAsia="宋体"/>
                <w:sz w:val="24"/>
              </w:rPr>
              <w:t>316L不锈钢；垫圈/O型圈：</w:t>
            </w:r>
            <w:r>
              <w:rPr>
                <w:rFonts w:ascii="宋体" w:hAnsi="宋体" w:cs="宋体" w:eastAsia="宋体"/>
                <w:sz w:val="24"/>
              </w:rPr>
              <w:t>不劣于</w:t>
            </w:r>
            <w:r>
              <w:rPr>
                <w:rFonts w:ascii="宋体" w:hAnsi="宋体" w:cs="宋体" w:eastAsia="宋体"/>
                <w:sz w:val="24"/>
              </w:rPr>
              <w:t>VI等级，EPDM和硅胶；</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宋体" w:hAnsi="宋体" w:cs="宋体" w:eastAsia="宋体"/>
                <w:sz w:val="24"/>
              </w:rPr>
              <w:t>1.2.10 安全特性：卫生级破裂膜（罐体）和ASME标准的安全破裂阀（夹套排水）；</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4"/>
              </w:rPr>
              <w:t>1.2.11 无菌容器连接，N/A接口与容器内部齐平，消除死角；</w:t>
            </w:r>
            <w:r>
              <w:rPr>
                <w:rFonts w:ascii="宋体" w:hAnsi="宋体" w:cs="宋体" w:eastAsia="宋体"/>
                <w:sz w:val="24"/>
                <w:b/>
              </w:rPr>
              <w:t>提供佐证材料</w:t>
            </w: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宋体" w:hAnsi="宋体" w:cs="宋体" w:eastAsia="宋体"/>
                <w:sz w:val="24"/>
              </w:rPr>
              <w:t>1.2.12 罐盖开启方式：采用平移方式，无需借助液压方式。</w:t>
            </w:r>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宋体" w:hAnsi="宋体" w:cs="宋体" w:eastAsia="宋体"/>
                <w:sz w:val="24"/>
              </w:rPr>
              <w:t>1.2.13</w:t>
            </w:r>
            <w:r>
              <w:rPr>
                <w:rFonts w:ascii="&quot;times new roman&quot;" w:hAnsi="&quot;times new roman&quot;" w:cs="&quot;times new roman&quot;" w:eastAsia="&quot;times new roman&quot;"/>
                <w:sz w:val="21"/>
              </w:rPr>
              <w:t xml:space="preserve">  </w:t>
            </w:r>
            <w:r>
              <w:rPr>
                <w:rFonts w:ascii="宋体" w:hAnsi="宋体" w:cs="宋体" w:eastAsia="宋体"/>
                <w:sz w:val="24"/>
              </w:rPr>
              <w:t>OTR，O</w:t>
            </w:r>
            <w:r>
              <w:rPr>
                <w:rFonts w:ascii="宋体" w:hAnsi="宋体" w:cs="宋体" w:eastAsia="宋体"/>
                <w:sz w:val="24"/>
                <w:vertAlign w:val="subscript"/>
              </w:rPr>
              <w:t>2</w:t>
            </w:r>
            <w:r>
              <w:rPr>
                <w:rFonts w:ascii="宋体" w:hAnsi="宋体" w:cs="宋体" w:eastAsia="宋体"/>
                <w:sz w:val="24"/>
              </w:rPr>
              <w:t>传递＞</w:t>
            </w:r>
            <w:r>
              <w:rPr>
                <w:rFonts w:ascii="宋体" w:hAnsi="宋体" w:cs="宋体" w:eastAsia="宋体"/>
                <w:sz w:val="24"/>
              </w:rPr>
              <w:t>300 mmol/L/h</w:t>
            </w:r>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宋体" w:hAnsi="宋体" w:cs="宋体" w:eastAsia="宋体"/>
                <w:sz w:val="24"/>
              </w:rPr>
              <w:t xml:space="preserve">1.2.14 紧凑式设计，整体尺寸≤3500 x </w:t>
            </w:r>
            <w:r>
              <w:rPr>
                <w:rFonts w:ascii="宋体" w:hAnsi="宋体" w:cs="宋体" w:eastAsia="宋体"/>
                <w:sz w:val="24"/>
              </w:rPr>
              <w:t>2</w:t>
            </w:r>
            <w:r>
              <w:rPr>
                <w:rFonts w:ascii="宋体" w:hAnsi="宋体" w:cs="宋体" w:eastAsia="宋体"/>
                <w:sz w:val="24"/>
              </w:rPr>
              <w:t>50 x 250 cm；</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宋体" w:hAnsi="宋体" w:cs="宋体" w:eastAsia="宋体"/>
                <w:sz w:val="24"/>
              </w:rPr>
              <w:t>1.2.15 罐体开口：</w:t>
            </w:r>
          </w:p>
          <w:p>
            <w:pPr>
              <w:pStyle w:val="null3"/>
              <w:jc w:val="both"/>
            </w:pPr>
            <w:r>
              <w:rPr>
                <w:rFonts w:ascii="宋体" w:hAnsi="宋体" w:cs="宋体" w:eastAsia="宋体"/>
                <w:sz w:val="24"/>
              </w:rPr>
              <w:t>1.2.15.1 多个pg 13.5开口和其他连接端口为位置传感器和其他电极提供灵活性的实验需求；</w:t>
            </w:r>
          </w:p>
          <w:p>
            <w:pPr>
              <w:pStyle w:val="null3"/>
              <w:jc w:val="both"/>
            </w:pP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24"/>
              </w:rPr>
              <w:t>1.2.15.2 罐盖：</w:t>
            </w:r>
            <w:r>
              <w:rPr>
                <w:rFonts w:ascii="宋体" w:hAnsi="宋体" w:cs="宋体" w:eastAsia="宋体"/>
                <w:sz w:val="24"/>
              </w:rPr>
              <w:t>≥</w:t>
            </w:r>
            <w:r>
              <w:rPr>
                <w:rFonts w:ascii="宋体" w:hAnsi="宋体" w:cs="宋体" w:eastAsia="宋体"/>
                <w:sz w:val="24"/>
              </w:rPr>
              <w:t>3个pg 13.5 开口（液位1/备用，液位2/备用，隔膜/备用）；</w:t>
            </w:r>
            <w:r>
              <w:rPr>
                <w:rFonts w:ascii="宋体" w:hAnsi="宋体" w:cs="宋体" w:eastAsia="宋体"/>
                <w:sz w:val="24"/>
              </w:rPr>
              <w:t>≥</w:t>
            </w:r>
            <w:r>
              <w:rPr>
                <w:rFonts w:ascii="宋体" w:hAnsi="宋体" w:cs="宋体" w:eastAsia="宋体"/>
                <w:sz w:val="24"/>
              </w:rPr>
              <w:t>4个1.5英寸NA接口（压力传感器/备用，尾气，2个喷球/隔膜/备件）；</w:t>
            </w:r>
          </w:p>
        </w:tc>
      </w:tr>
      <w:tr>
        <w:tc>
          <w:tcPr>
            <w:tcW w:type="dxa" w:w="2769"/>
          </w:tcPr>
          <w:p>
            <w:pPr>
              <w:pStyle w:val="null3"/>
            </w:pPr>
            <w:r>
              <w:rPr/>
              <w:t>★</w:t>
            </w:r>
          </w:p>
        </w:tc>
        <w:tc>
          <w:tcPr>
            <w:tcW w:type="dxa" w:w="2769"/>
          </w:tcPr>
          <w:p>
            <w:pPr>
              <w:pStyle w:val="null3"/>
            </w:pPr>
            <w:r>
              <w:rPr/>
              <w:t>18</w:t>
            </w:r>
          </w:p>
        </w:tc>
        <w:tc>
          <w:tcPr>
            <w:tcW w:type="dxa" w:w="2769"/>
          </w:tcPr>
          <w:p>
            <w:pPr>
              <w:pStyle w:val="null3"/>
              <w:jc w:val="both"/>
            </w:pPr>
            <w:r>
              <w:rPr>
                <w:rFonts w:ascii="宋体" w:hAnsi="宋体" w:cs="宋体" w:eastAsia="宋体"/>
                <w:sz w:val="24"/>
              </w:rPr>
              <w:t>1.2.15.3 罐体侧上方：</w:t>
            </w:r>
            <w:r>
              <w:rPr>
                <w:rFonts w:ascii="宋体" w:hAnsi="宋体" w:cs="宋体" w:eastAsia="宋体"/>
                <w:sz w:val="24"/>
              </w:rPr>
              <w:t>≥4</w:t>
            </w:r>
            <w:r>
              <w:rPr>
                <w:rFonts w:ascii="宋体" w:hAnsi="宋体" w:cs="宋体" w:eastAsia="宋体"/>
                <w:sz w:val="24"/>
              </w:rPr>
              <w:t>个</w:t>
            </w:r>
            <w:r>
              <w:rPr>
                <w:rFonts w:ascii="宋体" w:hAnsi="宋体" w:cs="宋体" w:eastAsia="宋体"/>
                <w:sz w:val="24"/>
              </w:rPr>
              <w:t>1.5英寸N/A接口（气体覆盖层/备件，容器破裂装置，和3个添加阀/备件），</w:t>
            </w:r>
            <w:r>
              <w:rPr>
                <w:rFonts w:ascii="宋体" w:hAnsi="宋体" w:cs="宋体" w:eastAsia="宋体"/>
                <w:sz w:val="24"/>
              </w:rPr>
              <w:t>≥</w:t>
            </w:r>
            <w:r>
              <w:rPr>
                <w:rFonts w:ascii="宋体" w:hAnsi="宋体" w:cs="宋体" w:eastAsia="宋体"/>
                <w:sz w:val="24"/>
              </w:rPr>
              <w:t>1个3英寸NA接口（观察窗）；</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4"/>
              </w:rPr>
              <w:t>1.2.15.4 罐体侧下方：</w:t>
            </w:r>
            <w:r>
              <w:rPr>
                <w:rFonts w:ascii="宋体" w:hAnsi="宋体" w:cs="宋体" w:eastAsia="宋体"/>
                <w:sz w:val="24"/>
              </w:rPr>
              <w:t>≥5</w:t>
            </w:r>
            <w:r>
              <w:rPr>
                <w:rFonts w:ascii="宋体" w:hAnsi="宋体" w:cs="宋体" w:eastAsia="宋体"/>
                <w:sz w:val="24"/>
              </w:rPr>
              <w:t>个</w:t>
            </w:r>
            <w:r>
              <w:rPr>
                <w:rFonts w:ascii="宋体" w:hAnsi="宋体" w:cs="宋体" w:eastAsia="宋体"/>
                <w:sz w:val="24"/>
              </w:rPr>
              <w:t>1.5英寸N/A接口（温度，采样/备用, 压力阀/备件, 气体分布器/备件, 和3个 DO/pH/redox 接口）；</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24"/>
              </w:rPr>
              <w:t>1.2.15.5 罐体底部：1个1.0英寸N/A接口快速隔膜排水阀</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宋体" w:hAnsi="宋体" w:cs="宋体" w:eastAsia="宋体"/>
                <w:sz w:val="24"/>
              </w:rPr>
              <w:t>1.2.16 控制系统</w:t>
            </w:r>
          </w:p>
          <w:p>
            <w:pPr>
              <w:pStyle w:val="null3"/>
              <w:jc w:val="both"/>
            </w:pPr>
            <w:r>
              <w:rPr>
                <w:rFonts w:ascii="宋体" w:hAnsi="宋体" w:cs="宋体" w:eastAsia="宋体"/>
                <w:sz w:val="24"/>
              </w:rPr>
              <w:t>1.2.16.1 RPC控制系统，可同时控制</w:t>
            </w:r>
            <w:r>
              <w:rPr>
                <w:rFonts w:ascii="宋体" w:hAnsi="宋体" w:cs="宋体" w:eastAsia="宋体"/>
                <w:sz w:val="24"/>
              </w:rPr>
              <w:t>≥</w:t>
            </w:r>
            <w:r>
              <w:rPr>
                <w:rFonts w:ascii="宋体" w:hAnsi="宋体" w:cs="宋体" w:eastAsia="宋体"/>
                <w:sz w:val="24"/>
              </w:rPr>
              <w:t>32个参数，主界面可直观显示各参数的当前值、设定值、输出功率值、单位等；</w:t>
            </w:r>
          </w:p>
          <w:p>
            <w:pPr>
              <w:pStyle w:val="null3"/>
              <w:jc w:val="both"/>
            </w:pPr>
          </w:p>
        </w:tc>
      </w:tr>
      <w:tr>
        <w:tc>
          <w:tcPr>
            <w:tcW w:type="dxa" w:w="2769"/>
          </w:tcPr>
          <w:p>
            <w:pPr>
              <w:pStyle w:val="null3"/>
            </w:pPr>
            <w:r>
              <w:rPr/>
              <w:t>★</w:t>
            </w:r>
          </w:p>
        </w:tc>
        <w:tc>
          <w:tcPr>
            <w:tcW w:type="dxa" w:w="2769"/>
          </w:tcPr>
          <w:p>
            <w:pPr>
              <w:pStyle w:val="null3"/>
            </w:pPr>
            <w:r>
              <w:rPr/>
              <w:t>22</w:t>
            </w:r>
          </w:p>
        </w:tc>
        <w:tc>
          <w:tcPr>
            <w:tcW w:type="dxa" w:w="2769"/>
          </w:tcPr>
          <w:p>
            <w:pPr>
              <w:pStyle w:val="null3"/>
              <w:jc w:val="both"/>
            </w:pPr>
            <w:r>
              <w:rPr>
                <w:rFonts w:ascii="宋体" w:hAnsi="宋体" w:cs="宋体" w:eastAsia="宋体"/>
                <w:sz w:val="24"/>
              </w:rPr>
              <w:t>1.2.16.2 各个参数可设定参数值，可调整PI值，可设定上下限，可选控制模式；</w:t>
            </w:r>
          </w:p>
        </w:tc>
      </w:tr>
      <w:tr>
        <w:tc>
          <w:tcPr>
            <w:tcW w:type="dxa" w:w="2769"/>
          </w:tcPr>
          <w:p>
            <w:pPr>
              <w:pStyle w:val="null3"/>
            </w:pPr>
            <w:r>
              <w:rPr/>
              <w:t>★</w:t>
            </w:r>
          </w:p>
        </w:tc>
        <w:tc>
          <w:tcPr>
            <w:tcW w:type="dxa" w:w="2769"/>
          </w:tcPr>
          <w:p>
            <w:pPr>
              <w:pStyle w:val="null3"/>
            </w:pPr>
            <w:r>
              <w:rPr/>
              <w:t>23</w:t>
            </w:r>
          </w:p>
        </w:tc>
        <w:tc>
          <w:tcPr>
            <w:tcW w:type="dxa" w:w="2769"/>
          </w:tcPr>
          <w:p>
            <w:pPr>
              <w:pStyle w:val="null3"/>
              <w:jc w:val="both"/>
            </w:pPr>
            <w:r>
              <w:rPr>
                <w:rFonts w:ascii="宋体" w:hAnsi="宋体" w:cs="宋体" w:eastAsia="宋体"/>
                <w:sz w:val="24"/>
              </w:rPr>
              <w:t>1.2.16.3 趋势图可同时显示</w:t>
            </w:r>
            <w:r>
              <w:rPr>
                <w:rFonts w:ascii="宋体" w:hAnsi="宋体" w:cs="宋体" w:eastAsia="宋体"/>
                <w:sz w:val="24"/>
              </w:rPr>
              <w:t>≥</w:t>
            </w:r>
            <w:r>
              <w:rPr>
                <w:rFonts w:ascii="宋体" w:hAnsi="宋体" w:cs="宋体" w:eastAsia="宋体"/>
                <w:sz w:val="24"/>
              </w:rPr>
              <w:t>8个过程参数的曲线，并且最大可保存</w:t>
            </w:r>
            <w:r>
              <w:rPr>
                <w:rFonts w:ascii="宋体" w:hAnsi="宋体" w:cs="宋体" w:eastAsia="宋体"/>
                <w:sz w:val="24"/>
              </w:rPr>
              <w:t>≥</w:t>
            </w:r>
            <w:r>
              <w:rPr>
                <w:rFonts w:ascii="宋体" w:hAnsi="宋体" w:cs="宋体" w:eastAsia="宋体"/>
                <w:sz w:val="24"/>
              </w:rPr>
              <w:t>14天的数据；可图形显示偶联的参数和数值；</w:t>
            </w:r>
            <w:r>
              <w:rPr>
                <w:rFonts w:ascii="宋体" w:hAnsi="宋体" w:cs="宋体" w:eastAsia="宋体"/>
                <w:sz w:val="24"/>
                <w:b/>
              </w:rPr>
              <w:t>提供佐证材料</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4"/>
              </w:rPr>
              <w:t>1.2.16.4 可存储</w:t>
            </w:r>
            <w:r>
              <w:rPr>
                <w:rFonts w:ascii="宋体" w:hAnsi="宋体" w:cs="宋体" w:eastAsia="宋体"/>
                <w:sz w:val="24"/>
              </w:rPr>
              <w:t>≥</w:t>
            </w:r>
            <w:r>
              <w:rPr>
                <w:rFonts w:ascii="宋体" w:hAnsi="宋体" w:cs="宋体" w:eastAsia="宋体"/>
                <w:sz w:val="24"/>
              </w:rPr>
              <w:t>10个发酵过程方法</w:t>
            </w:r>
            <w:r>
              <w:rPr>
                <w:rFonts w:ascii="宋体" w:hAnsi="宋体" w:cs="宋体" w:eastAsia="宋体"/>
                <w:sz w:val="24"/>
              </w:rPr>
              <w:t>；</w:t>
            </w:r>
            <w:r>
              <w:rPr>
                <w:rFonts w:ascii="宋体" w:hAnsi="宋体" w:cs="宋体" w:eastAsia="宋体"/>
                <w:sz w:val="24"/>
              </w:rPr>
              <w:t>如程序和监控灭菌周期、气体流量、</w:t>
            </w:r>
            <w:r>
              <w:rPr>
                <w:rFonts w:ascii="宋体" w:hAnsi="宋体" w:cs="宋体" w:eastAsia="宋体"/>
                <w:sz w:val="24"/>
              </w:rPr>
              <w:t>PI值等；</w:t>
            </w:r>
          </w:p>
        </w:tc>
      </w:tr>
      <w:tr>
        <w:tc>
          <w:tcPr>
            <w:tcW w:type="dxa" w:w="2769"/>
          </w:tcPr>
          <w:p>
            <w:pPr>
              <w:pStyle w:val="null3"/>
            </w:pPr>
            <w:r>
              <w:rPr/>
              <w:t>★</w:t>
            </w:r>
          </w:p>
        </w:tc>
        <w:tc>
          <w:tcPr>
            <w:tcW w:type="dxa" w:w="2769"/>
          </w:tcPr>
          <w:p>
            <w:pPr>
              <w:pStyle w:val="null3"/>
            </w:pPr>
            <w:r>
              <w:rPr/>
              <w:t>25</w:t>
            </w:r>
          </w:p>
        </w:tc>
        <w:tc>
          <w:tcPr>
            <w:tcW w:type="dxa" w:w="2769"/>
          </w:tcPr>
          <w:p>
            <w:pPr>
              <w:pStyle w:val="null3"/>
              <w:jc w:val="both"/>
            </w:pPr>
            <w:r>
              <w:rPr>
                <w:rFonts w:ascii="宋体" w:hAnsi="宋体" w:cs="宋体" w:eastAsia="宋体"/>
                <w:sz w:val="24"/>
              </w:rPr>
              <w:t>1.2.16.5 前置式访问系统，模拟输入和输出接口，可集成</w:t>
            </w:r>
            <w:r>
              <w:rPr>
                <w:rFonts w:ascii="宋体" w:hAnsi="宋体" w:cs="宋体" w:eastAsia="宋体"/>
                <w:sz w:val="24"/>
              </w:rPr>
              <w:t>≥</w:t>
            </w:r>
            <w:r>
              <w:rPr>
                <w:rFonts w:ascii="宋体" w:hAnsi="宋体" w:cs="宋体" w:eastAsia="宋体"/>
                <w:sz w:val="24"/>
              </w:rPr>
              <w:t>14个设备，如传感器、分析仪、流量控制器或其他外部设备；</w:t>
            </w:r>
          </w:p>
        </w:tc>
      </w:tr>
      <w:tr>
        <w:tc>
          <w:tcPr>
            <w:tcW w:type="dxa" w:w="2769"/>
          </w:tcPr>
          <w:p>
            <w:pPr>
              <w:pStyle w:val="null3"/>
            </w:pPr>
            <w:r>
              <w:rPr/>
              <w:t>★</w:t>
            </w:r>
          </w:p>
        </w:tc>
        <w:tc>
          <w:tcPr>
            <w:tcW w:type="dxa" w:w="2769"/>
          </w:tcPr>
          <w:p>
            <w:pPr>
              <w:pStyle w:val="null3"/>
            </w:pPr>
            <w:r>
              <w:rPr/>
              <w:t>26</w:t>
            </w:r>
          </w:p>
        </w:tc>
        <w:tc>
          <w:tcPr>
            <w:tcW w:type="dxa" w:w="2769"/>
          </w:tcPr>
          <w:p>
            <w:pPr>
              <w:pStyle w:val="null3"/>
              <w:jc w:val="both"/>
            </w:pPr>
            <w:r>
              <w:rPr>
                <w:rFonts w:ascii="宋体" w:hAnsi="宋体" w:cs="宋体" w:eastAsia="宋体"/>
                <w:sz w:val="24"/>
              </w:rPr>
              <w:t>1.2.16.6 安全性选项可提供两个用户组唯一的自定义密码和自动退出程序；</w:t>
            </w:r>
          </w:p>
        </w:tc>
      </w:tr>
      <w:tr>
        <w:tc>
          <w:tcPr>
            <w:tcW w:type="dxa" w:w="2769"/>
          </w:tcPr>
          <w:p>
            <w:pPr>
              <w:pStyle w:val="null3"/>
            </w:pPr>
            <w:r>
              <w:rPr/>
              <w:t>★</w:t>
            </w:r>
          </w:p>
        </w:tc>
        <w:tc>
          <w:tcPr>
            <w:tcW w:type="dxa" w:w="2769"/>
          </w:tcPr>
          <w:p>
            <w:pPr>
              <w:pStyle w:val="null3"/>
            </w:pPr>
            <w:r>
              <w:rPr/>
              <w:t>27</w:t>
            </w:r>
          </w:p>
        </w:tc>
        <w:tc>
          <w:tcPr>
            <w:tcW w:type="dxa" w:w="2769"/>
          </w:tcPr>
          <w:p>
            <w:pPr>
              <w:pStyle w:val="null3"/>
              <w:jc w:val="both"/>
            </w:pPr>
            <w:r>
              <w:rPr>
                <w:rFonts w:ascii="宋体" w:hAnsi="宋体" w:cs="宋体" w:eastAsia="宋体"/>
                <w:sz w:val="24"/>
              </w:rPr>
              <w:t xml:space="preserve">1.2.16.7 </w:t>
            </w:r>
            <w:r>
              <w:rPr>
                <w:rFonts w:ascii="宋体" w:hAnsi="宋体" w:cs="宋体" w:eastAsia="宋体"/>
                <w:sz w:val="24"/>
              </w:rPr>
              <w:t>≥</w:t>
            </w:r>
            <w:r>
              <w:rPr>
                <w:rFonts w:ascii="宋体" w:hAnsi="宋体" w:cs="宋体" w:eastAsia="宋体"/>
                <w:sz w:val="24"/>
              </w:rPr>
              <w:t>19英寸触摸屏，角度可调。</w:t>
            </w:r>
          </w:p>
        </w:tc>
      </w:tr>
      <w:tr>
        <w:tc>
          <w:tcPr>
            <w:tcW w:type="dxa" w:w="2769"/>
          </w:tcPr>
          <w:p>
            <w:pPr>
              <w:pStyle w:val="null3"/>
            </w:pPr>
            <w:r>
              <w:rPr/>
              <w:t>★</w:t>
            </w:r>
          </w:p>
        </w:tc>
        <w:tc>
          <w:tcPr>
            <w:tcW w:type="dxa" w:w="2769"/>
          </w:tcPr>
          <w:p>
            <w:pPr>
              <w:pStyle w:val="null3"/>
            </w:pPr>
            <w:r>
              <w:rPr/>
              <w:t>28</w:t>
            </w:r>
          </w:p>
        </w:tc>
        <w:tc>
          <w:tcPr>
            <w:tcW w:type="dxa" w:w="2769"/>
          </w:tcPr>
          <w:p>
            <w:pPr>
              <w:pStyle w:val="null3"/>
              <w:jc w:val="both"/>
            </w:pPr>
            <w:r>
              <w:rPr>
                <w:rFonts w:ascii="宋体" w:hAnsi="宋体" w:cs="宋体" w:eastAsia="宋体"/>
                <w:sz w:val="24"/>
              </w:rPr>
              <w:t>1.2.16.8 RPC控制器兼容其它台式发酵罐，满足可放大或缩小实验的需求；</w:t>
            </w:r>
          </w:p>
        </w:tc>
      </w:tr>
      <w:tr>
        <w:tc>
          <w:tcPr>
            <w:tcW w:type="dxa" w:w="2769"/>
          </w:tcPr>
          <w:p>
            <w:pPr>
              <w:pStyle w:val="null3"/>
            </w:pPr>
            <w:r>
              <w:rPr/>
              <w:t>★</w:t>
            </w:r>
          </w:p>
        </w:tc>
        <w:tc>
          <w:tcPr>
            <w:tcW w:type="dxa" w:w="2769"/>
          </w:tcPr>
          <w:p>
            <w:pPr>
              <w:pStyle w:val="null3"/>
            </w:pPr>
            <w:r>
              <w:rPr/>
              <w:t>29</w:t>
            </w:r>
          </w:p>
        </w:tc>
        <w:tc>
          <w:tcPr>
            <w:tcW w:type="dxa" w:w="2769"/>
          </w:tcPr>
          <w:p>
            <w:pPr>
              <w:pStyle w:val="null3"/>
              <w:jc w:val="both"/>
            </w:pPr>
            <w:r>
              <w:rPr>
                <w:rFonts w:ascii="宋体" w:hAnsi="宋体" w:cs="宋体" w:eastAsia="宋体"/>
                <w:sz w:val="24"/>
              </w:rPr>
              <w:t>1.2.16.9 可自定义趋势屏幕关联数据记录及过程控制；</w:t>
            </w:r>
          </w:p>
        </w:tc>
      </w:tr>
      <w:tr>
        <w:tc>
          <w:tcPr>
            <w:tcW w:type="dxa" w:w="2769"/>
          </w:tcPr>
          <w:p>
            <w:pPr>
              <w:pStyle w:val="null3"/>
            </w:pPr>
            <w:r>
              <w:rPr/>
              <w:t>★</w:t>
            </w:r>
          </w:p>
        </w:tc>
        <w:tc>
          <w:tcPr>
            <w:tcW w:type="dxa" w:w="2769"/>
          </w:tcPr>
          <w:p>
            <w:pPr>
              <w:pStyle w:val="null3"/>
            </w:pPr>
            <w:r>
              <w:rPr/>
              <w:t>30</w:t>
            </w:r>
          </w:p>
        </w:tc>
        <w:tc>
          <w:tcPr>
            <w:tcW w:type="dxa" w:w="2769"/>
          </w:tcPr>
          <w:p>
            <w:pPr>
              <w:pStyle w:val="null3"/>
              <w:jc w:val="both"/>
            </w:pPr>
            <w:r>
              <w:rPr>
                <w:rFonts w:ascii="宋体" w:hAnsi="宋体" w:cs="宋体" w:eastAsia="宋体"/>
                <w:sz w:val="24"/>
              </w:rPr>
              <w:t>1.2.16.10 自动重启：如果设备突然断电，机械故障或其他故障后，自动重启程序允许仪器按照故障之前设定的参数从新开始运行；</w:t>
            </w:r>
          </w:p>
        </w:tc>
      </w:tr>
      <w:tr>
        <w:tc>
          <w:tcPr>
            <w:tcW w:type="dxa" w:w="2769"/>
          </w:tcPr>
          <w:p>
            <w:pPr>
              <w:pStyle w:val="null3"/>
            </w:pPr>
            <w:r>
              <w:rPr/>
              <w:t>★</w:t>
            </w:r>
          </w:p>
        </w:tc>
        <w:tc>
          <w:tcPr>
            <w:tcW w:type="dxa" w:w="2769"/>
          </w:tcPr>
          <w:p>
            <w:pPr>
              <w:pStyle w:val="null3"/>
            </w:pPr>
            <w:r>
              <w:rPr/>
              <w:t>31</w:t>
            </w:r>
          </w:p>
        </w:tc>
        <w:tc>
          <w:tcPr>
            <w:tcW w:type="dxa" w:w="2769"/>
          </w:tcPr>
          <w:p>
            <w:pPr>
              <w:pStyle w:val="null3"/>
              <w:jc w:val="both"/>
            </w:pPr>
            <w:r>
              <w:rPr>
                <w:rFonts w:ascii="宋体" w:hAnsi="宋体" w:cs="宋体" w:eastAsia="宋体"/>
                <w:sz w:val="24"/>
              </w:rPr>
              <w:t>1.2.16.11 可选过程控制数据追踪和趋势软件，满足实验及生产数据完整性要求，控制器操作界面程序化，可实现趋势图和控制参数设定值，报警设定和形成批次记录，存储自动化，数据导出等；</w:t>
            </w:r>
          </w:p>
        </w:tc>
      </w:tr>
      <w:tr>
        <w:tc>
          <w:tcPr>
            <w:tcW w:type="dxa" w:w="2769"/>
          </w:tcPr>
          <w:p>
            <w:pPr>
              <w:pStyle w:val="null3"/>
            </w:pPr>
            <w:r>
              <w:rPr/>
              <w:t>★</w:t>
            </w:r>
          </w:p>
        </w:tc>
        <w:tc>
          <w:tcPr>
            <w:tcW w:type="dxa" w:w="2769"/>
          </w:tcPr>
          <w:p>
            <w:pPr>
              <w:pStyle w:val="null3"/>
            </w:pPr>
            <w:r>
              <w:rPr/>
              <w:t>32</w:t>
            </w:r>
          </w:p>
        </w:tc>
        <w:tc>
          <w:tcPr>
            <w:tcW w:type="dxa" w:w="2769"/>
          </w:tcPr>
          <w:p>
            <w:pPr>
              <w:pStyle w:val="null3"/>
              <w:jc w:val="both"/>
            </w:pPr>
            <w:r>
              <w:rPr>
                <w:rFonts w:ascii="宋体" w:hAnsi="宋体" w:cs="宋体" w:eastAsia="宋体"/>
                <w:sz w:val="24"/>
              </w:rPr>
              <w:t>1.2.16.12 上位机系统兼容控制除之外其他生物反应设备，总数</w:t>
            </w:r>
            <w:r>
              <w:rPr>
                <w:rFonts w:ascii="宋体" w:hAnsi="宋体" w:cs="宋体" w:eastAsia="宋体"/>
                <w:sz w:val="24"/>
              </w:rPr>
              <w:t>≥</w:t>
            </w:r>
            <w:r>
              <w:rPr>
                <w:rFonts w:ascii="宋体" w:hAnsi="宋体" w:cs="宋体" w:eastAsia="宋体"/>
                <w:sz w:val="24"/>
              </w:rPr>
              <w:t>8台；</w:t>
            </w:r>
          </w:p>
        </w:tc>
      </w:tr>
      <w:tr>
        <w:tc>
          <w:tcPr>
            <w:tcW w:type="dxa" w:w="2769"/>
          </w:tcPr>
          <w:p>
            <w:pPr>
              <w:pStyle w:val="null3"/>
            </w:pPr>
            <w:r>
              <w:rPr/>
              <w:t>★</w:t>
            </w:r>
          </w:p>
        </w:tc>
        <w:tc>
          <w:tcPr>
            <w:tcW w:type="dxa" w:w="2769"/>
          </w:tcPr>
          <w:p>
            <w:pPr>
              <w:pStyle w:val="null3"/>
            </w:pPr>
            <w:r>
              <w:rPr/>
              <w:t>33</w:t>
            </w:r>
          </w:p>
        </w:tc>
        <w:tc>
          <w:tcPr>
            <w:tcW w:type="dxa" w:w="2769"/>
          </w:tcPr>
          <w:p>
            <w:pPr>
              <w:pStyle w:val="null3"/>
              <w:jc w:val="both"/>
            </w:pPr>
            <w:r>
              <w:rPr>
                <w:rFonts w:ascii="宋体" w:hAnsi="宋体" w:cs="宋体" w:eastAsia="宋体"/>
                <w:sz w:val="24"/>
              </w:rPr>
              <w:t>1.2.16.13 可以通过软件完成，OUR、OTR、RQ、Kla等多种参数的计算；</w:t>
            </w:r>
          </w:p>
        </w:tc>
      </w:tr>
      <w:tr>
        <w:tc>
          <w:tcPr>
            <w:tcW w:type="dxa" w:w="2769"/>
          </w:tcPr>
          <w:p>
            <w:pPr>
              <w:pStyle w:val="null3"/>
            </w:pPr>
            <w:r>
              <w:rPr/>
              <w:t>★</w:t>
            </w:r>
          </w:p>
        </w:tc>
        <w:tc>
          <w:tcPr>
            <w:tcW w:type="dxa" w:w="2769"/>
          </w:tcPr>
          <w:p>
            <w:pPr>
              <w:pStyle w:val="null3"/>
            </w:pPr>
            <w:r>
              <w:rPr/>
              <w:t>34</w:t>
            </w:r>
          </w:p>
        </w:tc>
        <w:tc>
          <w:tcPr>
            <w:tcW w:type="dxa" w:w="2769"/>
          </w:tcPr>
          <w:p>
            <w:pPr>
              <w:pStyle w:val="null3"/>
              <w:jc w:val="both"/>
            </w:pPr>
            <w:r>
              <w:rPr>
                <w:rFonts w:ascii="宋体" w:hAnsi="宋体" w:cs="宋体" w:eastAsia="宋体"/>
                <w:sz w:val="24"/>
              </w:rPr>
              <w:t>1.2.17 蠕动泵</w:t>
            </w:r>
          </w:p>
          <w:p>
            <w:pPr>
              <w:pStyle w:val="null3"/>
              <w:jc w:val="both"/>
            </w:pPr>
            <w:r>
              <w:rPr>
                <w:rFonts w:ascii="宋体" w:hAnsi="宋体" w:cs="宋体" w:eastAsia="宋体"/>
                <w:sz w:val="24"/>
              </w:rPr>
              <w:t>1.2.17.1 配</w:t>
            </w:r>
            <w:r>
              <w:rPr>
                <w:rFonts w:ascii="宋体" w:hAnsi="宋体" w:cs="宋体" w:eastAsia="宋体"/>
                <w:sz w:val="24"/>
              </w:rPr>
              <w:t>≥</w:t>
            </w:r>
            <w:r>
              <w:rPr>
                <w:rFonts w:ascii="宋体" w:hAnsi="宋体" w:cs="宋体" w:eastAsia="宋体"/>
                <w:sz w:val="24"/>
              </w:rPr>
              <w:t>3个内置的蠕动泵，控制模式：包括但不限于关，开，碱，酸，消泡/液位，补料，收集；</w:t>
            </w:r>
          </w:p>
          <w:p>
            <w:pPr>
              <w:pStyle w:val="null3"/>
              <w:jc w:val="both"/>
            </w:pPr>
          </w:p>
        </w:tc>
      </w:tr>
      <w:tr>
        <w:tc>
          <w:tcPr>
            <w:tcW w:type="dxa" w:w="2769"/>
          </w:tcPr>
          <w:p>
            <w:pPr>
              <w:pStyle w:val="null3"/>
            </w:pPr>
            <w:r>
              <w:rPr/>
              <w:t>★</w:t>
            </w:r>
          </w:p>
        </w:tc>
        <w:tc>
          <w:tcPr>
            <w:tcW w:type="dxa" w:w="2769"/>
          </w:tcPr>
          <w:p>
            <w:pPr>
              <w:pStyle w:val="null3"/>
            </w:pPr>
            <w:r>
              <w:rPr/>
              <w:t>35</w:t>
            </w:r>
          </w:p>
        </w:tc>
        <w:tc>
          <w:tcPr>
            <w:tcW w:type="dxa" w:w="2769"/>
          </w:tcPr>
          <w:p>
            <w:pPr>
              <w:pStyle w:val="null3"/>
              <w:jc w:val="both"/>
            </w:pPr>
            <w:r>
              <w:rPr>
                <w:rFonts w:ascii="宋体" w:hAnsi="宋体" w:cs="宋体" w:eastAsia="宋体"/>
                <w:sz w:val="24"/>
              </w:rPr>
              <w:t>1.2.17.2 泵：定速泵，转速100rpm，工作周期能查询总泵流量；</w:t>
            </w:r>
          </w:p>
        </w:tc>
      </w:tr>
      <w:tr>
        <w:tc>
          <w:tcPr>
            <w:tcW w:type="dxa" w:w="2769"/>
          </w:tcPr>
          <w:p>
            <w:pPr>
              <w:pStyle w:val="null3"/>
            </w:pPr>
            <w:r>
              <w:rPr/>
              <w:t>★</w:t>
            </w:r>
          </w:p>
        </w:tc>
        <w:tc>
          <w:tcPr>
            <w:tcW w:type="dxa" w:w="2769"/>
          </w:tcPr>
          <w:p>
            <w:pPr>
              <w:pStyle w:val="null3"/>
            </w:pPr>
            <w:r>
              <w:rPr/>
              <w:t>36</w:t>
            </w:r>
          </w:p>
        </w:tc>
        <w:tc>
          <w:tcPr>
            <w:tcW w:type="dxa" w:w="2769"/>
          </w:tcPr>
          <w:p>
            <w:pPr>
              <w:pStyle w:val="null3"/>
              <w:jc w:val="both"/>
            </w:pPr>
            <w:r>
              <w:rPr>
                <w:rFonts w:ascii="宋体" w:hAnsi="宋体" w:cs="宋体" w:eastAsia="宋体"/>
                <w:sz w:val="24"/>
              </w:rPr>
              <w:t xml:space="preserve">1.2.17.3 </w:t>
            </w:r>
            <w:r>
              <w:rPr>
                <w:rFonts w:ascii="宋体" w:hAnsi="宋体" w:cs="宋体" w:eastAsia="宋体"/>
                <w:sz w:val="24"/>
              </w:rPr>
              <w:t>预留</w:t>
            </w:r>
            <w:r>
              <w:rPr>
                <w:rFonts w:ascii="宋体" w:hAnsi="宋体" w:cs="宋体" w:eastAsia="宋体"/>
                <w:sz w:val="24"/>
              </w:rPr>
              <w:t>可外接</w:t>
            </w:r>
            <w:r>
              <w:rPr>
                <w:rFonts w:ascii="宋体" w:hAnsi="宋体" w:cs="宋体" w:eastAsia="宋体"/>
                <w:sz w:val="24"/>
              </w:rPr>
              <w:t>2个变速蠕动泵</w:t>
            </w:r>
            <w:r>
              <w:rPr>
                <w:rFonts w:ascii="宋体" w:hAnsi="宋体" w:cs="宋体" w:eastAsia="宋体"/>
                <w:sz w:val="24"/>
              </w:rPr>
              <w:t>功能</w:t>
            </w:r>
            <w:r>
              <w:rPr>
                <w:rFonts w:ascii="宋体" w:hAnsi="宋体" w:cs="宋体" w:eastAsia="宋体"/>
                <w:sz w:val="24"/>
              </w:rPr>
              <w:t>，转速有外界蠕动泵转速决定；</w:t>
            </w:r>
          </w:p>
        </w:tc>
      </w:tr>
      <w:tr>
        <w:tc>
          <w:tcPr>
            <w:tcW w:type="dxa" w:w="2769"/>
          </w:tcPr>
          <w:p>
            <w:pPr>
              <w:pStyle w:val="null3"/>
            </w:pPr>
            <w:r>
              <w:rPr/>
              <w:t>★</w:t>
            </w:r>
          </w:p>
        </w:tc>
        <w:tc>
          <w:tcPr>
            <w:tcW w:type="dxa" w:w="2769"/>
          </w:tcPr>
          <w:p>
            <w:pPr>
              <w:pStyle w:val="null3"/>
            </w:pPr>
            <w:r>
              <w:rPr/>
              <w:t>37</w:t>
            </w:r>
          </w:p>
        </w:tc>
        <w:tc>
          <w:tcPr>
            <w:tcW w:type="dxa" w:w="2769"/>
          </w:tcPr>
          <w:p>
            <w:pPr>
              <w:pStyle w:val="null3"/>
              <w:jc w:val="both"/>
            </w:pPr>
            <w:r>
              <w:rPr>
                <w:rFonts w:ascii="宋体" w:hAnsi="宋体" w:cs="宋体" w:eastAsia="宋体"/>
                <w:sz w:val="24"/>
              </w:rPr>
              <w:t>1.2.18 气路控制</w:t>
            </w:r>
          </w:p>
          <w:p>
            <w:pPr>
              <w:pStyle w:val="null3"/>
              <w:jc w:val="both"/>
            </w:pPr>
            <w:r>
              <w:rPr>
                <w:rFonts w:ascii="宋体" w:hAnsi="宋体" w:cs="宋体" w:eastAsia="宋体"/>
                <w:sz w:val="24"/>
              </w:rPr>
              <w:t xml:space="preserve">1.2.18.1 </w:t>
            </w:r>
            <w:r>
              <w:rPr>
                <w:rFonts w:ascii="宋体" w:hAnsi="宋体" w:cs="宋体" w:eastAsia="宋体"/>
                <w:sz w:val="24"/>
              </w:rPr>
              <w:t>≥</w:t>
            </w:r>
            <w:r>
              <w:rPr>
                <w:rFonts w:ascii="宋体" w:hAnsi="宋体" w:cs="宋体" w:eastAsia="宋体"/>
                <w:sz w:val="24"/>
              </w:rPr>
              <w:t>2个TMFC，流速范围0-2VVM，内置4路气体混合（4个电磁阀）；</w:t>
            </w:r>
          </w:p>
          <w:p>
            <w:pPr>
              <w:pStyle w:val="null3"/>
              <w:jc w:val="both"/>
            </w:pPr>
          </w:p>
        </w:tc>
      </w:tr>
      <w:tr>
        <w:tc>
          <w:tcPr>
            <w:tcW w:type="dxa" w:w="2769"/>
          </w:tcPr>
          <w:p>
            <w:pPr>
              <w:pStyle w:val="null3"/>
            </w:pPr>
            <w:r>
              <w:rPr/>
              <w:t>★</w:t>
            </w:r>
          </w:p>
        </w:tc>
        <w:tc>
          <w:tcPr>
            <w:tcW w:type="dxa" w:w="2769"/>
          </w:tcPr>
          <w:p>
            <w:pPr>
              <w:pStyle w:val="null3"/>
            </w:pPr>
            <w:r>
              <w:rPr/>
              <w:t>38</w:t>
            </w:r>
          </w:p>
        </w:tc>
        <w:tc>
          <w:tcPr>
            <w:tcW w:type="dxa" w:w="2769"/>
          </w:tcPr>
          <w:p>
            <w:pPr>
              <w:pStyle w:val="null3"/>
              <w:jc w:val="both"/>
            </w:pPr>
            <w:r>
              <w:rPr>
                <w:rFonts w:ascii="宋体" w:hAnsi="宋体" w:cs="宋体" w:eastAsia="宋体"/>
                <w:sz w:val="24"/>
              </w:rPr>
              <w:t>1.2.18.2 底层通气过滤器0.2 um，配底层环形分布器</w:t>
            </w:r>
          </w:p>
        </w:tc>
      </w:tr>
      <w:tr>
        <w:tc>
          <w:tcPr>
            <w:tcW w:type="dxa" w:w="2769"/>
          </w:tcPr>
          <w:p>
            <w:pPr>
              <w:pStyle w:val="null3"/>
            </w:pPr>
            <w:r>
              <w:rPr/>
              <w:t>★</w:t>
            </w:r>
          </w:p>
        </w:tc>
        <w:tc>
          <w:tcPr>
            <w:tcW w:type="dxa" w:w="2769"/>
          </w:tcPr>
          <w:p>
            <w:pPr>
              <w:pStyle w:val="null3"/>
            </w:pPr>
            <w:r>
              <w:rPr/>
              <w:t>39</w:t>
            </w:r>
          </w:p>
        </w:tc>
        <w:tc>
          <w:tcPr>
            <w:tcW w:type="dxa" w:w="2769"/>
          </w:tcPr>
          <w:p>
            <w:pPr>
              <w:pStyle w:val="null3"/>
              <w:jc w:val="both"/>
            </w:pPr>
            <w:r>
              <w:rPr>
                <w:rFonts w:ascii="宋体" w:hAnsi="宋体" w:cs="宋体" w:eastAsia="宋体"/>
                <w:sz w:val="24"/>
              </w:rPr>
              <w:t>1.2.19 尾气冷凝器</w:t>
            </w:r>
          </w:p>
          <w:p>
            <w:pPr>
              <w:pStyle w:val="null3"/>
              <w:jc w:val="both"/>
            </w:pPr>
            <w:r>
              <w:rPr>
                <w:rFonts w:ascii="宋体" w:hAnsi="宋体" w:cs="宋体" w:eastAsia="宋体"/>
                <w:sz w:val="24"/>
              </w:rPr>
              <w:t>1.2.19.1 具备尾气冷凝器和采用过滤器外壳电加热的专用排气加热器；</w:t>
            </w:r>
          </w:p>
        </w:tc>
      </w:tr>
      <w:tr>
        <w:tc>
          <w:tcPr>
            <w:tcW w:type="dxa" w:w="2769"/>
          </w:tcPr>
          <w:p>
            <w:pPr>
              <w:pStyle w:val="null3"/>
            </w:pPr>
            <w:r>
              <w:rPr/>
              <w:t>★</w:t>
            </w:r>
          </w:p>
        </w:tc>
        <w:tc>
          <w:tcPr>
            <w:tcW w:type="dxa" w:w="2769"/>
          </w:tcPr>
          <w:p>
            <w:pPr>
              <w:pStyle w:val="null3"/>
            </w:pPr>
            <w:r>
              <w:rPr/>
              <w:t>40</w:t>
            </w:r>
          </w:p>
        </w:tc>
        <w:tc>
          <w:tcPr>
            <w:tcW w:type="dxa" w:w="2769"/>
          </w:tcPr>
          <w:p>
            <w:pPr>
              <w:pStyle w:val="null3"/>
              <w:jc w:val="both"/>
            </w:pPr>
            <w:r>
              <w:rPr>
                <w:rFonts w:ascii="宋体" w:hAnsi="宋体" w:cs="宋体" w:eastAsia="宋体"/>
                <w:sz w:val="24"/>
              </w:rPr>
              <w:t>1.2.19.2 配最小反压设计套件，包括：加热器，1.2 um排气过滤器和外壳；</w:t>
            </w:r>
          </w:p>
        </w:tc>
      </w:tr>
      <w:tr>
        <w:tc>
          <w:tcPr>
            <w:tcW w:type="dxa" w:w="2769"/>
          </w:tcPr>
          <w:p>
            <w:pPr>
              <w:pStyle w:val="null3"/>
            </w:pPr>
            <w:r>
              <w:rPr/>
              <w:t>★</w:t>
            </w:r>
          </w:p>
        </w:tc>
        <w:tc>
          <w:tcPr>
            <w:tcW w:type="dxa" w:w="2769"/>
          </w:tcPr>
          <w:p>
            <w:pPr>
              <w:pStyle w:val="null3"/>
            </w:pPr>
            <w:r>
              <w:rPr/>
              <w:t>41</w:t>
            </w:r>
          </w:p>
        </w:tc>
        <w:tc>
          <w:tcPr>
            <w:tcW w:type="dxa" w:w="2769"/>
          </w:tcPr>
          <w:p>
            <w:pPr>
              <w:pStyle w:val="null3"/>
              <w:jc w:val="both"/>
            </w:pPr>
            <w:r>
              <w:rPr>
                <w:rFonts w:ascii="宋体" w:hAnsi="宋体" w:cs="宋体" w:eastAsia="宋体"/>
                <w:sz w:val="24"/>
              </w:rPr>
              <w:t>1.2.19.3 配备反压力自动控制</w:t>
            </w:r>
          </w:p>
        </w:tc>
      </w:tr>
      <w:tr>
        <w:tc>
          <w:tcPr>
            <w:tcW w:type="dxa" w:w="2769"/>
          </w:tcPr>
          <w:p>
            <w:pPr>
              <w:pStyle w:val="null3"/>
            </w:pPr>
            <w:r>
              <w:rPr/>
              <w:t>★</w:t>
            </w:r>
          </w:p>
        </w:tc>
        <w:tc>
          <w:tcPr>
            <w:tcW w:type="dxa" w:w="2769"/>
          </w:tcPr>
          <w:p>
            <w:pPr>
              <w:pStyle w:val="null3"/>
            </w:pPr>
            <w:r>
              <w:rPr/>
              <w:t>42</w:t>
            </w:r>
          </w:p>
        </w:tc>
        <w:tc>
          <w:tcPr>
            <w:tcW w:type="dxa" w:w="2769"/>
          </w:tcPr>
          <w:p>
            <w:pPr>
              <w:pStyle w:val="null3"/>
              <w:jc w:val="both"/>
            </w:pPr>
            <w:r>
              <w:rPr>
                <w:rFonts w:ascii="宋体" w:hAnsi="宋体" w:cs="宋体" w:eastAsia="宋体"/>
                <w:sz w:val="24"/>
              </w:rPr>
              <w:t>1.2.20 温控系统</w:t>
            </w:r>
          </w:p>
          <w:p>
            <w:pPr>
              <w:pStyle w:val="null3"/>
              <w:jc w:val="both"/>
            </w:pPr>
            <w:r>
              <w:rPr>
                <w:rFonts w:ascii="宋体" w:hAnsi="宋体" w:cs="宋体" w:eastAsia="宋体"/>
                <w:sz w:val="24"/>
              </w:rPr>
              <w:t>1.2.20.1 所有系统都配有自动灭菌管路，灭菌温度范围：10</w:t>
            </w:r>
            <w:r>
              <w:rPr>
                <w:rFonts w:ascii="宋体" w:hAnsi="宋体" w:cs="宋体" w:eastAsia="宋体"/>
                <w:sz w:val="24"/>
              </w:rPr>
              <w:t>～</w:t>
            </w:r>
            <w:r>
              <w:rPr>
                <w:rFonts w:ascii="宋体" w:hAnsi="宋体" w:cs="宋体" w:eastAsia="宋体"/>
                <w:sz w:val="24"/>
              </w:rPr>
              <w:t>135℃，控温精度±0.1℃；</w:t>
            </w:r>
          </w:p>
        </w:tc>
      </w:tr>
      <w:tr>
        <w:tc>
          <w:tcPr>
            <w:tcW w:type="dxa" w:w="2769"/>
          </w:tcPr>
          <w:p>
            <w:pPr>
              <w:pStyle w:val="null3"/>
            </w:pPr>
            <w:r>
              <w:rPr/>
              <w:t>★</w:t>
            </w:r>
          </w:p>
        </w:tc>
        <w:tc>
          <w:tcPr>
            <w:tcW w:type="dxa" w:w="2769"/>
          </w:tcPr>
          <w:p>
            <w:pPr>
              <w:pStyle w:val="null3"/>
            </w:pPr>
            <w:r>
              <w:rPr/>
              <w:t>43</w:t>
            </w:r>
          </w:p>
        </w:tc>
        <w:tc>
          <w:tcPr>
            <w:tcW w:type="dxa" w:w="2769"/>
          </w:tcPr>
          <w:p>
            <w:pPr>
              <w:pStyle w:val="null3"/>
              <w:jc w:val="both"/>
            </w:pPr>
            <w:r>
              <w:rPr>
                <w:rFonts w:ascii="宋体" w:hAnsi="宋体" w:cs="宋体" w:eastAsia="宋体"/>
                <w:sz w:val="24"/>
              </w:rPr>
              <w:t>1.2.20.2 夹套控温，包括所有管道、阀门及管道泵</w:t>
            </w:r>
          </w:p>
        </w:tc>
      </w:tr>
      <w:tr>
        <w:tc>
          <w:tcPr>
            <w:tcW w:type="dxa" w:w="2769"/>
          </w:tcPr>
          <w:p>
            <w:pPr>
              <w:pStyle w:val="null3"/>
            </w:pPr>
            <w:r>
              <w:rPr/>
              <w:t>★</w:t>
            </w:r>
          </w:p>
        </w:tc>
        <w:tc>
          <w:tcPr>
            <w:tcW w:type="dxa" w:w="2769"/>
          </w:tcPr>
          <w:p>
            <w:pPr>
              <w:pStyle w:val="null3"/>
            </w:pPr>
            <w:r>
              <w:rPr/>
              <w:t>44</w:t>
            </w:r>
          </w:p>
        </w:tc>
        <w:tc>
          <w:tcPr>
            <w:tcW w:type="dxa" w:w="2769"/>
          </w:tcPr>
          <w:p>
            <w:pPr>
              <w:pStyle w:val="null3"/>
              <w:jc w:val="both"/>
            </w:pPr>
            <w:r>
              <w:rPr>
                <w:rFonts w:ascii="宋体" w:hAnsi="宋体" w:cs="宋体" w:eastAsia="宋体"/>
                <w:sz w:val="24"/>
              </w:rPr>
              <w:t>1.2.20.3 采用板式换热器控制温度，温度控制范围：供水温度+10℃</w:t>
            </w:r>
            <w:r>
              <w:rPr>
                <w:rFonts w:ascii="宋体" w:hAnsi="宋体" w:cs="宋体" w:eastAsia="宋体"/>
                <w:sz w:val="24"/>
              </w:rPr>
              <w:t>～</w:t>
            </w:r>
            <w:r>
              <w:rPr>
                <w:rFonts w:ascii="宋体" w:hAnsi="宋体" w:cs="宋体" w:eastAsia="宋体"/>
                <w:sz w:val="24"/>
              </w:rPr>
              <w:t>80</w:t>
            </w:r>
            <w:r>
              <w:rPr>
                <w:rFonts w:ascii="宋体" w:hAnsi="宋体" w:cs="宋体" w:eastAsia="宋体"/>
                <w:sz w:val="24"/>
              </w:rPr>
              <w:t>℃</w:t>
            </w:r>
            <w:r>
              <w:rPr>
                <w:rFonts w:ascii="宋体" w:hAnsi="宋体" w:cs="宋体" w:eastAsia="宋体"/>
                <w:sz w:val="24"/>
              </w:rPr>
              <w:t>，控温精度±0.1℃。升温速度：1</w:t>
            </w:r>
            <w:r>
              <w:rPr>
                <w:rFonts w:ascii="宋体" w:hAnsi="宋体" w:cs="宋体" w:eastAsia="宋体"/>
                <w:sz w:val="24"/>
              </w:rPr>
              <w:t>℃</w:t>
            </w:r>
            <w:r>
              <w:rPr>
                <w:rFonts w:ascii="宋体" w:hAnsi="宋体" w:cs="宋体" w:eastAsia="宋体"/>
                <w:sz w:val="24"/>
              </w:rPr>
              <w:t xml:space="preserve"> /分钟（30</w:t>
            </w:r>
            <w:r>
              <w:rPr>
                <w:rFonts w:ascii="宋体" w:hAnsi="宋体" w:cs="宋体" w:eastAsia="宋体"/>
                <w:sz w:val="24"/>
              </w:rPr>
              <w:t>℃</w:t>
            </w:r>
            <w:r>
              <w:rPr>
                <w:rFonts w:ascii="宋体" w:hAnsi="宋体" w:cs="宋体" w:eastAsia="宋体"/>
                <w:sz w:val="24"/>
              </w:rPr>
              <w:t>～</w:t>
            </w:r>
            <w:r>
              <w:rPr>
                <w:rFonts w:ascii="宋体" w:hAnsi="宋体" w:cs="宋体" w:eastAsia="宋体"/>
                <w:sz w:val="24"/>
              </w:rPr>
              <w:t xml:space="preserve"> 50</w:t>
            </w:r>
            <w:r>
              <w:rPr>
                <w:rFonts w:ascii="宋体" w:hAnsi="宋体" w:cs="宋体" w:eastAsia="宋体"/>
                <w:sz w:val="24"/>
              </w:rPr>
              <w:t>℃</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45</w:t>
            </w:r>
          </w:p>
        </w:tc>
        <w:tc>
          <w:tcPr>
            <w:tcW w:type="dxa" w:w="2769"/>
          </w:tcPr>
          <w:p>
            <w:pPr>
              <w:pStyle w:val="null3"/>
              <w:jc w:val="both"/>
            </w:pPr>
            <w:r>
              <w:rPr>
                <w:rFonts w:ascii="宋体" w:hAnsi="宋体" w:cs="宋体" w:eastAsia="宋体"/>
                <w:sz w:val="24"/>
              </w:rPr>
              <w:t>1.2.20.4 在线SIP，罐灭菌后自动保压。</w:t>
            </w:r>
          </w:p>
        </w:tc>
      </w:tr>
      <w:tr>
        <w:tc>
          <w:tcPr>
            <w:tcW w:type="dxa" w:w="2769"/>
          </w:tcPr>
          <w:p>
            <w:pPr>
              <w:pStyle w:val="null3"/>
            </w:pPr>
            <w:r>
              <w:rPr/>
              <w:t>★</w:t>
            </w:r>
          </w:p>
        </w:tc>
        <w:tc>
          <w:tcPr>
            <w:tcW w:type="dxa" w:w="2769"/>
          </w:tcPr>
          <w:p>
            <w:pPr>
              <w:pStyle w:val="null3"/>
            </w:pPr>
            <w:r>
              <w:rPr/>
              <w:t>46</w:t>
            </w:r>
          </w:p>
        </w:tc>
        <w:tc>
          <w:tcPr>
            <w:tcW w:type="dxa" w:w="2769"/>
          </w:tcPr>
          <w:p>
            <w:pPr>
              <w:pStyle w:val="null3"/>
              <w:jc w:val="both"/>
            </w:pPr>
            <w:r>
              <w:rPr>
                <w:rFonts w:ascii="宋体" w:hAnsi="宋体" w:cs="宋体" w:eastAsia="宋体"/>
                <w:sz w:val="24"/>
              </w:rPr>
              <w:t>1.2.21 称重系统</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rPr>
              <w:t>1.2.21.1 内置称重元件，可称量罐体体积和重量用于自动控制泵和收获，称重精度</w:t>
            </w:r>
            <w:r>
              <w:rPr>
                <w:rFonts w:ascii="宋体" w:hAnsi="宋体" w:cs="宋体" w:eastAsia="宋体"/>
                <w:sz w:val="24"/>
              </w:rPr>
              <w:t>不劣于</w:t>
            </w:r>
            <w:r>
              <w:rPr>
                <w:rFonts w:ascii="宋体" w:hAnsi="宋体" w:cs="宋体" w:eastAsia="宋体"/>
                <w:sz w:val="24"/>
              </w:rPr>
              <w:t>0.1%；</w:t>
            </w:r>
            <w:r>
              <w:rPr>
                <w:rFonts w:ascii="宋体" w:hAnsi="宋体" w:cs="宋体" w:eastAsia="宋体"/>
                <w:sz w:val="24"/>
                <w:b/>
              </w:rPr>
              <w:t>提供佐证材料</w:t>
            </w:r>
          </w:p>
        </w:tc>
      </w:tr>
      <w:tr>
        <w:tc>
          <w:tcPr>
            <w:tcW w:type="dxa" w:w="2769"/>
          </w:tcPr>
          <w:p>
            <w:pPr>
              <w:pStyle w:val="null3"/>
            </w:pPr>
            <w:r>
              <w:rPr/>
              <w:t>★</w:t>
            </w:r>
          </w:p>
        </w:tc>
        <w:tc>
          <w:tcPr>
            <w:tcW w:type="dxa" w:w="2769"/>
          </w:tcPr>
          <w:p>
            <w:pPr>
              <w:pStyle w:val="null3"/>
            </w:pPr>
            <w:r>
              <w:rPr/>
              <w:t>47</w:t>
            </w:r>
          </w:p>
        </w:tc>
        <w:tc>
          <w:tcPr>
            <w:tcW w:type="dxa" w:w="2769"/>
          </w:tcPr>
          <w:p>
            <w:pPr>
              <w:pStyle w:val="null3"/>
              <w:jc w:val="both"/>
            </w:pPr>
            <w:r>
              <w:rPr>
                <w:rFonts w:ascii="宋体" w:hAnsi="宋体" w:cs="宋体" w:eastAsia="宋体"/>
                <w:sz w:val="24"/>
              </w:rPr>
              <w:t>1.2.21.2 直接在电脑屏幕上直观、实时、连续观察到罐内培养基体积的变化情况；</w:t>
            </w:r>
            <w:r>
              <w:rPr>
                <w:rFonts w:ascii="宋体" w:hAnsi="宋体" w:cs="宋体" w:eastAsia="宋体"/>
                <w:sz w:val="24"/>
                <w:b/>
              </w:rPr>
              <w:t>提供佐证材料</w:t>
            </w:r>
          </w:p>
        </w:tc>
      </w:tr>
      <w:tr>
        <w:tc>
          <w:tcPr>
            <w:tcW w:type="dxa" w:w="2769"/>
          </w:tcPr>
          <w:p>
            <w:pPr>
              <w:pStyle w:val="null3"/>
            </w:pPr>
            <w:r>
              <w:rPr/>
              <w:t>★</w:t>
            </w:r>
          </w:p>
        </w:tc>
        <w:tc>
          <w:tcPr>
            <w:tcW w:type="dxa" w:w="2769"/>
          </w:tcPr>
          <w:p>
            <w:pPr>
              <w:pStyle w:val="null3"/>
            </w:pPr>
            <w:r>
              <w:rPr/>
              <w:t>48</w:t>
            </w:r>
          </w:p>
        </w:tc>
        <w:tc>
          <w:tcPr>
            <w:tcW w:type="dxa" w:w="2769"/>
          </w:tcPr>
          <w:p>
            <w:pPr>
              <w:pStyle w:val="null3"/>
              <w:jc w:val="both"/>
            </w:pPr>
            <w:r>
              <w:rPr>
                <w:rFonts w:ascii="宋体" w:hAnsi="宋体" w:cs="宋体" w:eastAsia="宋体"/>
                <w:sz w:val="24"/>
              </w:rPr>
              <w:t>1.2.22 电极</w:t>
            </w:r>
          </w:p>
          <w:p>
            <w:pPr>
              <w:pStyle w:val="null3"/>
              <w:jc w:val="both"/>
            </w:pPr>
            <w:r>
              <w:rPr>
                <w:rFonts w:ascii="宋体" w:hAnsi="宋体" w:cs="宋体" w:eastAsia="宋体"/>
                <w:sz w:val="24"/>
              </w:rPr>
              <w:t>1.2.22.1 PH电极套件：耐受在位灭菌的pH检测及控制系统， pH能实现PID自动控制pH范围：0</w:t>
            </w:r>
            <w:r>
              <w:rPr>
                <w:rFonts w:ascii="宋体" w:hAnsi="宋体" w:cs="宋体" w:eastAsia="宋体"/>
                <w:sz w:val="24"/>
              </w:rPr>
              <w:t>～</w:t>
            </w:r>
            <w:r>
              <w:rPr>
                <w:rFonts w:ascii="宋体" w:hAnsi="宋体" w:cs="宋体" w:eastAsia="宋体"/>
                <w:sz w:val="24"/>
              </w:rPr>
              <w:t>14，控制精度：± 0.01；</w:t>
            </w:r>
          </w:p>
        </w:tc>
      </w:tr>
      <w:tr>
        <w:tc>
          <w:tcPr>
            <w:tcW w:type="dxa" w:w="2769"/>
          </w:tcPr>
          <w:p>
            <w:pPr>
              <w:pStyle w:val="null3"/>
            </w:pPr>
            <w:r>
              <w:rPr/>
              <w:t>★</w:t>
            </w:r>
          </w:p>
        </w:tc>
        <w:tc>
          <w:tcPr>
            <w:tcW w:type="dxa" w:w="2769"/>
          </w:tcPr>
          <w:p>
            <w:pPr>
              <w:pStyle w:val="null3"/>
            </w:pPr>
            <w:r>
              <w:rPr/>
              <w:t>49</w:t>
            </w:r>
          </w:p>
        </w:tc>
        <w:tc>
          <w:tcPr>
            <w:tcW w:type="dxa" w:w="2769"/>
          </w:tcPr>
          <w:p>
            <w:pPr>
              <w:pStyle w:val="null3"/>
              <w:jc w:val="both"/>
            </w:pPr>
            <w:r>
              <w:rPr>
                <w:rFonts w:ascii="宋体" w:hAnsi="宋体" w:cs="宋体" w:eastAsia="宋体"/>
                <w:sz w:val="24"/>
              </w:rPr>
              <w:t>1.2.22.2 DO电极套件：耐受在位灭菌的溶氧检测及控制系统。DO溶氧范围：0</w:t>
            </w:r>
            <w:r>
              <w:rPr>
                <w:rFonts w:ascii="宋体" w:hAnsi="宋体" w:cs="宋体" w:eastAsia="宋体"/>
                <w:sz w:val="24"/>
              </w:rPr>
              <w:t>～</w:t>
            </w:r>
            <w:r>
              <w:rPr>
                <w:rFonts w:ascii="宋体" w:hAnsi="宋体" w:cs="宋体" w:eastAsia="宋体"/>
                <w:sz w:val="24"/>
              </w:rPr>
              <w:t>200%，控制精度：±1%；</w:t>
            </w:r>
          </w:p>
        </w:tc>
      </w:tr>
      <w:tr>
        <w:tc>
          <w:tcPr>
            <w:tcW w:type="dxa" w:w="2769"/>
          </w:tcPr>
          <w:p>
            <w:pPr>
              <w:pStyle w:val="null3"/>
            </w:pPr>
            <w:r>
              <w:rPr/>
              <w:t>★</w:t>
            </w:r>
          </w:p>
        </w:tc>
        <w:tc>
          <w:tcPr>
            <w:tcW w:type="dxa" w:w="2769"/>
          </w:tcPr>
          <w:p>
            <w:pPr>
              <w:pStyle w:val="null3"/>
            </w:pPr>
            <w:r>
              <w:rPr/>
              <w:t>50</w:t>
            </w:r>
          </w:p>
        </w:tc>
        <w:tc>
          <w:tcPr>
            <w:tcW w:type="dxa" w:w="2769"/>
          </w:tcPr>
          <w:p>
            <w:pPr>
              <w:pStyle w:val="null3"/>
              <w:jc w:val="both"/>
            </w:pPr>
            <w:r>
              <w:rPr>
                <w:rFonts w:ascii="宋体" w:hAnsi="宋体" w:cs="宋体" w:eastAsia="宋体"/>
                <w:sz w:val="24"/>
              </w:rPr>
              <w:t>1.2.22.3 级联控制：DO可自动关联转速，搅拌、空气，氧气，通过TMFC自动调节空气，氧气的流速，达到最佳的效果；</w:t>
            </w:r>
          </w:p>
        </w:tc>
      </w:tr>
      <w:tr>
        <w:tc>
          <w:tcPr>
            <w:tcW w:type="dxa" w:w="2769"/>
          </w:tcPr>
          <w:p>
            <w:pPr>
              <w:pStyle w:val="null3"/>
            </w:pPr>
            <w:r>
              <w:rPr/>
              <w:t>★</w:t>
            </w:r>
          </w:p>
        </w:tc>
        <w:tc>
          <w:tcPr>
            <w:tcW w:type="dxa" w:w="2769"/>
          </w:tcPr>
          <w:p>
            <w:pPr>
              <w:pStyle w:val="null3"/>
            </w:pPr>
            <w:r>
              <w:rPr/>
              <w:t>51</w:t>
            </w:r>
          </w:p>
        </w:tc>
        <w:tc>
          <w:tcPr>
            <w:tcW w:type="dxa" w:w="2769"/>
          </w:tcPr>
          <w:p>
            <w:pPr>
              <w:pStyle w:val="null3"/>
              <w:jc w:val="both"/>
            </w:pPr>
            <w:r>
              <w:rPr>
                <w:rFonts w:ascii="宋体" w:hAnsi="宋体" w:cs="宋体" w:eastAsia="宋体"/>
                <w:sz w:val="24"/>
              </w:rPr>
              <w:t xml:space="preserve">1.2.22.4 </w:t>
            </w:r>
            <w:r>
              <w:rPr>
                <w:rFonts w:ascii="宋体" w:hAnsi="宋体" w:cs="宋体" w:eastAsia="宋体"/>
                <w:sz w:val="24"/>
              </w:rPr>
              <w:t>预留</w:t>
            </w:r>
            <w:r>
              <w:rPr>
                <w:rFonts w:ascii="宋体" w:hAnsi="宋体" w:cs="宋体" w:eastAsia="宋体"/>
                <w:sz w:val="24"/>
              </w:rPr>
              <w:t>拥有第二套</w:t>
            </w:r>
            <w:r>
              <w:rPr>
                <w:rFonts w:ascii="宋体" w:hAnsi="宋体" w:cs="宋体" w:eastAsia="宋体"/>
                <w:sz w:val="24"/>
              </w:rPr>
              <w:t>PH/DO电极套件</w:t>
            </w:r>
            <w:r>
              <w:rPr>
                <w:rFonts w:ascii="宋体" w:hAnsi="宋体" w:cs="宋体" w:eastAsia="宋体"/>
                <w:sz w:val="24"/>
              </w:rPr>
              <w:t>的功能</w:t>
            </w:r>
          </w:p>
        </w:tc>
      </w:tr>
      <w:tr>
        <w:tc>
          <w:tcPr>
            <w:tcW w:type="dxa" w:w="2769"/>
          </w:tcPr>
          <w:p>
            <w:pPr>
              <w:pStyle w:val="null3"/>
            </w:pPr>
            <w:r>
              <w:rPr/>
              <w:t>★</w:t>
            </w:r>
          </w:p>
        </w:tc>
        <w:tc>
          <w:tcPr>
            <w:tcW w:type="dxa" w:w="2769"/>
          </w:tcPr>
          <w:p>
            <w:pPr>
              <w:pStyle w:val="null3"/>
            </w:pPr>
            <w:r>
              <w:rPr/>
              <w:t>52</w:t>
            </w:r>
          </w:p>
        </w:tc>
        <w:tc>
          <w:tcPr>
            <w:tcW w:type="dxa" w:w="2769"/>
          </w:tcPr>
          <w:p>
            <w:pPr>
              <w:pStyle w:val="null3"/>
              <w:jc w:val="both"/>
            </w:pPr>
            <w:r>
              <w:rPr>
                <w:rFonts w:ascii="宋体" w:hAnsi="宋体" w:cs="宋体" w:eastAsia="宋体"/>
                <w:sz w:val="24"/>
              </w:rPr>
              <w:t>1.2.22.5 Redox电极：耐受在位灭菌的Redox检测及控制系统。能实现PID自动控制，波动幅度不超过±0.1；</w:t>
            </w:r>
          </w:p>
        </w:tc>
      </w:tr>
      <w:tr>
        <w:tc>
          <w:tcPr>
            <w:tcW w:type="dxa" w:w="2769"/>
          </w:tcPr>
          <w:p>
            <w:pPr>
              <w:pStyle w:val="null3"/>
            </w:pPr>
            <w:r>
              <w:rPr/>
              <w:t>★</w:t>
            </w:r>
          </w:p>
        </w:tc>
        <w:tc>
          <w:tcPr>
            <w:tcW w:type="dxa" w:w="2769"/>
          </w:tcPr>
          <w:p>
            <w:pPr>
              <w:pStyle w:val="null3"/>
            </w:pPr>
            <w:r>
              <w:rPr/>
              <w:t>53</w:t>
            </w:r>
          </w:p>
        </w:tc>
        <w:tc>
          <w:tcPr>
            <w:tcW w:type="dxa" w:w="2769"/>
          </w:tcPr>
          <w:p>
            <w:pPr>
              <w:pStyle w:val="null3"/>
              <w:jc w:val="both"/>
            </w:pPr>
            <w:r>
              <w:rPr>
                <w:rFonts w:ascii="宋体" w:hAnsi="宋体" w:cs="宋体" w:eastAsia="宋体"/>
                <w:sz w:val="24"/>
              </w:rPr>
              <w:t>1.2.22.6 消泡/液位传感器：标配消泡/液位传感器，能够与蠕动泵联动，在需要消泡时及时启动泵入消泡剂；</w:t>
            </w:r>
          </w:p>
        </w:tc>
      </w:tr>
      <w:tr>
        <w:tc>
          <w:tcPr>
            <w:tcW w:type="dxa" w:w="2769"/>
          </w:tcPr>
          <w:p>
            <w:pPr>
              <w:pStyle w:val="null3"/>
            </w:pPr>
            <w:r>
              <w:rPr/>
              <w:t>★</w:t>
            </w:r>
          </w:p>
        </w:tc>
        <w:tc>
          <w:tcPr>
            <w:tcW w:type="dxa" w:w="2769"/>
          </w:tcPr>
          <w:p>
            <w:pPr>
              <w:pStyle w:val="null3"/>
            </w:pPr>
            <w:r>
              <w:rPr/>
              <w:t>54</w:t>
            </w:r>
          </w:p>
        </w:tc>
        <w:tc>
          <w:tcPr>
            <w:tcW w:type="dxa" w:w="2769"/>
          </w:tcPr>
          <w:p>
            <w:pPr>
              <w:pStyle w:val="null3"/>
              <w:jc w:val="both"/>
            </w:pPr>
            <w:r>
              <w:rPr>
                <w:rFonts w:ascii="宋体" w:hAnsi="宋体" w:cs="宋体" w:eastAsia="宋体"/>
                <w:sz w:val="24"/>
              </w:rPr>
              <w:t>1.2.22.7 O</w:t>
            </w:r>
            <w:r>
              <w:rPr>
                <w:rFonts w:ascii="宋体" w:hAnsi="宋体" w:cs="宋体" w:eastAsia="宋体"/>
                <w:sz w:val="24"/>
                <w:vertAlign w:val="subscript"/>
              </w:rPr>
              <w:t>2</w:t>
            </w:r>
            <w:r>
              <w:rPr>
                <w:rFonts w:ascii="宋体" w:hAnsi="宋体" w:cs="宋体" w:eastAsia="宋体"/>
                <w:sz w:val="24"/>
              </w:rPr>
              <w:t>/CO</w:t>
            </w:r>
            <w:r>
              <w:rPr>
                <w:rFonts w:ascii="宋体" w:hAnsi="宋体" w:cs="宋体" w:eastAsia="宋体"/>
                <w:sz w:val="24"/>
                <w:vertAlign w:val="subscript"/>
              </w:rPr>
              <w:t>2</w:t>
            </w:r>
            <w:r>
              <w:rPr>
                <w:rFonts w:ascii="宋体" w:hAnsi="宋体" w:cs="宋体" w:eastAsia="宋体"/>
                <w:sz w:val="24"/>
              </w:rPr>
              <w:t>尾气：测试范围：</w:t>
            </w:r>
            <w:r>
              <w:rPr>
                <w:rFonts w:ascii="宋体" w:hAnsi="宋体" w:cs="宋体" w:eastAsia="宋体"/>
                <w:sz w:val="24"/>
              </w:rPr>
              <w:t>O</w:t>
            </w:r>
            <w:r>
              <w:rPr>
                <w:rFonts w:ascii="宋体" w:hAnsi="宋体" w:cs="宋体" w:eastAsia="宋体"/>
                <w:sz w:val="24"/>
                <w:vertAlign w:val="subscript"/>
              </w:rPr>
              <w:t>2</w:t>
            </w:r>
            <w:r>
              <w:rPr>
                <w:rFonts w:ascii="宋体" w:hAnsi="宋体" w:cs="宋体" w:eastAsia="宋体"/>
                <w:sz w:val="24"/>
              </w:rPr>
              <w:t>:1</w:t>
            </w:r>
            <w:r>
              <w:rPr>
                <w:rFonts w:ascii="宋体" w:hAnsi="宋体" w:cs="宋体" w:eastAsia="宋体"/>
                <w:sz w:val="24"/>
              </w:rPr>
              <w:t>～</w:t>
            </w:r>
            <w:r>
              <w:rPr>
                <w:rFonts w:ascii="宋体" w:hAnsi="宋体" w:cs="宋体" w:eastAsia="宋体"/>
                <w:sz w:val="24"/>
              </w:rPr>
              <w:t>10%； CO</w:t>
            </w:r>
            <w:r>
              <w:rPr>
                <w:rFonts w:ascii="宋体" w:hAnsi="宋体" w:cs="宋体" w:eastAsia="宋体"/>
                <w:sz w:val="24"/>
                <w:vertAlign w:val="subscript"/>
              </w:rPr>
              <w:t>2</w:t>
            </w:r>
            <w:r>
              <w:rPr>
                <w:rFonts w:ascii="宋体" w:hAnsi="宋体" w:cs="宋体" w:eastAsia="宋体"/>
                <w:sz w:val="24"/>
              </w:rPr>
              <w:t>：</w:t>
            </w:r>
            <w:r>
              <w:rPr>
                <w:rFonts w:ascii="宋体" w:hAnsi="宋体" w:cs="宋体" w:eastAsia="宋体"/>
                <w:sz w:val="24"/>
              </w:rPr>
              <w:t>0</w:t>
            </w:r>
            <w:r>
              <w:rPr>
                <w:rFonts w:ascii="宋体" w:hAnsi="宋体" w:cs="宋体" w:eastAsia="宋体"/>
                <w:sz w:val="24"/>
              </w:rPr>
              <w:t>～</w:t>
            </w:r>
            <w:r>
              <w:rPr>
                <w:rFonts w:ascii="宋体" w:hAnsi="宋体" w:cs="宋体" w:eastAsia="宋体"/>
                <w:sz w:val="24"/>
              </w:rPr>
              <w:t>25%，精度0.5%；</w:t>
            </w:r>
          </w:p>
        </w:tc>
      </w:tr>
      <w:tr>
        <w:tc>
          <w:tcPr>
            <w:tcW w:type="dxa" w:w="2769"/>
          </w:tcPr>
          <w:p>
            <w:pPr>
              <w:pStyle w:val="null3"/>
            </w:pPr>
            <w:r>
              <w:rPr/>
              <w:t>★</w:t>
            </w:r>
          </w:p>
        </w:tc>
        <w:tc>
          <w:tcPr>
            <w:tcW w:type="dxa" w:w="2769"/>
          </w:tcPr>
          <w:p>
            <w:pPr>
              <w:pStyle w:val="null3"/>
            </w:pPr>
            <w:r>
              <w:rPr/>
              <w:t>55</w:t>
            </w:r>
          </w:p>
        </w:tc>
        <w:tc>
          <w:tcPr>
            <w:tcW w:type="dxa" w:w="2769"/>
          </w:tcPr>
          <w:p>
            <w:pPr>
              <w:pStyle w:val="null3"/>
              <w:jc w:val="both"/>
            </w:pPr>
            <w:r>
              <w:rPr>
                <w:rFonts w:ascii="宋体" w:hAnsi="宋体" w:cs="宋体" w:eastAsia="宋体"/>
                <w:sz w:val="24"/>
                <w:b/>
              </w:rPr>
              <w:t>1.2.23 蒸汽发生器：</w:t>
            </w:r>
            <w:r>
              <w:rPr>
                <w:rFonts w:ascii="宋体" w:hAnsi="宋体" w:cs="宋体" w:eastAsia="宋体"/>
                <w:sz w:val="24"/>
              </w:rPr>
              <w:t>额定电功率≥</w:t>
            </w:r>
            <w:r>
              <w:rPr>
                <w:rFonts w:ascii="宋体" w:hAnsi="宋体" w:cs="宋体" w:eastAsia="宋体"/>
                <w:sz w:val="24"/>
              </w:rPr>
              <w:t>24KW；额定蒸发量</w:t>
            </w:r>
            <w:r>
              <w:rPr>
                <w:rFonts w:ascii="宋体" w:hAnsi="宋体" w:cs="宋体" w:eastAsia="宋体"/>
                <w:sz w:val="24"/>
              </w:rPr>
              <w:t>≥</w:t>
            </w:r>
            <w:r>
              <w:rPr>
                <w:rFonts w:ascii="宋体" w:hAnsi="宋体" w:cs="宋体" w:eastAsia="宋体"/>
                <w:sz w:val="24"/>
              </w:rPr>
              <w:t>34.4Kg/h；电源电压：380V；额定工作压力：0.8MPa；饱和蒸汽温度：175°C；电源线截面积：10mm</w:t>
            </w:r>
            <w:r>
              <w:rPr>
                <w:rFonts w:ascii="宋体" w:hAnsi="宋体" w:cs="宋体" w:eastAsia="宋体"/>
                <w:sz w:val="24"/>
                <w:vertAlign w:val="superscript"/>
              </w:rPr>
              <w:t>2</w:t>
            </w:r>
            <w:r>
              <w:rPr>
                <w:rFonts w:ascii="宋体" w:hAnsi="宋体" w:cs="宋体" w:eastAsia="宋体"/>
                <w:sz w:val="24"/>
              </w:rPr>
              <w:t>；蒸汽管口径：</w:t>
            </w:r>
            <w:r>
              <w:rPr>
                <w:rFonts w:ascii="宋体" w:hAnsi="宋体" w:cs="宋体" w:eastAsia="宋体"/>
                <w:sz w:val="24"/>
              </w:rPr>
              <w:t>DN15；排污管口径：DN15；进水管口径：DN15；产品材质：不劣于304不锈钢和316L不锈钢。</w:t>
            </w:r>
          </w:p>
        </w:tc>
      </w:tr>
      <w:tr>
        <w:tc>
          <w:tcPr>
            <w:tcW w:type="dxa" w:w="2769"/>
          </w:tcPr>
          <w:p>
            <w:pPr>
              <w:pStyle w:val="null3"/>
            </w:pPr>
            <w:r>
              <w:rPr/>
              <w:t>★</w:t>
            </w:r>
          </w:p>
        </w:tc>
        <w:tc>
          <w:tcPr>
            <w:tcW w:type="dxa" w:w="2769"/>
          </w:tcPr>
          <w:p>
            <w:pPr>
              <w:pStyle w:val="null3"/>
            </w:pPr>
            <w:r>
              <w:rPr/>
              <w:t>56</w:t>
            </w:r>
          </w:p>
        </w:tc>
        <w:tc>
          <w:tcPr>
            <w:tcW w:type="dxa" w:w="2769"/>
          </w:tcPr>
          <w:p>
            <w:pPr>
              <w:pStyle w:val="null3"/>
              <w:jc w:val="both"/>
            </w:pPr>
            <w:r>
              <w:rPr>
                <w:rFonts w:ascii="宋体" w:hAnsi="宋体" w:cs="宋体" w:eastAsia="宋体"/>
                <w:sz w:val="24"/>
                <w:b/>
              </w:rPr>
              <w:t>1.2.24 冷水循环机</w:t>
            </w:r>
            <w:r>
              <w:rPr>
                <w:rFonts w:ascii="宋体" w:hAnsi="宋体" w:cs="宋体" w:eastAsia="宋体"/>
                <w:sz w:val="24"/>
              </w:rPr>
              <w:t>：温度范围：</w:t>
            </w:r>
            <w:r>
              <w:rPr>
                <w:rFonts w:ascii="宋体" w:hAnsi="宋体" w:cs="宋体" w:eastAsia="宋体"/>
                <w:sz w:val="24"/>
              </w:rPr>
              <w:t>8～25℃；控温精度≤±0.2℃；制冷量 ：20℃时15kW；水箱容积：60L；循环压力：1.4～3.8 bar；循环流量：17～117L/min；电源要求：AC380V/50Hz/20A；接口尺寸：DN25。</w:t>
            </w:r>
          </w:p>
        </w:tc>
      </w:tr>
      <w:tr>
        <w:tc>
          <w:tcPr>
            <w:tcW w:type="dxa" w:w="2769"/>
          </w:tcPr>
          <w:p>
            <w:pPr>
              <w:pStyle w:val="null3"/>
            </w:pPr>
            <w:r>
              <w:rPr/>
              <w:t>★</w:t>
            </w:r>
          </w:p>
        </w:tc>
        <w:tc>
          <w:tcPr>
            <w:tcW w:type="dxa" w:w="2769"/>
          </w:tcPr>
          <w:p>
            <w:pPr>
              <w:pStyle w:val="null3"/>
            </w:pPr>
            <w:r>
              <w:rPr/>
              <w:t>57</w:t>
            </w:r>
          </w:p>
        </w:tc>
        <w:tc>
          <w:tcPr>
            <w:tcW w:type="dxa" w:w="2769"/>
          </w:tcPr>
          <w:p>
            <w:pPr>
              <w:pStyle w:val="null3"/>
              <w:jc w:val="both"/>
            </w:pPr>
            <w:r>
              <w:rPr>
                <w:rFonts w:ascii="宋体" w:hAnsi="宋体" w:cs="宋体" w:eastAsia="宋体"/>
                <w:sz w:val="24"/>
                <w:b/>
              </w:rPr>
              <w:t>1.2.25 空气压缩机：</w:t>
            </w:r>
            <w:r>
              <w:rPr>
                <w:rFonts w:ascii="宋体" w:hAnsi="宋体" w:cs="宋体" w:eastAsia="宋体"/>
                <w:sz w:val="24"/>
              </w:rPr>
              <w:t>配备消音箱和干燥器，产品功率≥</w:t>
            </w:r>
            <w:r>
              <w:rPr>
                <w:rFonts w:ascii="宋体" w:hAnsi="宋体" w:cs="宋体" w:eastAsia="宋体"/>
                <w:sz w:val="24"/>
              </w:rPr>
              <w:t>1600W； 产品排气量：</w:t>
            </w:r>
            <w:r>
              <w:rPr>
                <w:rFonts w:ascii="宋体" w:hAnsi="宋体" w:cs="宋体" w:eastAsia="宋体"/>
                <w:sz w:val="24"/>
              </w:rPr>
              <w:t>不劣于</w:t>
            </w:r>
            <w:r>
              <w:rPr>
                <w:rFonts w:ascii="宋体" w:hAnsi="宋体" w:cs="宋体" w:eastAsia="宋体"/>
                <w:sz w:val="24"/>
              </w:rPr>
              <w:t>310L/min； 最大压力：</w:t>
            </w:r>
            <w:r>
              <w:rPr>
                <w:rFonts w:ascii="宋体" w:hAnsi="宋体" w:cs="宋体" w:eastAsia="宋体"/>
                <w:sz w:val="24"/>
              </w:rPr>
              <w:t>不劣于</w:t>
            </w:r>
            <w:r>
              <w:rPr>
                <w:rFonts w:ascii="宋体" w:hAnsi="宋体" w:cs="宋体" w:eastAsia="宋体"/>
                <w:sz w:val="24"/>
              </w:rPr>
              <w:t>8bar； 产品储气罐：60L；产品噪音：不劣于54dB。</w:t>
            </w:r>
          </w:p>
        </w:tc>
      </w:tr>
      <w:tr>
        <w:tc>
          <w:tcPr>
            <w:tcW w:type="dxa" w:w="2769"/>
          </w:tcPr>
          <w:p>
            <w:pPr>
              <w:pStyle w:val="null3"/>
            </w:pPr>
            <w:r>
              <w:rPr/>
              <w:t>★</w:t>
            </w:r>
          </w:p>
        </w:tc>
        <w:tc>
          <w:tcPr>
            <w:tcW w:type="dxa" w:w="2769"/>
          </w:tcPr>
          <w:p>
            <w:pPr>
              <w:pStyle w:val="null3"/>
            </w:pPr>
            <w:r>
              <w:rPr/>
              <w:t>58</w:t>
            </w:r>
          </w:p>
        </w:tc>
        <w:tc>
          <w:tcPr>
            <w:tcW w:type="dxa" w:w="2769"/>
          </w:tcPr>
          <w:p>
            <w:pPr>
              <w:pStyle w:val="null3"/>
              <w:jc w:val="both"/>
            </w:pPr>
            <w:r>
              <w:rPr>
                <w:rFonts w:ascii="宋体" w:hAnsi="宋体" w:cs="宋体" w:eastAsia="宋体"/>
                <w:sz w:val="24"/>
                <w:b/>
              </w:rPr>
              <w:t>1.2.26 生化分析仪</w:t>
            </w:r>
          </w:p>
          <w:p>
            <w:pPr>
              <w:pStyle w:val="null3"/>
              <w:jc w:val="both"/>
            </w:pPr>
            <w:r>
              <w:rPr>
                <w:rFonts w:ascii="宋体" w:hAnsi="宋体" w:cs="宋体" w:eastAsia="宋体"/>
                <w:sz w:val="24"/>
              </w:rPr>
              <w:t>1.2.26.1 可同时对发酵培养液中的营养成分、代谢产物、离子等参数进行快速分析和检测。</w:t>
            </w:r>
          </w:p>
        </w:tc>
      </w:tr>
      <w:tr>
        <w:tc>
          <w:tcPr>
            <w:tcW w:type="dxa" w:w="2769"/>
          </w:tcPr>
          <w:p>
            <w:pPr>
              <w:pStyle w:val="null3"/>
            </w:pPr>
            <w:r>
              <w:rPr/>
              <w:t>★</w:t>
            </w:r>
          </w:p>
        </w:tc>
        <w:tc>
          <w:tcPr>
            <w:tcW w:type="dxa" w:w="2769"/>
          </w:tcPr>
          <w:p>
            <w:pPr>
              <w:pStyle w:val="null3"/>
            </w:pPr>
            <w:r>
              <w:rPr/>
              <w:t>59</w:t>
            </w:r>
          </w:p>
        </w:tc>
        <w:tc>
          <w:tcPr>
            <w:tcW w:type="dxa" w:w="2769"/>
          </w:tcPr>
          <w:p>
            <w:pPr>
              <w:pStyle w:val="null3"/>
              <w:jc w:val="both"/>
            </w:pPr>
            <w:r>
              <w:rPr>
                <w:rFonts w:ascii="宋体" w:hAnsi="宋体" w:cs="宋体" w:eastAsia="宋体"/>
                <w:sz w:val="24"/>
              </w:rPr>
              <w:t xml:space="preserve">1.2.26.2 </w:t>
            </w:r>
            <w:r>
              <w:rPr>
                <w:rFonts w:ascii="宋体" w:hAnsi="宋体" w:cs="宋体" w:eastAsia="宋体"/>
                <w:sz w:val="24"/>
              </w:rPr>
              <w:t>检测参数应至少包含葡萄糖、甘油、乙醇、乳酸、乳酸脱氢酶、</w:t>
            </w:r>
            <w:r>
              <w:rPr>
                <w:rFonts w:ascii="宋体" w:hAnsi="宋体" w:cs="宋体" w:eastAsia="宋体"/>
                <w:sz w:val="24"/>
              </w:rPr>
              <w:t>NH3、谷氨酸、谷氨酰胺、总蛋白、IgG、丙酮酸、K离子、Na离子、Cl离子、Fe离子、Mg离子、Ca离子等。</w:t>
            </w:r>
          </w:p>
        </w:tc>
      </w:tr>
      <w:tr>
        <w:tc>
          <w:tcPr>
            <w:tcW w:type="dxa" w:w="2769"/>
          </w:tcPr>
          <w:p>
            <w:pPr>
              <w:pStyle w:val="null3"/>
            </w:pPr>
            <w:r>
              <w:rPr/>
              <w:t>★</w:t>
            </w:r>
          </w:p>
        </w:tc>
        <w:tc>
          <w:tcPr>
            <w:tcW w:type="dxa" w:w="2769"/>
          </w:tcPr>
          <w:p>
            <w:pPr>
              <w:pStyle w:val="null3"/>
            </w:pPr>
            <w:r>
              <w:rPr/>
              <w:t>60</w:t>
            </w:r>
          </w:p>
        </w:tc>
        <w:tc>
          <w:tcPr>
            <w:tcW w:type="dxa" w:w="2769"/>
          </w:tcPr>
          <w:p>
            <w:pPr>
              <w:pStyle w:val="null3"/>
              <w:jc w:val="both"/>
            </w:pPr>
            <w:r>
              <w:rPr>
                <w:rFonts w:ascii="宋体" w:hAnsi="宋体" w:cs="宋体" w:eastAsia="宋体"/>
                <w:sz w:val="24"/>
              </w:rPr>
              <w:t>1.2.26</w:t>
            </w:r>
            <w:r>
              <w:rPr>
                <w:rFonts w:ascii="宋体" w:hAnsi="宋体" w:cs="宋体" w:eastAsia="宋体"/>
                <w:sz w:val="24"/>
              </w:rPr>
              <w:t xml:space="preserve">.3 </w:t>
            </w:r>
            <w:r>
              <w:rPr>
                <w:rFonts w:ascii="宋体" w:hAnsi="宋体" w:cs="宋体" w:eastAsia="宋体"/>
                <w:sz w:val="24"/>
              </w:rPr>
              <w:t>各种物质的检测范围不低于以下线性范围（未稀释）：</w:t>
            </w:r>
          </w:p>
          <w:tbl>
            <w:tblPr>
              <w:tblInd w:type="dxa" w:w="120"/>
              <w:tblBorders>
                <w:top w:val="none" w:color="000000" w:sz="4"/>
                <w:left w:val="none" w:color="000000" w:sz="4"/>
                <w:bottom w:val="none" w:color="000000" w:sz="4"/>
                <w:right w:val="none" w:color="000000" w:sz="4"/>
                <w:insideH w:val="none"/>
                <w:insideV w:val="none"/>
              </w:tblBorders>
            </w:tblPr>
            <w:tblGrid>
              <w:gridCol w:w="706"/>
              <w:gridCol w:w="706"/>
              <w:gridCol w:w="1134"/>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项目</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单位</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线性范围</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葡萄糖</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0.02-7.5</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NH3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mmol/L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0.1-12</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igG</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60-25000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乳酸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0.045-1.5</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谷氨酸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0.015-1.5</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谷氨酰胺</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0.06-1.5</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LDH</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U/L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25-1000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TP</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2-120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胆固醇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115.98-7500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甘油</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9.21-2000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1.7-48.62</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Fe</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0.27-10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Ca</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9.61-180.36</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K</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78.2-391</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Na</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2.06-3.68</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Cl</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P</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47.48-474.8</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CO2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Cu</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乙醇</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0.05-3</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丙酮酸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2.64-880.6</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乙酸</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mg/L</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60-1500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bl>
          <w:p/>
        </w:tc>
      </w:tr>
      <w:tr>
        <w:tc>
          <w:tcPr>
            <w:tcW w:type="dxa" w:w="2769"/>
          </w:tcPr>
          <w:p>
            <w:pPr>
              <w:pStyle w:val="null3"/>
            </w:pPr>
            <w:r>
              <w:rPr/>
              <w:t>★</w:t>
            </w:r>
          </w:p>
        </w:tc>
        <w:tc>
          <w:tcPr>
            <w:tcW w:type="dxa" w:w="2769"/>
          </w:tcPr>
          <w:p>
            <w:pPr>
              <w:pStyle w:val="null3"/>
            </w:pPr>
            <w:r>
              <w:rPr/>
              <w:t>61</w:t>
            </w:r>
          </w:p>
        </w:tc>
        <w:tc>
          <w:tcPr>
            <w:tcW w:type="dxa" w:w="2769"/>
          </w:tcPr>
          <w:p>
            <w:pPr>
              <w:pStyle w:val="null3"/>
              <w:jc w:val="both"/>
            </w:pPr>
            <w:r>
              <w:rPr>
                <w:rFonts w:ascii="宋体" w:hAnsi="宋体" w:cs="宋体" w:eastAsia="宋体"/>
                <w:sz w:val="24"/>
              </w:rPr>
              <w:t>1.2.26.4 检测结果误差</w:t>
            </w:r>
            <w:r>
              <w:rPr>
                <w:rFonts w:ascii="宋体" w:hAnsi="宋体" w:cs="宋体" w:eastAsia="宋体"/>
                <w:sz w:val="24"/>
              </w:rPr>
              <w:t>＜</w:t>
            </w:r>
            <w:r>
              <w:rPr>
                <w:rFonts w:ascii="宋体" w:hAnsi="宋体" w:cs="宋体" w:eastAsia="宋体"/>
                <w:sz w:val="24"/>
              </w:rPr>
              <w:t>3个方差。</w:t>
            </w:r>
          </w:p>
        </w:tc>
      </w:tr>
      <w:tr>
        <w:tc>
          <w:tcPr>
            <w:tcW w:type="dxa" w:w="2769"/>
          </w:tcPr>
          <w:p>
            <w:pPr>
              <w:pStyle w:val="null3"/>
            </w:pPr>
            <w:r>
              <w:rPr/>
              <w:t>★</w:t>
            </w:r>
          </w:p>
        </w:tc>
        <w:tc>
          <w:tcPr>
            <w:tcW w:type="dxa" w:w="2769"/>
          </w:tcPr>
          <w:p>
            <w:pPr>
              <w:pStyle w:val="null3"/>
            </w:pPr>
            <w:r>
              <w:rPr/>
              <w:t>62</w:t>
            </w:r>
          </w:p>
        </w:tc>
        <w:tc>
          <w:tcPr>
            <w:tcW w:type="dxa" w:w="2769"/>
          </w:tcPr>
          <w:p>
            <w:pPr>
              <w:pStyle w:val="null3"/>
              <w:jc w:val="both"/>
            </w:pPr>
            <w:r>
              <w:rPr>
                <w:rFonts w:ascii="宋体" w:hAnsi="宋体" w:cs="宋体" w:eastAsia="宋体"/>
                <w:sz w:val="24"/>
              </w:rPr>
              <w:t>1.2.26.5 超过检测范围情况下，仪器可自动进行自动稀释。</w:t>
            </w:r>
          </w:p>
        </w:tc>
      </w:tr>
      <w:tr>
        <w:tc>
          <w:tcPr>
            <w:tcW w:type="dxa" w:w="2769"/>
          </w:tcPr>
          <w:p>
            <w:pPr>
              <w:pStyle w:val="null3"/>
            </w:pPr>
            <w:r>
              <w:rPr/>
              <w:t>★</w:t>
            </w:r>
          </w:p>
        </w:tc>
        <w:tc>
          <w:tcPr>
            <w:tcW w:type="dxa" w:w="2769"/>
          </w:tcPr>
          <w:p>
            <w:pPr>
              <w:pStyle w:val="null3"/>
            </w:pPr>
            <w:r>
              <w:rPr/>
              <w:t>63</w:t>
            </w:r>
          </w:p>
        </w:tc>
        <w:tc>
          <w:tcPr>
            <w:tcW w:type="dxa" w:w="2769"/>
          </w:tcPr>
          <w:p>
            <w:pPr>
              <w:pStyle w:val="null3"/>
              <w:jc w:val="both"/>
            </w:pPr>
            <w:r>
              <w:rPr>
                <w:rFonts w:ascii="宋体" w:hAnsi="宋体" w:cs="宋体" w:eastAsia="宋体"/>
                <w:sz w:val="24"/>
              </w:rPr>
              <w:t>1.2.26.6 可以自动进样，进样量应≤0.3ml。</w:t>
            </w:r>
          </w:p>
        </w:tc>
      </w:tr>
      <w:tr>
        <w:tc>
          <w:tcPr>
            <w:tcW w:type="dxa" w:w="2769"/>
          </w:tcPr>
          <w:p>
            <w:pPr>
              <w:pStyle w:val="null3"/>
            </w:pPr>
            <w:r>
              <w:rPr/>
              <w:t>★</w:t>
            </w:r>
          </w:p>
        </w:tc>
        <w:tc>
          <w:tcPr>
            <w:tcW w:type="dxa" w:w="2769"/>
          </w:tcPr>
          <w:p>
            <w:pPr>
              <w:pStyle w:val="null3"/>
            </w:pPr>
            <w:r>
              <w:rPr/>
              <w:t>64</w:t>
            </w:r>
          </w:p>
        </w:tc>
        <w:tc>
          <w:tcPr>
            <w:tcW w:type="dxa" w:w="2769"/>
          </w:tcPr>
          <w:p>
            <w:pPr>
              <w:pStyle w:val="null3"/>
              <w:jc w:val="both"/>
            </w:pPr>
            <w:r>
              <w:rPr>
                <w:rFonts w:ascii="宋体" w:hAnsi="宋体" w:cs="宋体" w:eastAsia="宋体"/>
                <w:sz w:val="24"/>
              </w:rPr>
              <w:t>1.2.26.7 可至少同时放置</w:t>
            </w:r>
            <w:r>
              <w:rPr>
                <w:rFonts w:ascii="宋体" w:hAnsi="宋体" w:cs="宋体" w:eastAsia="宋体"/>
                <w:sz w:val="24"/>
              </w:rPr>
              <w:t>≥</w:t>
            </w:r>
            <w:r>
              <w:rPr>
                <w:rFonts w:ascii="宋体" w:hAnsi="宋体" w:cs="宋体" w:eastAsia="宋体"/>
                <w:sz w:val="24"/>
              </w:rPr>
              <w:t>8个样品。</w:t>
            </w:r>
          </w:p>
        </w:tc>
      </w:tr>
      <w:tr>
        <w:tc>
          <w:tcPr>
            <w:tcW w:type="dxa" w:w="2769"/>
          </w:tcPr>
          <w:p>
            <w:pPr>
              <w:pStyle w:val="null3"/>
            </w:pPr>
            <w:r>
              <w:rPr/>
              <w:t>★</w:t>
            </w:r>
          </w:p>
        </w:tc>
        <w:tc>
          <w:tcPr>
            <w:tcW w:type="dxa" w:w="2769"/>
          </w:tcPr>
          <w:p>
            <w:pPr>
              <w:pStyle w:val="null3"/>
            </w:pPr>
            <w:r>
              <w:rPr/>
              <w:t>65</w:t>
            </w:r>
          </w:p>
        </w:tc>
        <w:tc>
          <w:tcPr>
            <w:tcW w:type="dxa" w:w="2769"/>
          </w:tcPr>
          <w:p>
            <w:pPr>
              <w:pStyle w:val="null3"/>
              <w:jc w:val="both"/>
            </w:pPr>
            <w:r>
              <w:rPr>
                <w:rFonts w:ascii="宋体" w:hAnsi="宋体" w:cs="宋体" w:eastAsia="宋体"/>
                <w:sz w:val="24"/>
              </w:rPr>
              <w:t>1.2.26.8 支持自动排序检测，可设置优先检测样品位。</w:t>
            </w:r>
          </w:p>
        </w:tc>
      </w:tr>
      <w:tr>
        <w:tc>
          <w:tcPr>
            <w:tcW w:type="dxa" w:w="2769"/>
          </w:tcPr>
          <w:p>
            <w:pPr>
              <w:pStyle w:val="null3"/>
            </w:pPr>
            <w:r>
              <w:rPr/>
              <w:t>★</w:t>
            </w:r>
          </w:p>
        </w:tc>
        <w:tc>
          <w:tcPr>
            <w:tcW w:type="dxa" w:w="2769"/>
          </w:tcPr>
          <w:p>
            <w:pPr>
              <w:pStyle w:val="null3"/>
            </w:pPr>
            <w:r>
              <w:rPr/>
              <w:t>66</w:t>
            </w:r>
          </w:p>
        </w:tc>
        <w:tc>
          <w:tcPr>
            <w:tcW w:type="dxa" w:w="2769"/>
          </w:tcPr>
          <w:p>
            <w:pPr>
              <w:pStyle w:val="null3"/>
              <w:jc w:val="both"/>
            </w:pPr>
            <w:r>
              <w:rPr>
                <w:rFonts w:ascii="宋体" w:hAnsi="宋体" w:cs="宋体" w:eastAsia="宋体"/>
                <w:sz w:val="24"/>
              </w:rPr>
              <w:t>1.2.26.9 最高测试通量≥200反应/小时。</w:t>
            </w:r>
          </w:p>
        </w:tc>
      </w:tr>
      <w:tr>
        <w:tc>
          <w:tcPr>
            <w:tcW w:type="dxa" w:w="2769"/>
          </w:tcPr>
          <w:p>
            <w:pPr>
              <w:pStyle w:val="null3"/>
            </w:pPr>
            <w:r>
              <w:rPr/>
              <w:t>★</w:t>
            </w:r>
          </w:p>
        </w:tc>
        <w:tc>
          <w:tcPr>
            <w:tcW w:type="dxa" w:w="2769"/>
          </w:tcPr>
          <w:p>
            <w:pPr>
              <w:pStyle w:val="null3"/>
            </w:pPr>
            <w:r>
              <w:rPr/>
              <w:t>67</w:t>
            </w:r>
          </w:p>
        </w:tc>
        <w:tc>
          <w:tcPr>
            <w:tcW w:type="dxa" w:w="2769"/>
          </w:tcPr>
          <w:p>
            <w:pPr>
              <w:pStyle w:val="null3"/>
              <w:jc w:val="both"/>
            </w:pPr>
            <w:r>
              <w:rPr>
                <w:rFonts w:ascii="宋体" w:hAnsi="宋体" w:cs="宋体" w:eastAsia="宋体"/>
                <w:sz w:val="24"/>
              </w:rPr>
              <w:t>1.2.26.10 试剂可根据使用需求灵活选择，检测相应参数只需配备相应的耗材以节省使用成本，各参数检测试剂独立包装。</w:t>
            </w:r>
          </w:p>
        </w:tc>
      </w:tr>
      <w:tr>
        <w:tc>
          <w:tcPr>
            <w:tcW w:type="dxa" w:w="2769"/>
          </w:tcPr>
          <w:p>
            <w:pPr>
              <w:pStyle w:val="null3"/>
            </w:pPr>
            <w:r>
              <w:rPr/>
              <w:t>★</w:t>
            </w:r>
          </w:p>
        </w:tc>
        <w:tc>
          <w:tcPr>
            <w:tcW w:type="dxa" w:w="2769"/>
          </w:tcPr>
          <w:p>
            <w:pPr>
              <w:pStyle w:val="null3"/>
            </w:pPr>
            <w:r>
              <w:rPr/>
              <w:t>68</w:t>
            </w:r>
          </w:p>
        </w:tc>
        <w:tc>
          <w:tcPr>
            <w:tcW w:type="dxa" w:w="2769"/>
          </w:tcPr>
          <w:p>
            <w:pPr>
              <w:pStyle w:val="null3"/>
              <w:jc w:val="both"/>
            </w:pPr>
            <w:r>
              <w:rPr>
                <w:rFonts w:ascii="宋体" w:hAnsi="宋体" w:cs="宋体" w:eastAsia="宋体"/>
                <w:sz w:val="24"/>
              </w:rPr>
              <w:t>1.2.26.11 无需任何软硬件升级或新模块加载即可实现单机检测上述所有参数。</w:t>
            </w:r>
          </w:p>
        </w:tc>
      </w:tr>
      <w:tr>
        <w:tc>
          <w:tcPr>
            <w:tcW w:type="dxa" w:w="2769"/>
          </w:tcPr>
          <w:p>
            <w:pPr>
              <w:pStyle w:val="null3"/>
            </w:pPr>
            <w:r>
              <w:rPr/>
              <w:t>★</w:t>
            </w:r>
          </w:p>
        </w:tc>
        <w:tc>
          <w:tcPr>
            <w:tcW w:type="dxa" w:w="2769"/>
          </w:tcPr>
          <w:p>
            <w:pPr>
              <w:pStyle w:val="null3"/>
            </w:pPr>
            <w:r>
              <w:rPr/>
              <w:t>69</w:t>
            </w:r>
          </w:p>
        </w:tc>
        <w:tc>
          <w:tcPr>
            <w:tcW w:type="dxa" w:w="2769"/>
          </w:tcPr>
          <w:p>
            <w:pPr>
              <w:pStyle w:val="null3"/>
              <w:jc w:val="both"/>
            </w:pPr>
            <w:r>
              <w:rPr>
                <w:rFonts w:ascii="宋体" w:hAnsi="宋体" w:cs="宋体" w:eastAsia="宋体"/>
                <w:sz w:val="24"/>
              </w:rPr>
              <w:t>1.2.26.12 设备的设计与安装安全、稳定、可靠。</w:t>
            </w:r>
          </w:p>
        </w:tc>
      </w:tr>
      <w:tr>
        <w:tc>
          <w:tcPr>
            <w:tcW w:type="dxa" w:w="2769"/>
          </w:tcPr>
          <w:p>
            <w:pPr>
              <w:pStyle w:val="null3"/>
            </w:pPr>
            <w:r>
              <w:rPr/>
              <w:t>★</w:t>
            </w:r>
          </w:p>
        </w:tc>
        <w:tc>
          <w:tcPr>
            <w:tcW w:type="dxa" w:w="2769"/>
          </w:tcPr>
          <w:p>
            <w:pPr>
              <w:pStyle w:val="null3"/>
            </w:pPr>
            <w:r>
              <w:rPr/>
              <w:t>70</w:t>
            </w:r>
          </w:p>
        </w:tc>
        <w:tc>
          <w:tcPr>
            <w:tcW w:type="dxa" w:w="2769"/>
          </w:tcPr>
          <w:p>
            <w:pPr>
              <w:pStyle w:val="null3"/>
              <w:jc w:val="both"/>
            </w:pPr>
            <w:r>
              <w:rPr>
                <w:rFonts w:ascii="宋体" w:hAnsi="宋体" w:cs="宋体" w:eastAsia="宋体"/>
                <w:sz w:val="24"/>
              </w:rPr>
              <w:t>1.2.26.13 设备应具有数据导出，数据打印的功能。</w:t>
            </w:r>
          </w:p>
        </w:tc>
      </w:tr>
      <w:tr>
        <w:tc>
          <w:tcPr>
            <w:tcW w:type="dxa" w:w="2769"/>
          </w:tcPr>
          <w:p>
            <w:pPr>
              <w:pStyle w:val="null3"/>
            </w:pPr>
            <w:r>
              <w:rPr/>
              <w:t>★</w:t>
            </w:r>
          </w:p>
        </w:tc>
        <w:tc>
          <w:tcPr>
            <w:tcW w:type="dxa" w:w="2769"/>
          </w:tcPr>
          <w:p>
            <w:pPr>
              <w:pStyle w:val="null3"/>
            </w:pPr>
            <w:r>
              <w:rPr/>
              <w:t>71</w:t>
            </w:r>
          </w:p>
        </w:tc>
        <w:tc>
          <w:tcPr>
            <w:tcW w:type="dxa" w:w="2769"/>
          </w:tcPr>
          <w:p>
            <w:pPr>
              <w:pStyle w:val="null3"/>
              <w:jc w:val="both"/>
            </w:pPr>
            <w:r>
              <w:rPr>
                <w:rFonts w:ascii="宋体" w:hAnsi="宋体" w:cs="宋体" w:eastAsia="宋体"/>
                <w:sz w:val="24"/>
              </w:rPr>
              <w:t>1.2.26.14 电力故障时，设备应处于停止状态。</w:t>
            </w:r>
          </w:p>
        </w:tc>
      </w:tr>
      <w:tr>
        <w:tc>
          <w:tcPr>
            <w:tcW w:type="dxa" w:w="2769"/>
          </w:tcPr>
          <w:p>
            <w:pPr>
              <w:pStyle w:val="null3"/>
            </w:pPr>
            <w:r>
              <w:rPr/>
              <w:t>★</w:t>
            </w:r>
          </w:p>
        </w:tc>
        <w:tc>
          <w:tcPr>
            <w:tcW w:type="dxa" w:w="2769"/>
          </w:tcPr>
          <w:p>
            <w:pPr>
              <w:pStyle w:val="null3"/>
            </w:pPr>
            <w:r>
              <w:rPr/>
              <w:t>72</w:t>
            </w:r>
          </w:p>
        </w:tc>
        <w:tc>
          <w:tcPr>
            <w:tcW w:type="dxa" w:w="2769"/>
          </w:tcPr>
          <w:p>
            <w:pPr>
              <w:pStyle w:val="null3"/>
              <w:jc w:val="both"/>
            </w:pPr>
            <w:r>
              <w:rPr>
                <w:rFonts w:ascii="宋体" w:hAnsi="宋体" w:cs="宋体" w:eastAsia="宋体"/>
                <w:sz w:val="24"/>
              </w:rPr>
              <w:t>1.2.26.15 设备应符合国家环保要求，其在操作区域的噪音等级应低于60db。</w:t>
            </w:r>
          </w:p>
        </w:tc>
      </w:tr>
      <w:tr>
        <w:tc>
          <w:tcPr>
            <w:tcW w:type="dxa" w:w="2769"/>
          </w:tcPr>
          <w:p>
            <w:pPr>
              <w:pStyle w:val="null3"/>
            </w:pPr>
            <w:r>
              <w:rPr/>
              <w:t>★</w:t>
            </w:r>
          </w:p>
        </w:tc>
        <w:tc>
          <w:tcPr>
            <w:tcW w:type="dxa" w:w="2769"/>
          </w:tcPr>
          <w:p>
            <w:pPr>
              <w:pStyle w:val="null3"/>
            </w:pPr>
            <w:r>
              <w:rPr/>
              <w:t>73</w:t>
            </w:r>
          </w:p>
        </w:tc>
        <w:tc>
          <w:tcPr>
            <w:tcW w:type="dxa" w:w="2769"/>
          </w:tcPr>
          <w:p>
            <w:pPr>
              <w:pStyle w:val="null3"/>
              <w:jc w:val="both"/>
            </w:pPr>
            <w:r>
              <w:rPr>
                <w:rFonts w:ascii="宋体" w:hAnsi="宋体" w:cs="宋体" w:eastAsia="宋体"/>
                <w:sz w:val="24"/>
              </w:rPr>
              <w:t>1.2.26.16 所有参数、程序的设置及样品的检测均能通过操作界面完成。</w:t>
            </w:r>
          </w:p>
        </w:tc>
      </w:tr>
      <w:tr>
        <w:tc>
          <w:tcPr>
            <w:tcW w:type="dxa" w:w="2769"/>
          </w:tcPr>
          <w:p>
            <w:pPr>
              <w:pStyle w:val="null3"/>
            </w:pPr>
            <w:r>
              <w:rPr/>
              <w:t>★</w:t>
            </w:r>
          </w:p>
        </w:tc>
        <w:tc>
          <w:tcPr>
            <w:tcW w:type="dxa" w:w="2769"/>
          </w:tcPr>
          <w:p>
            <w:pPr>
              <w:pStyle w:val="null3"/>
            </w:pPr>
            <w:r>
              <w:rPr/>
              <w:t>74</w:t>
            </w:r>
          </w:p>
        </w:tc>
        <w:tc>
          <w:tcPr>
            <w:tcW w:type="dxa" w:w="2769"/>
          </w:tcPr>
          <w:p>
            <w:pPr>
              <w:pStyle w:val="null3"/>
              <w:jc w:val="both"/>
            </w:pPr>
            <w:r>
              <w:rPr>
                <w:rFonts w:ascii="宋体" w:hAnsi="宋体" w:cs="宋体" w:eastAsia="宋体"/>
                <w:sz w:val="24"/>
              </w:rPr>
              <w:t>1.2.26.17 设备应有漏电保护装置。</w:t>
            </w:r>
          </w:p>
        </w:tc>
      </w:tr>
      <w:tr>
        <w:tc>
          <w:tcPr>
            <w:tcW w:type="dxa" w:w="2769"/>
          </w:tcPr>
          <w:p>
            <w:pPr>
              <w:pStyle w:val="null3"/>
            </w:pPr>
            <w:r>
              <w:rPr/>
              <w:t>★</w:t>
            </w:r>
          </w:p>
        </w:tc>
        <w:tc>
          <w:tcPr>
            <w:tcW w:type="dxa" w:w="2769"/>
          </w:tcPr>
          <w:p>
            <w:pPr>
              <w:pStyle w:val="null3"/>
            </w:pPr>
            <w:r>
              <w:rPr/>
              <w:t>75</w:t>
            </w:r>
          </w:p>
        </w:tc>
        <w:tc>
          <w:tcPr>
            <w:tcW w:type="dxa" w:w="2769"/>
          </w:tcPr>
          <w:p>
            <w:pPr>
              <w:pStyle w:val="null3"/>
              <w:jc w:val="both"/>
            </w:pPr>
            <w:r>
              <w:rPr>
                <w:rFonts w:ascii="宋体" w:hAnsi="宋体" w:cs="宋体" w:eastAsia="宋体"/>
                <w:sz w:val="24"/>
              </w:rPr>
              <w:t>1.2.26.18 设备上应带有相关标识。例如警告，危险等。</w:t>
            </w:r>
          </w:p>
        </w:tc>
      </w:tr>
      <w:tr>
        <w:tc>
          <w:tcPr>
            <w:tcW w:type="dxa" w:w="2769"/>
          </w:tcPr>
          <w:p>
            <w:pPr>
              <w:pStyle w:val="null3"/>
            </w:pPr>
            <w:r>
              <w:rPr/>
              <w:t>★</w:t>
            </w:r>
          </w:p>
        </w:tc>
        <w:tc>
          <w:tcPr>
            <w:tcW w:type="dxa" w:w="2769"/>
          </w:tcPr>
          <w:p>
            <w:pPr>
              <w:pStyle w:val="null3"/>
            </w:pPr>
            <w:r>
              <w:rPr/>
              <w:t>76</w:t>
            </w:r>
          </w:p>
        </w:tc>
        <w:tc>
          <w:tcPr>
            <w:tcW w:type="dxa" w:w="2769"/>
          </w:tcPr>
          <w:p>
            <w:pPr>
              <w:pStyle w:val="null3"/>
              <w:jc w:val="both"/>
            </w:pPr>
            <w:r>
              <w:rPr>
                <w:rFonts w:ascii="宋体" w:hAnsi="宋体" w:cs="宋体" w:eastAsia="宋体"/>
                <w:sz w:val="24"/>
              </w:rPr>
              <w:t>1.2.26.19 与样品接触的部分应耐腐蚀、不易滋生细菌，其材质应具备易清洁，耐用，耐腐蚀、耐热、耐磨等特性。</w:t>
            </w:r>
          </w:p>
        </w:tc>
      </w:tr>
      <w:tr>
        <w:tc>
          <w:tcPr>
            <w:tcW w:type="dxa" w:w="2769"/>
          </w:tcPr>
          <w:p>
            <w:pPr>
              <w:pStyle w:val="null3"/>
            </w:pPr>
            <w:r>
              <w:rPr/>
              <w:t>★</w:t>
            </w:r>
          </w:p>
        </w:tc>
        <w:tc>
          <w:tcPr>
            <w:tcW w:type="dxa" w:w="2769"/>
          </w:tcPr>
          <w:p>
            <w:pPr>
              <w:pStyle w:val="null3"/>
            </w:pPr>
            <w:r>
              <w:rPr/>
              <w:t>77</w:t>
            </w:r>
          </w:p>
        </w:tc>
        <w:tc>
          <w:tcPr>
            <w:tcW w:type="dxa" w:w="2769"/>
          </w:tcPr>
          <w:p>
            <w:pPr>
              <w:pStyle w:val="null3"/>
              <w:jc w:val="both"/>
            </w:pPr>
            <w:r>
              <w:rPr>
                <w:rFonts w:ascii="宋体" w:hAnsi="宋体" w:cs="宋体" w:eastAsia="宋体"/>
                <w:sz w:val="24"/>
              </w:rPr>
              <w:t>1.2.26.20 应具监控报警和保护功能，能自动感知诊断故障并报警。</w:t>
            </w:r>
          </w:p>
        </w:tc>
      </w:tr>
      <w:tr>
        <w:tc>
          <w:tcPr>
            <w:tcW w:type="dxa" w:w="2769"/>
          </w:tcPr>
          <w:p>
            <w:pPr>
              <w:pStyle w:val="null3"/>
            </w:pPr>
            <w:r>
              <w:rPr/>
              <w:t>★</w:t>
            </w:r>
          </w:p>
        </w:tc>
        <w:tc>
          <w:tcPr>
            <w:tcW w:type="dxa" w:w="2769"/>
          </w:tcPr>
          <w:p>
            <w:pPr>
              <w:pStyle w:val="null3"/>
            </w:pPr>
            <w:r>
              <w:rPr/>
              <w:t>78</w:t>
            </w:r>
          </w:p>
        </w:tc>
        <w:tc>
          <w:tcPr>
            <w:tcW w:type="dxa" w:w="2769"/>
          </w:tcPr>
          <w:p>
            <w:pPr>
              <w:pStyle w:val="null3"/>
              <w:jc w:val="both"/>
            </w:pPr>
            <w:r>
              <w:rPr>
                <w:rFonts w:ascii="宋体" w:hAnsi="宋体" w:cs="宋体" w:eastAsia="宋体"/>
                <w:sz w:val="24"/>
              </w:rPr>
              <w:t>1.2.26.21 应有审计追踪功能，如操作日志，历史记录，数据存储等。</w:t>
            </w:r>
          </w:p>
        </w:tc>
      </w:tr>
      <w:tr>
        <w:tc>
          <w:tcPr>
            <w:tcW w:type="dxa" w:w="2769"/>
          </w:tcPr>
          <w:p>
            <w:pPr>
              <w:pStyle w:val="null3"/>
            </w:pPr>
            <w:r>
              <w:rPr/>
              <w:t>★</w:t>
            </w:r>
          </w:p>
        </w:tc>
        <w:tc>
          <w:tcPr>
            <w:tcW w:type="dxa" w:w="2769"/>
          </w:tcPr>
          <w:p>
            <w:pPr>
              <w:pStyle w:val="null3"/>
            </w:pPr>
            <w:r>
              <w:rPr/>
              <w:t>79</w:t>
            </w:r>
          </w:p>
        </w:tc>
        <w:tc>
          <w:tcPr>
            <w:tcW w:type="dxa" w:w="2769"/>
          </w:tcPr>
          <w:p>
            <w:pPr>
              <w:pStyle w:val="null3"/>
              <w:jc w:val="both"/>
            </w:pPr>
            <w:r>
              <w:rPr>
                <w:rFonts w:ascii="宋体" w:hAnsi="宋体" w:cs="宋体" w:eastAsia="宋体"/>
                <w:sz w:val="24"/>
              </w:rPr>
              <w:t>1.2.26.22 应具备监控试剂的使用，提示实时的试剂状态、报警功能。</w:t>
            </w:r>
          </w:p>
        </w:tc>
      </w:tr>
      <w:tr>
        <w:tc>
          <w:tcPr>
            <w:tcW w:type="dxa" w:w="2769"/>
          </w:tcPr>
          <w:p>
            <w:pPr>
              <w:pStyle w:val="null3"/>
            </w:pPr>
            <w:r>
              <w:rPr/>
              <w:t>★</w:t>
            </w:r>
          </w:p>
        </w:tc>
        <w:tc>
          <w:tcPr>
            <w:tcW w:type="dxa" w:w="2769"/>
          </w:tcPr>
          <w:p>
            <w:pPr>
              <w:pStyle w:val="null3"/>
            </w:pPr>
            <w:r>
              <w:rPr/>
              <w:t>80</w:t>
            </w:r>
          </w:p>
        </w:tc>
        <w:tc>
          <w:tcPr>
            <w:tcW w:type="dxa" w:w="2769"/>
          </w:tcPr>
          <w:p>
            <w:pPr>
              <w:pStyle w:val="null3"/>
              <w:jc w:val="both"/>
            </w:pPr>
            <w:r>
              <w:rPr>
                <w:rFonts w:ascii="宋体" w:hAnsi="宋体" w:cs="宋体" w:eastAsia="宋体"/>
                <w:sz w:val="24"/>
              </w:rPr>
              <w:t>1.2.26.23 操作界面直观、简洁</w:t>
            </w:r>
          </w:p>
        </w:tc>
      </w:tr>
      <w:tr>
        <w:tc>
          <w:tcPr>
            <w:tcW w:type="dxa" w:w="2769"/>
          </w:tcPr>
          <w:p>
            <w:pPr>
              <w:pStyle w:val="null3"/>
            </w:pPr>
            <w:r>
              <w:rPr/>
              <w:t>★</w:t>
            </w:r>
          </w:p>
        </w:tc>
        <w:tc>
          <w:tcPr>
            <w:tcW w:type="dxa" w:w="2769"/>
          </w:tcPr>
          <w:p>
            <w:pPr>
              <w:pStyle w:val="null3"/>
            </w:pPr>
            <w:r>
              <w:rPr/>
              <w:t>81</w:t>
            </w:r>
          </w:p>
        </w:tc>
        <w:tc>
          <w:tcPr>
            <w:tcW w:type="dxa" w:w="2769"/>
          </w:tcPr>
          <w:p>
            <w:pPr>
              <w:pStyle w:val="null3"/>
              <w:jc w:val="both"/>
            </w:pPr>
            <w:r>
              <w:rPr>
                <w:rFonts w:ascii="宋体" w:hAnsi="宋体" w:cs="宋体" w:eastAsia="宋体"/>
                <w:sz w:val="24"/>
              </w:rPr>
              <w:t>1.2.26.24 环境温度：15</w:t>
            </w:r>
            <w:r>
              <w:rPr>
                <w:rFonts w:ascii="宋体" w:hAnsi="宋体" w:cs="宋体" w:eastAsia="宋体"/>
                <w:sz w:val="24"/>
              </w:rPr>
              <w:t>～</w:t>
            </w:r>
            <w:r>
              <w:rPr>
                <w:rFonts w:ascii="宋体" w:hAnsi="宋体" w:cs="宋体" w:eastAsia="宋体"/>
                <w:sz w:val="24"/>
              </w:rPr>
              <w:t>35℃。环境相对湿度:≤85%RH。</w:t>
            </w:r>
          </w:p>
        </w:tc>
      </w:tr>
      <w:tr>
        <w:tc>
          <w:tcPr>
            <w:tcW w:type="dxa" w:w="2769"/>
          </w:tcPr>
          <w:p>
            <w:pPr>
              <w:pStyle w:val="null3"/>
            </w:pPr>
            <w:r>
              <w:rPr/>
              <w:t>★</w:t>
            </w:r>
          </w:p>
        </w:tc>
        <w:tc>
          <w:tcPr>
            <w:tcW w:type="dxa" w:w="2769"/>
          </w:tcPr>
          <w:p>
            <w:pPr>
              <w:pStyle w:val="null3"/>
            </w:pPr>
            <w:r>
              <w:rPr/>
              <w:t>82</w:t>
            </w:r>
          </w:p>
        </w:tc>
        <w:tc>
          <w:tcPr>
            <w:tcW w:type="dxa" w:w="2769"/>
          </w:tcPr>
          <w:p>
            <w:pPr>
              <w:pStyle w:val="null3"/>
              <w:jc w:val="both"/>
            </w:pPr>
            <w:r>
              <w:rPr>
                <w:rFonts w:ascii="宋体" w:hAnsi="宋体" w:cs="宋体" w:eastAsia="宋体"/>
                <w:sz w:val="24"/>
              </w:rPr>
              <w:t>1.2.26.25 电源：AC 220V±5%， 50±5Hz。</w:t>
            </w:r>
          </w:p>
        </w:tc>
      </w:tr>
      <w:tr>
        <w:tc>
          <w:tcPr>
            <w:tcW w:type="dxa" w:w="2769"/>
          </w:tcPr>
          <w:p>
            <w:pPr>
              <w:pStyle w:val="null3"/>
            </w:pPr>
            <w:r>
              <w:rPr/>
              <w:t>★</w:t>
            </w:r>
          </w:p>
        </w:tc>
        <w:tc>
          <w:tcPr>
            <w:tcW w:type="dxa" w:w="2769"/>
          </w:tcPr>
          <w:p>
            <w:pPr>
              <w:pStyle w:val="null3"/>
            </w:pPr>
            <w:r>
              <w:rPr/>
              <w:t>83</w:t>
            </w:r>
          </w:p>
        </w:tc>
        <w:tc>
          <w:tcPr>
            <w:tcW w:type="dxa" w:w="2769"/>
          </w:tcPr>
          <w:p>
            <w:pPr>
              <w:pStyle w:val="null3"/>
              <w:jc w:val="both"/>
            </w:pPr>
            <w:r>
              <w:rPr>
                <w:rFonts w:ascii="宋体" w:hAnsi="宋体" w:cs="宋体" w:eastAsia="宋体"/>
                <w:sz w:val="24"/>
                <w:b/>
              </w:rPr>
              <w:t>1.2.27 高压纳米均质机</w:t>
            </w:r>
          </w:p>
          <w:p>
            <w:pPr>
              <w:pStyle w:val="null3"/>
              <w:jc w:val="both"/>
            </w:pPr>
            <w:r>
              <w:rPr>
                <w:rFonts w:ascii="宋体" w:hAnsi="宋体" w:cs="宋体" w:eastAsia="宋体"/>
                <w:sz w:val="24"/>
              </w:rPr>
              <w:t>1.2.27.1 标准额定最大处理量</w:t>
            </w:r>
            <w:r>
              <w:rPr>
                <w:rFonts w:ascii="宋体" w:hAnsi="宋体" w:cs="宋体" w:eastAsia="宋体"/>
                <w:sz w:val="24"/>
              </w:rPr>
              <w:t>≥</w:t>
            </w:r>
            <w:r>
              <w:rPr>
                <w:rFonts w:ascii="宋体" w:hAnsi="宋体" w:cs="宋体" w:eastAsia="宋体"/>
                <w:sz w:val="24"/>
              </w:rPr>
              <w:t>60L/H</w:t>
            </w:r>
          </w:p>
        </w:tc>
      </w:tr>
      <w:tr>
        <w:tc>
          <w:tcPr>
            <w:tcW w:type="dxa" w:w="2769"/>
          </w:tcPr>
          <w:p>
            <w:pPr>
              <w:pStyle w:val="null3"/>
            </w:pPr>
            <w:r>
              <w:rPr/>
              <w:t>★</w:t>
            </w:r>
          </w:p>
        </w:tc>
        <w:tc>
          <w:tcPr>
            <w:tcW w:type="dxa" w:w="2769"/>
          </w:tcPr>
          <w:p>
            <w:pPr>
              <w:pStyle w:val="null3"/>
            </w:pPr>
            <w:r>
              <w:rPr/>
              <w:t>84</w:t>
            </w:r>
          </w:p>
        </w:tc>
        <w:tc>
          <w:tcPr>
            <w:tcW w:type="dxa" w:w="2769"/>
          </w:tcPr>
          <w:p>
            <w:pPr>
              <w:pStyle w:val="null3"/>
              <w:jc w:val="both"/>
            </w:pPr>
            <w:r>
              <w:rPr>
                <w:rFonts w:ascii="宋体" w:hAnsi="宋体" w:cs="宋体" w:eastAsia="宋体"/>
                <w:sz w:val="24"/>
              </w:rPr>
              <w:t>1.2.27.2 设计最高压力≥1800bar</w:t>
            </w:r>
          </w:p>
        </w:tc>
      </w:tr>
      <w:tr>
        <w:tc>
          <w:tcPr>
            <w:tcW w:type="dxa" w:w="2769"/>
          </w:tcPr>
          <w:p>
            <w:pPr>
              <w:pStyle w:val="null3"/>
            </w:pPr>
            <w:r>
              <w:rPr/>
              <w:t>★</w:t>
            </w:r>
          </w:p>
        </w:tc>
        <w:tc>
          <w:tcPr>
            <w:tcW w:type="dxa" w:w="2769"/>
          </w:tcPr>
          <w:p>
            <w:pPr>
              <w:pStyle w:val="null3"/>
            </w:pPr>
            <w:r>
              <w:rPr/>
              <w:t>85</w:t>
            </w:r>
          </w:p>
        </w:tc>
        <w:tc>
          <w:tcPr>
            <w:tcW w:type="dxa" w:w="2769"/>
          </w:tcPr>
          <w:p>
            <w:pPr>
              <w:pStyle w:val="null3"/>
              <w:jc w:val="both"/>
            </w:pPr>
            <w:r>
              <w:rPr>
                <w:rFonts w:ascii="宋体" w:hAnsi="宋体" w:cs="宋体" w:eastAsia="宋体"/>
                <w:sz w:val="24"/>
              </w:rPr>
              <w:t>1.2.27.3 额定最高压力≥1</w:t>
            </w:r>
            <w:r>
              <w:rPr>
                <w:rFonts w:ascii="宋体" w:hAnsi="宋体" w:cs="宋体" w:eastAsia="宋体"/>
                <w:sz w:val="24"/>
              </w:rPr>
              <w:t>2</w:t>
            </w:r>
            <w:r>
              <w:rPr>
                <w:rFonts w:ascii="宋体" w:hAnsi="宋体" w:cs="宋体" w:eastAsia="宋体"/>
                <w:sz w:val="24"/>
              </w:rPr>
              <w:t>00bar</w:t>
            </w:r>
          </w:p>
        </w:tc>
      </w:tr>
      <w:tr>
        <w:tc>
          <w:tcPr>
            <w:tcW w:type="dxa" w:w="2769"/>
          </w:tcPr>
          <w:p>
            <w:pPr>
              <w:pStyle w:val="null3"/>
            </w:pPr>
            <w:r>
              <w:rPr/>
              <w:t>★</w:t>
            </w:r>
          </w:p>
        </w:tc>
        <w:tc>
          <w:tcPr>
            <w:tcW w:type="dxa" w:w="2769"/>
          </w:tcPr>
          <w:p>
            <w:pPr>
              <w:pStyle w:val="null3"/>
            </w:pPr>
            <w:r>
              <w:rPr/>
              <w:t>86</w:t>
            </w:r>
          </w:p>
        </w:tc>
        <w:tc>
          <w:tcPr>
            <w:tcW w:type="dxa" w:w="2769"/>
          </w:tcPr>
          <w:p>
            <w:pPr>
              <w:pStyle w:val="null3"/>
              <w:jc w:val="both"/>
            </w:pPr>
            <w:r>
              <w:rPr>
                <w:rFonts w:ascii="宋体" w:hAnsi="宋体" w:cs="宋体" w:eastAsia="宋体"/>
                <w:sz w:val="24"/>
              </w:rPr>
              <w:t>1.2.27.4 工作压力显示:高精度隔膜压力表</w:t>
            </w:r>
          </w:p>
        </w:tc>
      </w:tr>
      <w:tr>
        <w:tc>
          <w:tcPr>
            <w:tcW w:type="dxa" w:w="2769"/>
          </w:tcPr>
          <w:p>
            <w:pPr>
              <w:pStyle w:val="null3"/>
            </w:pPr>
            <w:r>
              <w:rPr/>
              <w:t>★</w:t>
            </w:r>
          </w:p>
        </w:tc>
        <w:tc>
          <w:tcPr>
            <w:tcW w:type="dxa" w:w="2769"/>
          </w:tcPr>
          <w:p>
            <w:pPr>
              <w:pStyle w:val="null3"/>
            </w:pPr>
            <w:r>
              <w:rPr/>
              <w:t>87</w:t>
            </w:r>
          </w:p>
        </w:tc>
        <w:tc>
          <w:tcPr>
            <w:tcW w:type="dxa" w:w="2769"/>
          </w:tcPr>
          <w:p>
            <w:pPr>
              <w:pStyle w:val="null3"/>
              <w:jc w:val="both"/>
            </w:pPr>
            <w:r>
              <w:rPr>
                <w:rFonts w:ascii="宋体" w:hAnsi="宋体" w:cs="宋体" w:eastAsia="宋体"/>
                <w:sz w:val="24"/>
              </w:rPr>
              <w:t>1.2.27.5 产品过程粘度 ：＜ 6000 cps</w:t>
            </w:r>
          </w:p>
        </w:tc>
      </w:tr>
      <w:tr>
        <w:tc>
          <w:tcPr>
            <w:tcW w:type="dxa" w:w="2769"/>
          </w:tcPr>
          <w:p>
            <w:pPr>
              <w:pStyle w:val="null3"/>
            </w:pPr>
            <w:r>
              <w:rPr/>
              <w:t>★</w:t>
            </w:r>
          </w:p>
        </w:tc>
        <w:tc>
          <w:tcPr>
            <w:tcW w:type="dxa" w:w="2769"/>
          </w:tcPr>
          <w:p>
            <w:pPr>
              <w:pStyle w:val="null3"/>
            </w:pPr>
            <w:r>
              <w:rPr/>
              <w:t>88</w:t>
            </w:r>
          </w:p>
        </w:tc>
        <w:tc>
          <w:tcPr>
            <w:tcW w:type="dxa" w:w="2769"/>
          </w:tcPr>
          <w:p>
            <w:pPr>
              <w:pStyle w:val="null3"/>
              <w:jc w:val="both"/>
            </w:pPr>
            <w:r>
              <w:rPr>
                <w:rFonts w:ascii="宋体" w:hAnsi="宋体" w:cs="宋体" w:eastAsia="宋体"/>
                <w:sz w:val="24"/>
              </w:rPr>
              <w:t>1.2.27.6 最大进料颗粒尺寸：＜300 微米</w:t>
            </w:r>
          </w:p>
        </w:tc>
      </w:tr>
      <w:tr>
        <w:tc>
          <w:tcPr>
            <w:tcW w:type="dxa" w:w="2769"/>
          </w:tcPr>
          <w:p>
            <w:pPr>
              <w:pStyle w:val="null3"/>
            </w:pPr>
            <w:r>
              <w:rPr/>
              <w:t>★</w:t>
            </w:r>
          </w:p>
        </w:tc>
        <w:tc>
          <w:tcPr>
            <w:tcW w:type="dxa" w:w="2769"/>
          </w:tcPr>
          <w:p>
            <w:pPr>
              <w:pStyle w:val="null3"/>
            </w:pPr>
            <w:r>
              <w:rPr/>
              <w:t>89</w:t>
            </w:r>
          </w:p>
        </w:tc>
        <w:tc>
          <w:tcPr>
            <w:tcW w:type="dxa" w:w="2769"/>
          </w:tcPr>
          <w:p>
            <w:pPr>
              <w:pStyle w:val="null3"/>
              <w:jc w:val="both"/>
            </w:pPr>
            <w:r>
              <w:rPr>
                <w:rFonts w:ascii="宋体" w:hAnsi="宋体" w:cs="宋体" w:eastAsia="宋体"/>
                <w:sz w:val="24"/>
              </w:rPr>
              <w:t>1.2.27.7 控制方式：触摸屏操作</w:t>
            </w:r>
          </w:p>
        </w:tc>
      </w:tr>
      <w:tr>
        <w:tc>
          <w:tcPr>
            <w:tcW w:type="dxa" w:w="2769"/>
          </w:tcPr>
          <w:p>
            <w:pPr>
              <w:pStyle w:val="null3"/>
            </w:pPr>
            <w:r>
              <w:rPr/>
              <w:t>★</w:t>
            </w:r>
          </w:p>
        </w:tc>
        <w:tc>
          <w:tcPr>
            <w:tcW w:type="dxa" w:w="2769"/>
          </w:tcPr>
          <w:p>
            <w:pPr>
              <w:pStyle w:val="null3"/>
            </w:pPr>
            <w:r>
              <w:rPr/>
              <w:t>90</w:t>
            </w:r>
          </w:p>
        </w:tc>
        <w:tc>
          <w:tcPr>
            <w:tcW w:type="dxa" w:w="2769"/>
          </w:tcPr>
          <w:p>
            <w:pPr>
              <w:pStyle w:val="null3"/>
              <w:jc w:val="both"/>
            </w:pPr>
            <w:r>
              <w:rPr>
                <w:rFonts w:ascii="宋体" w:hAnsi="宋体" w:cs="宋体" w:eastAsia="宋体"/>
                <w:sz w:val="24"/>
              </w:rPr>
              <w:t>1.2.27.8 马达电机功率：380V/50Hz/7.5KW</w:t>
            </w:r>
          </w:p>
        </w:tc>
      </w:tr>
      <w:tr>
        <w:tc>
          <w:tcPr>
            <w:tcW w:type="dxa" w:w="2769"/>
          </w:tcPr>
          <w:p>
            <w:pPr>
              <w:pStyle w:val="null3"/>
            </w:pPr>
            <w:r>
              <w:rPr/>
              <w:t>★</w:t>
            </w:r>
          </w:p>
        </w:tc>
        <w:tc>
          <w:tcPr>
            <w:tcW w:type="dxa" w:w="2769"/>
          </w:tcPr>
          <w:p>
            <w:pPr>
              <w:pStyle w:val="null3"/>
            </w:pPr>
            <w:r>
              <w:rPr/>
              <w:t>91</w:t>
            </w:r>
          </w:p>
        </w:tc>
        <w:tc>
          <w:tcPr>
            <w:tcW w:type="dxa" w:w="2769"/>
          </w:tcPr>
          <w:p>
            <w:pPr>
              <w:pStyle w:val="null3"/>
              <w:jc w:val="both"/>
            </w:pPr>
            <w:r>
              <w:rPr>
                <w:rFonts w:ascii="宋体" w:hAnsi="宋体" w:cs="宋体" w:eastAsia="宋体"/>
                <w:sz w:val="24"/>
              </w:rPr>
              <w:t>1.2.27.9 最大产品进料温度：不劣于90ºC</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合同签订后270日内供货，30日内安装调试到位并交付使用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国产设备：合同生效后，中标供应商开具合同金额等额银行保函，采购人收到银行保函正本后预付合同货款，待货物到达指定地点、安装调试验收合格后，采购人退还银行保函正本。 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1、质保期：自验收合格起1年 2、售后服务 2.1安装与培训 免费提供上门安装服务，时间以采购人需求为准。要求具有五年以上工作经验的工程师在现场负责测试和调试。安装调试中对采购人进行免费技术培训，提交测试和调试方法及记录表格给采购人以检测其设计、制造、运行效果等，并提供所有测试和调试所需的工具、材料、仪器及成套培训资料。 2.2保修期与服务 2.2.1验收合格后整机免费保修 壹 年（或者发货后18个月，两者以先到为准），终身提供服务。 2.2.2保修期内，因货物质量问题导致的各种故障的技术服务及维修所产生的一切费用由供应商负责承担；针对货物的特点对采购人有关人员在货物的性能、原理、操作要领、维修和保养等各个方面进行免费现场培训。必要时，为采购人举办专门培训活动。 2.2.3提供及时、迅速、优质的服务： （1）售后服务工程师：直接接受客户运行情况报告，及时分析、判断，并在4~8小时内提出解决方案。采购人不能自行解决的，视情况24小时内到达客户所在地； （2）特殊或工艺相关联的技术支持，由经验丰富专业工程师到现场解决；标准设备的技术支持，由供应商负责到达采购人所在地； （3）提供专利许可及专有技术的使用权、基础工程设计和所有技术文件，并且从工艺角度审查采购人提供的详细资料，负责及时提供设备使用和维护技术方面的信息和技术资料。 2.2.4备品备件要求 （1）提供为满足设备性能所必须的足够的备品备件。 （2）提供保质期内所必需的零备件及易损件。 （3）提供设备、安装、调试、维护、操作所必备的专用量具、工具。 （4）提供便于设备安装、使用的其它附属装置。 2.2.5在设备质保期内，供应商负责对产品进行免费的技术服务，如设备损坏，供应商免费迅速派员及时解决（在双方约定的时间内），包括免费更换、配齐有关备品配件。 2.2.6设备交付使用后，供应商须不定期对采购人进行电话回访或上门回访工作，及时了解设备运行情况有效解答设备使用过程中的疑问，并提出相应需要改进的维护、保养建议，以保证设备长期正常工作。 3、售后服务标准要求：7×24小时服务，并提供相关培训。 4、售后服务效率要求：即时响应（包括电话响应）；电话响应无法解决时，24小时内到达现场。修复时间24小时内；如24小时内无法修复，应提供相应解决方案。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用于开展的国家重点研发计划“人造蛋白质合成的细胞设计构建及应用”及天然产物的绿色生物制造相关国家自然基金多项科研工作研究。能极大缓解目前绿色生物制造相关研究工作进展缓慢的局面，为人造蛋白和天然产物生物制造等多个国家重点研发计划和国家自然科学基金项目的顺利完成提供保证。（2）售后服务标准要求：7×24小时服务，并提供相关培训。（3）售后服务效率要求：即时响应（包括电话响应）；电话响应无法解决时，24小时内到达现场。修复时间24小时内；如24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详见附件：西北大学购货合同.docx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