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0E9C58">
      <w:pPr>
        <w:snapToGrid w:val="0"/>
        <w:ind w:right="-901" w:firstLine="800" w:firstLineChars="200"/>
        <w:textAlignment w:val="baseline"/>
        <w:rPr>
          <w:rFonts w:ascii="微软雅黑" w:eastAsia="微软雅黑" w:cs="微软雅黑"/>
          <w:b/>
          <w:bCs/>
          <w:spacing w:val="20"/>
          <w:sz w:val="36"/>
          <w:szCs w:val="36"/>
        </w:rPr>
      </w:pPr>
      <w:r>
        <w:rPr>
          <w:rFonts w:hint="eastAsia" w:ascii="微软雅黑" w:eastAsia="微软雅黑" w:cs="微软雅黑"/>
          <w:b/>
          <w:bCs/>
          <w:spacing w:val="20"/>
          <w:sz w:val="36"/>
          <w:szCs w:val="36"/>
        </w:rPr>
        <w:t>陕西思迈融工程建设项目管理有限公司</w:t>
      </w:r>
    </w:p>
    <w:p w14:paraId="3B6365F7">
      <w:pPr>
        <w:rPr>
          <w:rFonts w:ascii="宋体" w:cs="宋体"/>
          <w:sz w:val="32"/>
          <w:szCs w:val="32"/>
        </w:rPr>
      </w:pPr>
      <w:r>
        <w:rPr>
          <w:rFonts w:ascii="宋体" w:cs="宋体"/>
          <w:b/>
          <w:bCs/>
          <w:kern w:val="0"/>
          <w:sz w:val="24"/>
        </w:rPr>
        <w:t>S</w:t>
      </w:r>
      <w:r>
        <w:rPr>
          <w:rFonts w:hint="eastAsia" w:ascii="宋体" w:cs="宋体"/>
          <w:b/>
          <w:bCs/>
          <w:kern w:val="0"/>
          <w:sz w:val="24"/>
        </w:rPr>
        <w:t>HAANXI</w:t>
      </w:r>
      <w:r>
        <w:rPr>
          <w:rFonts w:ascii="宋体" w:cs="宋体"/>
          <w:b/>
          <w:bCs/>
          <w:kern w:val="0"/>
          <w:sz w:val="24"/>
        </w:rPr>
        <w:t xml:space="preserve"> S</w:t>
      </w:r>
      <w:r>
        <w:rPr>
          <w:rFonts w:hint="eastAsia" w:ascii="宋体" w:cs="宋体"/>
          <w:b/>
          <w:bCs/>
          <w:kern w:val="0"/>
          <w:sz w:val="24"/>
        </w:rPr>
        <w:t>IMERONG</w:t>
      </w:r>
      <w:r>
        <w:rPr>
          <w:rFonts w:ascii="宋体" w:cs="宋体"/>
          <w:b/>
          <w:bCs/>
          <w:kern w:val="0"/>
          <w:sz w:val="24"/>
        </w:rPr>
        <w:t xml:space="preserve"> </w:t>
      </w:r>
      <w:r>
        <w:rPr>
          <w:rFonts w:hint="eastAsia" w:ascii="宋体" w:cs="宋体"/>
          <w:b/>
          <w:bCs/>
          <w:kern w:val="0"/>
          <w:sz w:val="24"/>
        </w:rPr>
        <w:t xml:space="preserve">ENGINEERING </w:t>
      </w:r>
      <w:r>
        <w:rPr>
          <w:rFonts w:ascii="宋体" w:cs="宋体"/>
          <w:b/>
          <w:bCs/>
          <w:kern w:val="0"/>
          <w:sz w:val="24"/>
        </w:rPr>
        <w:t>C</w:t>
      </w:r>
      <w:r>
        <w:rPr>
          <w:rFonts w:hint="eastAsia" w:ascii="宋体" w:cs="宋体"/>
          <w:b/>
          <w:bCs/>
          <w:kern w:val="0"/>
          <w:sz w:val="24"/>
        </w:rPr>
        <w:t>ONSTRUCTION</w:t>
      </w:r>
      <w:r>
        <w:rPr>
          <w:rFonts w:ascii="宋体" w:cs="宋体"/>
          <w:b/>
          <w:bCs/>
          <w:kern w:val="0"/>
          <w:sz w:val="24"/>
        </w:rPr>
        <w:t xml:space="preserve"> P</w:t>
      </w:r>
      <w:r>
        <w:rPr>
          <w:rFonts w:hint="eastAsia" w:ascii="宋体" w:cs="宋体"/>
          <w:b/>
          <w:bCs/>
          <w:kern w:val="0"/>
          <w:sz w:val="24"/>
        </w:rPr>
        <w:t>TOJECT</w:t>
      </w:r>
      <w:r>
        <w:rPr>
          <w:rFonts w:ascii="宋体" w:cs="宋体"/>
          <w:b/>
          <w:bCs/>
          <w:kern w:val="0"/>
          <w:sz w:val="24"/>
        </w:rPr>
        <w:t xml:space="preserve"> M</w:t>
      </w:r>
      <w:r>
        <w:rPr>
          <w:rFonts w:hint="eastAsia" w:ascii="宋体" w:cs="宋体"/>
          <w:b/>
          <w:bCs/>
          <w:kern w:val="0"/>
          <w:sz w:val="24"/>
        </w:rPr>
        <w:t>ANAGEMENT</w:t>
      </w:r>
      <w:r>
        <w:rPr>
          <w:rFonts w:ascii="宋体" w:cs="宋体"/>
          <w:b/>
          <w:bCs/>
          <w:kern w:val="0"/>
          <w:sz w:val="24"/>
        </w:rPr>
        <w:t xml:space="preserve"> C</w:t>
      </w:r>
      <w:r>
        <w:rPr>
          <w:rFonts w:hint="eastAsia" w:ascii="宋体" w:cs="宋体"/>
          <w:b/>
          <w:bCs/>
          <w:kern w:val="0"/>
          <w:sz w:val="24"/>
        </w:rPr>
        <w:t>O</w:t>
      </w:r>
      <w:r>
        <w:rPr>
          <w:rFonts w:ascii="宋体" w:cs="宋体"/>
          <w:b/>
          <w:bCs/>
          <w:kern w:val="0"/>
          <w:sz w:val="24"/>
        </w:rPr>
        <w:t>.</w:t>
      </w:r>
      <w:r>
        <w:rPr>
          <w:rFonts w:hint="eastAsia" w:ascii="宋体" w:cs="宋体"/>
          <w:b/>
          <w:bCs/>
          <w:kern w:val="0"/>
          <w:sz w:val="24"/>
        </w:rPr>
        <w:t>,</w:t>
      </w:r>
      <w:r>
        <w:rPr>
          <w:rFonts w:ascii="宋体" w:cs="宋体"/>
          <w:b/>
          <w:bCs/>
          <w:kern w:val="0"/>
          <w:sz w:val="24"/>
        </w:rPr>
        <w:t xml:space="preserve"> L</w:t>
      </w:r>
      <w:r>
        <w:rPr>
          <w:rFonts w:hint="eastAsia" w:ascii="宋体" w:cs="宋体"/>
          <w:b/>
          <w:bCs/>
          <w:kern w:val="0"/>
          <w:sz w:val="24"/>
        </w:rPr>
        <w:t>TD</w:t>
      </w:r>
    </w:p>
    <w:p w14:paraId="75015B84">
      <w:pPr>
        <w:jc w:val="center"/>
        <w:rPr>
          <w:rFonts w:hint="eastAsia" w:ascii="宋体"/>
          <w:b/>
          <w:bCs/>
          <w:color w:val="000000"/>
          <w:sz w:val="52"/>
          <w:lang w:val="en-US" w:eastAsia="zh-CN"/>
        </w:rPr>
      </w:pPr>
      <w:r>
        <w:rPr>
          <w:rFonts w:hint="eastAsia" w:ascii="宋体"/>
          <w:b/>
          <w:bCs/>
          <w:color w:val="000000"/>
          <w:sz w:val="52"/>
          <w:lang w:val="en-US" w:eastAsia="zh-CN"/>
        </w:rPr>
        <w:t xml:space="preserve">基 本 建 设 工 程 清 单 </w:t>
      </w:r>
    </w:p>
    <w:p w14:paraId="335190BA">
      <w:pPr>
        <w:tabs>
          <w:tab w:val="left" w:pos="540"/>
        </w:tabs>
        <w:jc w:val="center"/>
        <w:rPr>
          <w:rFonts w:ascii="宋体"/>
          <w:bCs/>
          <w:color w:val="FF0000"/>
        </w:rPr>
      </w:pPr>
      <w:r>
        <w:rPr>
          <w:rFonts w:hint="eastAsia" w:ascii="宋体"/>
          <w:b/>
          <w:color w:val="000000"/>
          <w:sz w:val="84"/>
          <w:szCs w:val="84"/>
        </w:rPr>
        <w:t>编 制 说 明</w:t>
      </w:r>
    </w:p>
    <w:p w14:paraId="047FCD4A">
      <w:pPr>
        <w:ind w:firstLine="422" w:firstLineChars="200"/>
        <w:rPr>
          <w:rFonts w:ascii="宋体"/>
          <w:b/>
          <w:bCs/>
          <w:sz w:val="24"/>
        </w:rPr>
      </w:pPr>
      <w:r>
        <w:rPr>
          <w:rFonts w:hint="eastAsia" w:ascii="宋体"/>
          <w:b/>
          <w:bCs/>
        </w:rPr>
        <w:t xml:space="preserve">                                        </w:t>
      </w:r>
      <w:r>
        <w:rPr>
          <w:rFonts w:hint="eastAsia" w:ascii="宋体"/>
          <w:b/>
          <w:bCs/>
          <w:sz w:val="24"/>
        </w:rPr>
        <w:t xml:space="preserve">       </w:t>
      </w:r>
    </w:p>
    <w:p w14:paraId="5B2DDCC0">
      <w:pPr>
        <w:spacing w:line="520" w:lineRule="exact"/>
        <w:ind w:firstLine="5457" w:firstLineChars="2265"/>
        <w:rPr>
          <w:rFonts w:ascii="宋体"/>
          <w:b/>
          <w:bCs/>
          <w:sz w:val="24"/>
        </w:rPr>
      </w:pPr>
    </w:p>
    <w:p w14:paraId="4599FDE2">
      <w:pPr>
        <w:widowControl/>
        <w:numPr>
          <w:ilvl w:val="0"/>
          <w:numId w:val="1"/>
        </w:numPr>
        <w:spacing w:line="60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工程概况</w:t>
      </w:r>
    </w:p>
    <w:p w14:paraId="72794D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项目名称：西安理工大学金花校区西五楼生活、消防水泵改造及西四楼水箱更换</w:t>
      </w:r>
    </w:p>
    <w:p w14:paraId="5478936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40" w:afterLines="40" w:line="60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28"/>
          <w:szCs w:val="28"/>
        </w:rPr>
        <w:t>本工程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为</w:t>
      </w:r>
      <w:r>
        <w:rPr>
          <w:rFonts w:hint="eastAsia" w:ascii="仿宋" w:hAnsi="仿宋" w:eastAsia="仿宋" w:cs="仿宋"/>
          <w:sz w:val="28"/>
          <w:szCs w:val="28"/>
        </w:rPr>
        <w:t>西安理工大学金花校区西五楼生活、消防水泵改造及西四楼水箱更换项目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</w:t>
      </w:r>
      <w:r>
        <w:rPr>
          <w:rFonts w:hint="eastAsia" w:ascii="仿宋" w:hAnsi="仿宋" w:eastAsia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工程范围根据建设单位指定的区域，工程量根据设计图纸计算，本工程主要泵房改造、水箱及管道更换等。</w:t>
      </w:r>
    </w:p>
    <w:p w14:paraId="35852671">
      <w:pPr>
        <w:widowControl/>
        <w:numPr>
          <w:ilvl w:val="0"/>
          <w:numId w:val="1"/>
        </w:numPr>
        <w:spacing w:line="600" w:lineRule="exact"/>
        <w:jc w:val="left"/>
        <w:rPr>
          <w:rFonts w:hint="eastAsia" w:cs="仿宋" w:asciiTheme="minorEastAsia" w:hAnsiTheme="minorEastAsia" w:eastAsiaTheme="minorEastAsia"/>
          <w:b/>
          <w:bCs/>
          <w:sz w:val="28"/>
          <w:szCs w:val="28"/>
          <w:lang w:eastAsia="zh-CN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lang w:eastAsia="zh-CN"/>
        </w:rPr>
        <w:t>编制依据</w:t>
      </w:r>
    </w:p>
    <w:p w14:paraId="54108926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96" w:firstLine="561"/>
        <w:textAlignment w:val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Toc7860"/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建设单位提供的</w:t>
      </w:r>
      <w:r>
        <w:rPr>
          <w:rFonts w:hint="eastAsia" w:ascii="仿宋" w:hAnsi="仿宋" w:eastAsia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资料</w:t>
      </w:r>
      <w:bookmarkStart w:id="2" w:name="_GoBack"/>
      <w:bookmarkEnd w:id="2"/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201F6F64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96" w:firstLine="561"/>
        <w:textAlignment w:val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依据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陕西省建设工程工程量清单计价规则》（2009年）、《陕西省建筑装饰工程消耗量定额》（2004年）、《陕西省安装工程消耗量定额》（2004年）、《陕西省建筑装饰工程价目表》（2009年）、《陕西省安装工程价目表》（2009年）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410CA8E6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96" w:firstLine="561"/>
        <w:textAlignment w:val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1" w:name="_Toc3616"/>
      <w:r>
        <w:rPr>
          <w:rFonts w:ascii="仿宋" w:hAnsi="仿宋" w:eastAsia="仿宋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税金按</w:t>
      </w:r>
      <w:r>
        <w:rPr>
          <w:rFonts w:hint="eastAsia" w:ascii="仿宋" w:hAnsi="仿宋" w:eastAsia="仿宋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关于调整陕西省建设工程计价依据的通知》（陕建发【201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】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号）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增值税计算办法计算；</w:t>
      </w:r>
    </w:p>
    <w:p w14:paraId="1D755C15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96" w:firstLine="561"/>
        <w:textAlignment w:val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关于发布我省落实建筑工人实名制管理计价依据的通知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》（陕建发【2019】1246号）；</w:t>
      </w:r>
    </w:p>
    <w:p w14:paraId="48E0F0AF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96" w:firstLine="561"/>
        <w:textAlignment w:val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关于建筑施工安全生产责任保险费用计价的通知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》（陕建发【2020】1097号）；</w:t>
      </w:r>
    </w:p>
    <w:p w14:paraId="0DC778B2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96" w:firstLine="561"/>
        <w:textAlignment w:val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关于全省统一停止收缴建筑业劳保费用的通知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》（陕建发【202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】1021号）；</w:t>
      </w:r>
    </w:p>
    <w:bookmarkEnd w:id="0"/>
    <w:bookmarkEnd w:id="1"/>
    <w:p w14:paraId="748DCC79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96" w:firstLine="560"/>
        <w:textAlignment w:val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建设工程项目有关的标准、规范、技术资料；</w:t>
      </w:r>
    </w:p>
    <w:p w14:paraId="15C978B2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96" w:firstLine="560"/>
        <w:textAlignment w:val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本工程采用广联达云计价平台GCCP6.0，版本号6.4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00.23.1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C09AF98">
      <w:pPr>
        <w:widowControl/>
        <w:numPr>
          <w:ilvl w:val="0"/>
          <w:numId w:val="0"/>
        </w:numPr>
        <w:spacing w:line="600" w:lineRule="exact"/>
        <w:jc w:val="left"/>
        <w:rPr>
          <w:rFonts w:hint="default" w:cs="仿宋" w:asciiTheme="minorEastAsia" w:hAnsiTheme="minorEastAsia" w:eastAsiaTheme="minorEastAsia"/>
          <w:b/>
          <w:bCs/>
          <w:sz w:val="28"/>
          <w:szCs w:val="28"/>
          <w:lang w:val="en-US"/>
        </w:rPr>
      </w:pPr>
    </w:p>
    <w:p w14:paraId="0B3A91FF">
      <w:pPr>
        <w:widowControl/>
        <w:numPr>
          <w:ilvl w:val="0"/>
          <w:numId w:val="0"/>
        </w:numPr>
        <w:spacing w:line="500" w:lineRule="exact"/>
        <w:rPr>
          <w:rFonts w:hint="default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BDC076"/>
    <w:multiLevelType w:val="singleLevel"/>
    <w:tmpl w:val="97BDC076"/>
    <w:lvl w:ilvl="0" w:tentative="0">
      <w:start w:val="1"/>
      <w:numFmt w:val="decimal"/>
      <w:suff w:val="nothing"/>
      <w:lvlText w:val="%1．"/>
      <w:lvlJc w:val="left"/>
      <w:pPr>
        <w:ind w:left="-96" w:firstLine="400"/>
      </w:pPr>
      <w:rPr>
        <w:rFonts w:hint="default"/>
      </w:rPr>
    </w:lvl>
  </w:abstractNum>
  <w:abstractNum w:abstractNumId="1">
    <w:nsid w:val="7759EC37"/>
    <w:multiLevelType w:val="singleLevel"/>
    <w:tmpl w:val="7759EC3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yYTI3OTIzMDQ5NWRmZjU1NDA0MWE0MzRkMGYyZmMifQ=="/>
  </w:docVars>
  <w:rsids>
    <w:rsidRoot w:val="361A7D02"/>
    <w:rsid w:val="002F1ADA"/>
    <w:rsid w:val="00481283"/>
    <w:rsid w:val="005925F2"/>
    <w:rsid w:val="01E22256"/>
    <w:rsid w:val="047343F5"/>
    <w:rsid w:val="05203DA6"/>
    <w:rsid w:val="05F55689"/>
    <w:rsid w:val="06DF2215"/>
    <w:rsid w:val="08F63846"/>
    <w:rsid w:val="0C945850"/>
    <w:rsid w:val="0D0E001F"/>
    <w:rsid w:val="0DC45CC1"/>
    <w:rsid w:val="0DDE7A3F"/>
    <w:rsid w:val="0EB566EE"/>
    <w:rsid w:val="10B77D5F"/>
    <w:rsid w:val="11473DD1"/>
    <w:rsid w:val="11A84DD1"/>
    <w:rsid w:val="12072620"/>
    <w:rsid w:val="146F3E66"/>
    <w:rsid w:val="14A25B12"/>
    <w:rsid w:val="15042211"/>
    <w:rsid w:val="16BF7D61"/>
    <w:rsid w:val="1ACC0617"/>
    <w:rsid w:val="1B965141"/>
    <w:rsid w:val="1C085B3F"/>
    <w:rsid w:val="1CBD2E7F"/>
    <w:rsid w:val="1D293D92"/>
    <w:rsid w:val="1D50483F"/>
    <w:rsid w:val="202D3B9A"/>
    <w:rsid w:val="207225B3"/>
    <w:rsid w:val="217575A6"/>
    <w:rsid w:val="21894E00"/>
    <w:rsid w:val="2391291B"/>
    <w:rsid w:val="242400FA"/>
    <w:rsid w:val="249935AC"/>
    <w:rsid w:val="251D5F8B"/>
    <w:rsid w:val="276D189D"/>
    <w:rsid w:val="28FB1A18"/>
    <w:rsid w:val="2B9D25EB"/>
    <w:rsid w:val="2BD36897"/>
    <w:rsid w:val="2E2760CC"/>
    <w:rsid w:val="2F34753D"/>
    <w:rsid w:val="32BD7E9C"/>
    <w:rsid w:val="333D5A4A"/>
    <w:rsid w:val="36086DB6"/>
    <w:rsid w:val="361A7D02"/>
    <w:rsid w:val="394528EB"/>
    <w:rsid w:val="39D76BF8"/>
    <w:rsid w:val="3B921A7C"/>
    <w:rsid w:val="3BDC04F6"/>
    <w:rsid w:val="3BE560D0"/>
    <w:rsid w:val="3DF97EFF"/>
    <w:rsid w:val="3E1F1FE5"/>
    <w:rsid w:val="3FF6386E"/>
    <w:rsid w:val="40063D93"/>
    <w:rsid w:val="402266F3"/>
    <w:rsid w:val="41AD023F"/>
    <w:rsid w:val="42452B41"/>
    <w:rsid w:val="452918D8"/>
    <w:rsid w:val="4AB16FF2"/>
    <w:rsid w:val="4B4A4089"/>
    <w:rsid w:val="4BB943B0"/>
    <w:rsid w:val="4D924EB8"/>
    <w:rsid w:val="4DF3347D"/>
    <w:rsid w:val="4E0A0EF3"/>
    <w:rsid w:val="4E6006DD"/>
    <w:rsid w:val="4E62725C"/>
    <w:rsid w:val="4EDE412D"/>
    <w:rsid w:val="515801C7"/>
    <w:rsid w:val="559A6CA9"/>
    <w:rsid w:val="55FF3307"/>
    <w:rsid w:val="576A7C0C"/>
    <w:rsid w:val="5A2055FA"/>
    <w:rsid w:val="5A4E624D"/>
    <w:rsid w:val="5AE02759"/>
    <w:rsid w:val="5B223404"/>
    <w:rsid w:val="5B3A6B8F"/>
    <w:rsid w:val="5B547C51"/>
    <w:rsid w:val="5B962018"/>
    <w:rsid w:val="5C6A5252"/>
    <w:rsid w:val="5DF203F8"/>
    <w:rsid w:val="62522A10"/>
    <w:rsid w:val="62A80882"/>
    <w:rsid w:val="62F6339C"/>
    <w:rsid w:val="652E4131"/>
    <w:rsid w:val="6A37469B"/>
    <w:rsid w:val="6C9F2CF6"/>
    <w:rsid w:val="6D5F7435"/>
    <w:rsid w:val="6EC9405A"/>
    <w:rsid w:val="711162C7"/>
    <w:rsid w:val="71BB412E"/>
    <w:rsid w:val="7A3E3B4E"/>
    <w:rsid w:val="7DCD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469</Words>
  <Characters>578</Characters>
  <Lines>4</Lines>
  <Paragraphs>1</Paragraphs>
  <TotalTime>1</TotalTime>
  <ScaleCrop>false</ScaleCrop>
  <LinksUpToDate>false</LinksUpToDate>
  <CharactersWithSpaces>647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2022-06-28T01:10:00Z</dcterms:created>
  <dc:creator>Viva</dc:creator>
  <cp:lastModifiedBy>Winner~</cp:lastModifiedBy>
  <cp:lastPrinted>2024-11-07T01:27:00Z</cp:lastPrinted>
  <dcterms:modified xsi:type="dcterms:W3CDTF">2024-12-09T08:06:15Z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77360D16521E49CBBD1C548D1F405B9B</vt:lpwstr>
  </property>
</Properties>
</file>