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电弧增材制造系统采购项目</w:t>
      </w:r>
    </w:p>
    <w:p>
      <w:pPr>
        <w:pStyle w:val="null3"/>
        <w:jc w:val="center"/>
        <w:outlineLvl w:val="2"/>
      </w:pPr>
      <w:r>
        <w:rPr>
          <w:sz w:val="28"/>
          <w:b/>
        </w:rPr>
        <w:t>采购项目编号：</w:t>
      </w:r>
      <w:r>
        <w:rPr>
          <w:sz w:val="28"/>
          <w:b/>
        </w:rPr>
        <w:t>DQA-2024081-ZB</w:t>
      </w:r>
      <w:r>
        <w:br/>
      </w:r>
      <w:r>
        <w:br/>
      </w:r>
      <w:r>
        <w:br/>
      </w:r>
    </w:p>
    <w:p>
      <w:pPr>
        <w:pStyle w:val="null3"/>
        <w:jc w:val="center"/>
        <w:outlineLvl w:val="2"/>
      </w:pPr>
      <w:r>
        <w:rPr>
          <w:sz w:val="28"/>
          <w:b/>
        </w:rPr>
        <w:t>西安工业大学</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西安工业大学</w:t>
      </w:r>
      <w:r>
        <w:rPr/>
        <w:t>委托，拟对</w:t>
      </w:r>
      <w:r>
        <w:rPr/>
        <w:t>电弧增材制造系统采购项目</w:t>
      </w:r>
      <w:r>
        <w:rPr/>
        <w:t>进行国内公开招标，兹邀请符合本次招标要求的供应商参加投标。</w:t>
      </w:r>
    </w:p>
    <w:p>
      <w:pPr>
        <w:pStyle w:val="null3"/>
        <w:outlineLvl w:val="2"/>
      </w:pPr>
      <w:r>
        <w:rPr>
          <w:sz w:val="28"/>
          <w:b/>
        </w:rPr>
        <w:t>一、采购项目编号：</w:t>
      </w:r>
      <w:r>
        <w:rPr>
          <w:sz w:val="28"/>
          <w:b/>
        </w:rPr>
        <w:t>DQA-2024081-ZB</w:t>
      </w:r>
    </w:p>
    <w:p>
      <w:pPr>
        <w:pStyle w:val="null3"/>
        <w:outlineLvl w:val="2"/>
      </w:pPr>
      <w:r>
        <w:rPr>
          <w:sz w:val="28"/>
          <w:b/>
        </w:rPr>
        <w:t>二、采购项目名称：</w:t>
      </w:r>
      <w:r>
        <w:rPr>
          <w:sz w:val="28"/>
          <w:b/>
        </w:rPr>
        <w:t>电弧增材制造系统采购项目</w:t>
      </w:r>
    </w:p>
    <w:p>
      <w:pPr>
        <w:pStyle w:val="null3"/>
        <w:outlineLvl w:val="2"/>
      </w:pPr>
      <w:r>
        <w:rPr>
          <w:sz w:val="28"/>
          <w:b/>
        </w:rPr>
        <w:t>三、招标项目简介</w:t>
      </w:r>
    </w:p>
    <w:p>
      <w:pPr>
        <w:pStyle w:val="null3"/>
        <w:ind w:firstLine="480"/>
      </w:pPr>
      <w:r>
        <w:rPr/>
        <w:t>本项目拟采购智能电弧增材制造设备1套，用于教学及科研，以及金属熔丝电弧增材制造实现金属零件的快速制造。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t>6、近三年无重大违法、违纪书面声明：提供《近三年无重大违法、违纪书面声明》。</w:t>
      </w:r>
    </w:p>
    <w:p>
      <w:pPr>
        <w:pStyle w:val="null3"/>
      </w:pPr>
      <w:r>
        <w:rPr/>
        <w:t>7、信用记录：投标人未被列入“信用中国”网站记录的“失信被执行人”或“重大税收违法案件当事人”名单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10、本项目不接受联合体投标，不允许分包：投标人应提供《非联合体不分包投标声明》，视为独立投标，不分包。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余老师、梁老师</w:t>
      </w:r>
    </w:p>
    <w:p>
      <w:pPr>
        <w:pStyle w:val="null3"/>
      </w:pPr>
      <w:r>
        <w:rPr/>
        <w:t xml:space="preserve"> 联系电话： </w:t>
      </w:r>
      <w:r>
        <w:rPr/>
        <w:t>029-86173142</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采购包1保证金金额：16,000.00元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说明：1.中标人在签订合同前5个工作日内，向采购人缴纳合同总价5%的履约保证金； 2.中标人如期履约完成且不存在其他任何违约责任，采购人无息由原缴费账户退还履约保证金全款。 3.若中标人未能按照合同约定履行，则采购人有权全额扣除履约保证金，并保留追究中标人违约相关的法律责任。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代理服务费收费标准：中标人在领取中标通知书前，须向采购代理机构一次性支付采购代理服务费，采购代理服务费按照中标金额的0.6%计取。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陕西德勤招标有限公司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详见采购文件及合同条款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本项目拟采购 1 套智能电弧增材制造设备用于教学和科研，实现金属零件快速制造。电弧增材制造结合焊接与三维设计，以电弧热为热源、丝材为填充材料，经计算机软件控制形成金属零件。其成型零件化学成分均匀、致密度高，成型环境自由，尺寸限制小，成型效率达 10kg/h，尺寸≥400mm×400mm×400mm。与锻造、铸造相比，无需模具，制造周期短、成本低，可数字化、智能化、并行化制造，力学性能优于整体铸造件。适用于中小尺寸金属构件电弧增材制造成形，材料包括铝合金、不锈钢等多种合金。</w:t>
      </w:r>
    </w:p>
    <w:p>
      <w:pPr>
        <w:pStyle w:val="null3"/>
        <w:outlineLvl w:val="2"/>
      </w:pPr>
      <w:r>
        <w:rPr>
          <w:sz w:val="28"/>
          <w:b/>
        </w:rPr>
        <w:t>3.2采购内容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电弧增材制造系统</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标的名称：电弧增材制造系统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571"/>
              <w:gridCol w:w="1634"/>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序号</w:t>
                  </w:r>
                </w:p>
              </w:tc>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设备名称</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技术指标要求</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19"/>
                    </w:rPr>
                    <w:t>1</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电弧增材制造系统</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b/>
                    </w:rPr>
                    <w:t>电弧增材制造系统由增材机器人</w:t>
                  </w:r>
                  <w:r>
                    <w:rPr>
                      <w:rFonts w:ascii="times new roman, times, serif" w:hAnsi="times new roman, times, serif" w:cs="times new roman, times, serif" w:eastAsia="times new roman, times, serif"/>
                      <w:sz w:val="19"/>
                      <w:b/>
                    </w:rPr>
                    <w:t>1</w:t>
                  </w:r>
                  <w:r>
                    <w:rPr>
                      <w:rFonts w:ascii="宋体" w:hAnsi="宋体" w:cs="宋体" w:eastAsia="宋体"/>
                      <w:sz w:val="19"/>
                      <w:b/>
                    </w:rPr>
                    <w:t>台、熔丝电源</w:t>
                  </w:r>
                  <w:r>
                    <w:rPr>
                      <w:rFonts w:ascii="times new roman, times, serif" w:hAnsi="times new roman, times, serif" w:cs="times new roman, times, serif" w:eastAsia="times new roman, times, serif"/>
                      <w:sz w:val="19"/>
                      <w:b/>
                    </w:rPr>
                    <w:t>1</w:t>
                  </w:r>
                  <w:r>
                    <w:rPr>
                      <w:rFonts w:ascii="宋体" w:hAnsi="宋体" w:cs="宋体" w:eastAsia="宋体"/>
                      <w:sz w:val="19"/>
                      <w:b/>
                    </w:rPr>
                    <w:t>套、排烟除尘设备</w:t>
                  </w:r>
                  <w:r>
                    <w:rPr>
                      <w:rFonts w:ascii="times new roman, times, serif" w:hAnsi="times new roman, times, serif" w:cs="times new roman, times, serif" w:eastAsia="times new roman, times, serif"/>
                      <w:sz w:val="19"/>
                      <w:b/>
                    </w:rPr>
                    <w:t>1</w:t>
                  </w:r>
                  <w:r>
                    <w:rPr>
                      <w:rFonts w:ascii="宋体" w:hAnsi="宋体" w:cs="宋体" w:eastAsia="宋体"/>
                      <w:sz w:val="19"/>
                      <w:b/>
                    </w:rPr>
                    <w:t>台、熔池监控相机</w:t>
                  </w:r>
                  <w:r>
                    <w:rPr>
                      <w:rFonts w:ascii="times new roman, times, serif" w:hAnsi="times new roman, times, serif" w:cs="times new roman, times, serif" w:eastAsia="times new roman, times, serif"/>
                      <w:sz w:val="19"/>
                      <w:b/>
                    </w:rPr>
                    <w:t>1</w:t>
                  </w:r>
                  <w:r>
                    <w:rPr>
                      <w:rFonts w:ascii="宋体" w:hAnsi="宋体" w:cs="宋体" w:eastAsia="宋体"/>
                      <w:sz w:val="19"/>
                      <w:b/>
                    </w:rPr>
                    <w:t>个、电弧增材制造软件</w:t>
                  </w:r>
                  <w:r>
                    <w:rPr>
                      <w:rFonts w:ascii="times new roman, times, serif" w:hAnsi="times new roman, times, serif" w:cs="times new roman, times, serif" w:eastAsia="times new roman, times, serif"/>
                      <w:sz w:val="19"/>
                      <w:b/>
                    </w:rPr>
                    <w:t>1</w:t>
                  </w:r>
                  <w:r>
                    <w:rPr>
                      <w:rFonts w:ascii="宋体" w:hAnsi="宋体" w:cs="宋体" w:eastAsia="宋体"/>
                      <w:sz w:val="19"/>
                      <w:b/>
                    </w:rPr>
                    <w:t>套，一体式控制集成外壳</w:t>
                  </w:r>
                  <w:r>
                    <w:rPr>
                      <w:rFonts w:ascii="times new roman, times, serif" w:hAnsi="times new roman, times, serif" w:cs="times new roman, times, serif" w:eastAsia="times new roman, times, serif"/>
                      <w:sz w:val="19"/>
                      <w:b/>
                    </w:rPr>
                    <w:t>1</w:t>
                  </w:r>
                  <w:r>
                    <w:rPr>
                      <w:rFonts w:ascii="宋体" w:hAnsi="宋体" w:cs="宋体" w:eastAsia="宋体"/>
                      <w:sz w:val="19"/>
                      <w:b/>
                    </w:rPr>
                    <w:t>套，共计</w:t>
                  </w:r>
                  <w:r>
                    <w:rPr>
                      <w:rFonts w:ascii="times new roman, times, serif" w:hAnsi="times new roman, times, serif" w:cs="times new roman, times, serif" w:eastAsia="times new roman, times, serif"/>
                      <w:sz w:val="19"/>
                      <w:b/>
                    </w:rPr>
                    <w:t>6</w:t>
                  </w:r>
                  <w:r>
                    <w:rPr>
                      <w:rFonts w:ascii="宋体" w:hAnsi="宋体" w:cs="宋体" w:eastAsia="宋体"/>
                      <w:sz w:val="19"/>
                      <w:b/>
                    </w:rPr>
                    <w:t>件功能模块组成。</w:t>
                  </w:r>
                </w:p>
                <w:p>
                  <w:pPr>
                    <w:pStyle w:val="null3"/>
                  </w:pPr>
                  <w:r>
                    <w:rPr>
                      <w:rFonts w:ascii="宋体" w:hAnsi="宋体" w:cs="宋体" w:eastAsia="宋体"/>
                      <w:sz w:val="19"/>
                      <w:b/>
                    </w:rPr>
                    <w:t>模块</w:t>
                  </w:r>
                  <w:r>
                    <w:rPr>
                      <w:rFonts w:ascii="times new roman, times, serif" w:hAnsi="times new roman, times, serif" w:cs="times new roman, times, serif" w:eastAsia="times new roman, times, serif"/>
                      <w:sz w:val="19"/>
                      <w:b/>
                    </w:rPr>
                    <w:t>1.</w:t>
                  </w:r>
                  <w:r>
                    <w:rPr>
                      <w:rFonts w:ascii="宋体" w:hAnsi="宋体" w:cs="宋体" w:eastAsia="宋体"/>
                      <w:sz w:val="19"/>
                      <w:b/>
                    </w:rPr>
                    <w:t>增材机器人</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1</w:t>
                  </w:r>
                  <w:r>
                    <w:rPr>
                      <w:rFonts w:ascii="宋体" w:hAnsi="宋体" w:cs="宋体" w:eastAsia="宋体"/>
                      <w:sz w:val="19"/>
                    </w:rPr>
                    <w:t>）负载≥</w:t>
                  </w:r>
                  <w:r>
                    <w:rPr>
                      <w:rFonts w:ascii="times new roman, times, serif" w:hAnsi="times new roman, times, serif" w:cs="times new roman, times, serif" w:eastAsia="times new roman, times, serif"/>
                      <w:sz w:val="19"/>
                    </w:rPr>
                    <w:t>5kg</w:t>
                  </w:r>
                  <w:r>
                    <w:rPr>
                      <w:rFonts w:ascii="宋体" w:hAnsi="宋体" w:cs="宋体" w:eastAsia="宋体"/>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2</w:t>
                  </w:r>
                  <w:r>
                    <w:rPr>
                      <w:rFonts w:ascii="宋体" w:hAnsi="宋体" w:cs="宋体" w:eastAsia="宋体"/>
                      <w:sz w:val="19"/>
                    </w:rPr>
                    <w:t>）臂长≥</w:t>
                  </w:r>
                  <w:r>
                    <w:rPr>
                      <w:rFonts w:ascii="times new roman, times, serif" w:hAnsi="times new roman, times, serif" w:cs="times new roman, times, serif" w:eastAsia="times new roman, times, serif"/>
                      <w:sz w:val="19"/>
                    </w:rPr>
                    <w:t>900mm</w:t>
                  </w:r>
                  <w:r>
                    <w:rPr>
                      <w:rFonts w:ascii="宋体" w:hAnsi="宋体" w:cs="宋体" w:eastAsia="宋体"/>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3</w:t>
                  </w:r>
                  <w:r>
                    <w:rPr>
                      <w:rFonts w:ascii="宋体" w:hAnsi="宋体" w:cs="宋体" w:eastAsia="宋体"/>
                      <w:sz w:val="19"/>
                    </w:rPr>
                    <w:t>）重复定位精度≤</w:t>
                  </w:r>
                  <w:r>
                    <w:rPr>
                      <w:rFonts w:ascii="times new roman, times, serif" w:hAnsi="times new roman, times, serif" w:cs="times new roman, times, serif" w:eastAsia="times new roman, times, serif"/>
                      <w:sz w:val="19"/>
                    </w:rPr>
                    <w:t>0.05mm</w:t>
                  </w:r>
                  <w:r>
                    <w:rPr>
                      <w:rFonts w:ascii="宋体" w:hAnsi="宋体" w:cs="宋体" w:eastAsia="宋体"/>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4</w:t>
                  </w:r>
                  <w:r>
                    <w:rPr>
                      <w:rFonts w:ascii="宋体" w:hAnsi="宋体" w:cs="宋体" w:eastAsia="宋体"/>
                      <w:sz w:val="19"/>
                    </w:rPr>
                    <w:t>）机器人轴数：</w:t>
                  </w:r>
                  <w:r>
                    <w:rPr>
                      <w:rFonts w:ascii="times new roman, times, serif" w:hAnsi="times new roman, times, serif" w:cs="times new roman, times, serif" w:eastAsia="times new roman, times, serif"/>
                      <w:sz w:val="19"/>
                    </w:rPr>
                    <w:t>6</w:t>
                  </w:r>
                  <w:r>
                    <w:rPr>
                      <w:rFonts w:ascii="宋体" w:hAnsi="宋体" w:cs="宋体" w:eastAsia="宋体"/>
                      <w:sz w:val="19"/>
                    </w:rPr>
                    <w:t>个；</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5</w:t>
                  </w:r>
                  <w:r>
                    <w:rPr>
                      <w:rFonts w:ascii="宋体" w:hAnsi="宋体" w:cs="宋体" w:eastAsia="宋体"/>
                      <w:sz w:val="19"/>
                    </w:rPr>
                    <w:t>）配置弧焊软件包，使机器人能控制起弧和收弧；</w:t>
                  </w:r>
                </w:p>
                <w:p>
                  <w:pPr>
                    <w:pStyle w:val="null3"/>
                  </w:pPr>
                  <w:r>
                    <w:rPr>
                      <w:rFonts w:ascii="宋体" w:hAnsi="宋体" w:cs="宋体" w:eastAsia="宋体"/>
                      <w:sz w:val="19"/>
                      <w:b/>
                    </w:rPr>
                    <w:t>模块</w:t>
                  </w:r>
                  <w:r>
                    <w:rPr>
                      <w:rFonts w:ascii="times new roman, times, serif" w:hAnsi="times new roman, times, serif" w:cs="times new roman, times, serif" w:eastAsia="times new roman, times, serif"/>
                      <w:sz w:val="19"/>
                      <w:b/>
                    </w:rPr>
                    <w:t>2</w:t>
                  </w:r>
                  <w:r>
                    <w:rPr>
                      <w:rFonts w:ascii="宋体" w:hAnsi="宋体" w:cs="宋体" w:eastAsia="宋体"/>
                      <w:sz w:val="19"/>
                      <w:b/>
                    </w:rPr>
                    <w:t>．熔丝电源</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1</w:t>
                  </w:r>
                  <w:r>
                    <w:rPr>
                      <w:rFonts w:ascii="宋体" w:hAnsi="宋体" w:cs="宋体" w:eastAsia="宋体"/>
                      <w:sz w:val="19"/>
                    </w:rPr>
                    <w:t>）交流变极性</w:t>
                  </w:r>
                  <w:r>
                    <w:rPr>
                      <w:rFonts w:ascii="times new roman, times, serif" w:hAnsi="times new roman, times, serif" w:cs="times new roman, times, serif" w:eastAsia="times new roman, times, serif"/>
                      <w:sz w:val="19"/>
                    </w:rPr>
                    <w:t>CMT</w:t>
                  </w:r>
                  <w:r>
                    <w:rPr>
                      <w:rFonts w:ascii="宋体" w:hAnsi="宋体" w:cs="宋体" w:eastAsia="宋体"/>
                      <w:sz w:val="19"/>
                    </w:rPr>
                    <w:t>熔丝电源</w:t>
                  </w:r>
                  <w:r>
                    <w:rPr>
                      <w:rFonts w:ascii="times new roman, times, serif" w:hAnsi="times new roman, times, serif" w:cs="times new roman, times, serif" w:eastAsia="times new roman, times, serif"/>
                      <w:sz w:val="19"/>
                    </w:rPr>
                    <w:t>,</w:t>
                  </w:r>
                  <w:r>
                    <w:rPr>
                      <w:rFonts w:ascii="宋体" w:hAnsi="宋体" w:cs="宋体" w:eastAsia="宋体"/>
                      <w:sz w:val="19"/>
                    </w:rPr>
                    <w:t>具备</w:t>
                  </w:r>
                  <w:r>
                    <w:rPr>
                      <w:rFonts w:ascii="times new roman, times, serif" w:hAnsi="times new roman, times, serif" w:cs="times new roman, times, serif" w:eastAsia="times new roman, times, serif"/>
                      <w:sz w:val="19"/>
                    </w:rPr>
                    <w:t>CMT</w:t>
                  </w:r>
                  <w:r>
                    <w:rPr>
                      <w:rFonts w:ascii="宋体" w:hAnsi="宋体" w:cs="宋体" w:eastAsia="宋体"/>
                      <w:sz w:val="19"/>
                    </w:rPr>
                    <w:t>模式、脉冲</w:t>
                  </w:r>
                  <w:r>
                    <w:rPr>
                      <w:rFonts w:ascii="times new roman, times, serif" w:hAnsi="times new roman, times, serif" w:cs="times new roman, times, serif" w:eastAsia="times new roman, times, serif"/>
                      <w:sz w:val="19"/>
                    </w:rPr>
                    <w:t>+CMT</w:t>
                  </w:r>
                  <w:r>
                    <w:rPr>
                      <w:rFonts w:ascii="宋体" w:hAnsi="宋体" w:cs="宋体" w:eastAsia="宋体"/>
                      <w:sz w:val="19"/>
                    </w:rPr>
                    <w:t>模式、变极性</w:t>
                  </w:r>
                  <w:r>
                    <w:rPr>
                      <w:rFonts w:ascii="times new roman, times, serif" w:hAnsi="times new roman, times, serif" w:cs="times new roman, times, serif" w:eastAsia="times new roman, times, serif"/>
                      <w:sz w:val="19"/>
                    </w:rPr>
                    <w:t>CMT</w:t>
                  </w:r>
                  <w:r>
                    <w:rPr>
                      <w:rFonts w:ascii="宋体" w:hAnsi="宋体" w:cs="宋体" w:eastAsia="宋体"/>
                      <w:sz w:val="19"/>
                    </w:rPr>
                    <w:t>模式、变极性</w:t>
                  </w:r>
                  <w:r>
                    <w:rPr>
                      <w:rFonts w:ascii="times new roman, times, serif" w:hAnsi="times new roman, times, serif" w:cs="times new roman, times, serif" w:eastAsia="times new roman, times, serif"/>
                      <w:sz w:val="19"/>
                    </w:rPr>
                    <w:t>CMT+</w:t>
                  </w:r>
                  <w:r>
                    <w:rPr>
                      <w:rFonts w:ascii="宋体" w:hAnsi="宋体" w:cs="宋体" w:eastAsia="宋体"/>
                      <w:sz w:val="19"/>
                    </w:rPr>
                    <w:t>脉冲模式和普通</w:t>
                  </w:r>
                  <w:r>
                    <w:rPr>
                      <w:rFonts w:ascii="times new roman, times, serif" w:hAnsi="times new roman, times, serif" w:cs="times new roman, times, serif" w:eastAsia="times new roman, times, serif"/>
                      <w:sz w:val="19"/>
                    </w:rPr>
                    <w:t>MIG/MAG</w:t>
                  </w:r>
                  <w:r>
                    <w:rPr>
                      <w:rFonts w:ascii="宋体" w:hAnsi="宋体" w:cs="宋体" w:eastAsia="宋体"/>
                      <w:sz w:val="19"/>
                    </w:rPr>
                    <w:t>多种工艺模式；</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2</w:t>
                  </w:r>
                  <w:r>
                    <w:rPr>
                      <w:rFonts w:ascii="宋体" w:hAnsi="宋体" w:cs="宋体" w:eastAsia="宋体"/>
                      <w:sz w:val="19"/>
                    </w:rPr>
                    <w:t>）熔丝电源应采用全数字化控制的逆变电源形式，需由微电脑芯片对焊接数据及焊接过程予以精准控制与监测，能够针对焊接过程中出现的任何变化及时作出反馈并进行有效调整，以确保焊接工作的稳定性、可靠性与高质量完成；</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3</w:t>
                  </w:r>
                  <w:r>
                    <w:rPr>
                      <w:rFonts w:ascii="宋体" w:hAnsi="宋体" w:cs="宋体" w:eastAsia="宋体"/>
                      <w:sz w:val="19"/>
                    </w:rPr>
                    <w:t>）支持</w:t>
                  </w:r>
                  <w:r>
                    <w:rPr>
                      <w:rFonts w:ascii="times new roman, times, serif" w:hAnsi="times new roman, times, serif" w:cs="times new roman, times, serif" w:eastAsia="times new roman, times, serif"/>
                      <w:sz w:val="19"/>
                    </w:rPr>
                    <w:t>CMT Advanced + pulse</w:t>
                  </w:r>
                  <w:r>
                    <w:rPr>
                      <w:rFonts w:ascii="宋体" w:hAnsi="宋体" w:cs="宋体" w:eastAsia="宋体"/>
                      <w:sz w:val="19"/>
                    </w:rPr>
                    <w:t>工艺</w:t>
                  </w:r>
                  <w:r>
                    <w:rPr>
                      <w:rFonts w:ascii="times new roman, times, serif" w:hAnsi="times new roman, times, serif" w:cs="times new roman, times, serif" w:eastAsia="times new roman, times, serif"/>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4</w:t>
                  </w:r>
                  <w:r>
                    <w:rPr>
                      <w:rFonts w:ascii="宋体" w:hAnsi="宋体" w:cs="宋体" w:eastAsia="宋体"/>
                      <w:sz w:val="19"/>
                    </w:rPr>
                    <w:t>）</w:t>
                  </w:r>
                  <w:r>
                    <w:rPr>
                      <w:rFonts w:ascii="宋体" w:hAnsi="宋体" w:cs="宋体" w:eastAsia="宋体"/>
                      <w:sz w:val="19"/>
                    </w:rPr>
                    <w:t>熔丝电源可实现双脉冲功能</w:t>
                  </w:r>
                  <w:r>
                    <w:rPr>
                      <w:rFonts w:ascii="times new roman, times, serif" w:hAnsi="times new roman, times, serif" w:cs="times new roman, times, serif" w:eastAsia="times new roman, times, serif"/>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5</w:t>
                  </w:r>
                  <w:r>
                    <w:rPr>
                      <w:rFonts w:ascii="宋体" w:hAnsi="宋体" w:cs="宋体" w:eastAsia="宋体"/>
                      <w:sz w:val="19"/>
                    </w:rPr>
                    <w:t>）</w:t>
                  </w:r>
                  <w:r>
                    <w:rPr>
                      <w:rFonts w:ascii="宋体" w:hAnsi="宋体" w:cs="宋体" w:eastAsia="宋体"/>
                      <w:sz w:val="19"/>
                    </w:rPr>
                    <w:t>熔丝电源上具有机器人现场总线接口。</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6</w:t>
                  </w:r>
                  <w:r>
                    <w:rPr>
                      <w:rFonts w:ascii="宋体" w:hAnsi="宋体" w:cs="宋体" w:eastAsia="宋体"/>
                      <w:sz w:val="19"/>
                    </w:rPr>
                    <w:t>）可成形铝合金</w:t>
                  </w:r>
                  <w:r>
                    <w:rPr>
                      <w:rFonts w:ascii="times new roman, times, serif" w:hAnsi="times new roman, times, serif" w:cs="times new roman, times, serif" w:eastAsia="times new roman, times, serif"/>
                      <w:sz w:val="19"/>
                    </w:rPr>
                    <w:t>/</w:t>
                  </w:r>
                  <w:r>
                    <w:rPr>
                      <w:rFonts w:ascii="宋体" w:hAnsi="宋体" w:cs="宋体" w:eastAsia="宋体"/>
                      <w:sz w:val="19"/>
                    </w:rPr>
                    <w:t>铜合金</w:t>
                  </w:r>
                  <w:r>
                    <w:rPr>
                      <w:rFonts w:ascii="times new roman, times, serif" w:hAnsi="times new roman, times, serif" w:cs="times new roman, times, serif" w:eastAsia="times new roman, times, serif"/>
                      <w:sz w:val="19"/>
                    </w:rPr>
                    <w:t>/</w:t>
                  </w:r>
                  <w:r>
                    <w:rPr>
                      <w:rFonts w:ascii="宋体" w:hAnsi="宋体" w:cs="宋体" w:eastAsia="宋体"/>
                      <w:sz w:val="19"/>
                    </w:rPr>
                    <w:t>镁合金</w:t>
                  </w:r>
                  <w:r>
                    <w:rPr>
                      <w:rFonts w:ascii="times new roman, times, serif" w:hAnsi="times new roman, times, serif" w:cs="times new roman, times, serif" w:eastAsia="times new roman, times, serif"/>
                      <w:sz w:val="19"/>
                    </w:rPr>
                    <w:t>/</w:t>
                  </w:r>
                  <w:r>
                    <w:rPr>
                      <w:rFonts w:ascii="宋体" w:hAnsi="宋体" w:cs="宋体" w:eastAsia="宋体"/>
                      <w:sz w:val="19"/>
                    </w:rPr>
                    <w:t>不锈钢</w:t>
                  </w:r>
                  <w:r>
                    <w:rPr>
                      <w:rFonts w:ascii="times new roman, times, serif" w:hAnsi="times new roman, times, serif" w:cs="times new roman, times, serif" w:eastAsia="times new roman, times, serif"/>
                      <w:sz w:val="19"/>
                    </w:rPr>
                    <w:t>/</w:t>
                  </w:r>
                  <w:r>
                    <w:rPr>
                      <w:rFonts w:ascii="宋体" w:hAnsi="宋体" w:cs="宋体" w:eastAsia="宋体"/>
                      <w:sz w:val="19"/>
                    </w:rPr>
                    <w:t>碳钢</w:t>
                  </w:r>
                  <w:r>
                    <w:rPr>
                      <w:rFonts w:ascii="times new roman, times, serif" w:hAnsi="times new roman, times, serif" w:cs="times new roman, times, serif" w:eastAsia="times new roman, times, serif"/>
                      <w:sz w:val="19"/>
                    </w:rPr>
                    <w:t>/</w:t>
                  </w:r>
                  <w:r>
                    <w:rPr>
                      <w:rFonts w:ascii="宋体" w:hAnsi="宋体" w:cs="宋体" w:eastAsia="宋体"/>
                      <w:sz w:val="19"/>
                    </w:rPr>
                    <w:t>镍基合金等材料；</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7</w:t>
                  </w:r>
                  <w:r>
                    <w:rPr>
                      <w:rFonts w:ascii="宋体" w:hAnsi="宋体" w:cs="宋体" w:eastAsia="宋体"/>
                      <w:sz w:val="19"/>
                    </w:rPr>
                    <w:t>）电源电压：</w:t>
                  </w:r>
                  <w:r>
                    <w:rPr>
                      <w:rFonts w:ascii="times new roman, times, serif" w:hAnsi="times new roman, times, serif" w:cs="times new roman, times, serif" w:eastAsia="times new roman, times, serif"/>
                      <w:sz w:val="19"/>
                    </w:rPr>
                    <w:t>3</w:t>
                  </w:r>
                  <w:r>
                    <w:rPr>
                      <w:rFonts w:ascii="宋体" w:hAnsi="宋体" w:cs="宋体" w:eastAsia="宋体"/>
                      <w:sz w:val="19"/>
                    </w:rPr>
                    <w:t>×</w:t>
                  </w:r>
                  <w:r>
                    <w:rPr>
                      <w:rFonts w:ascii="times new roman, times, serif" w:hAnsi="times new roman, times, serif" w:cs="times new roman, times, serif" w:eastAsia="times new roman, times, serif"/>
                      <w:sz w:val="19"/>
                    </w:rPr>
                    <w:t>400V</w:t>
                  </w:r>
                  <w:r>
                    <w:rPr>
                      <w:rFonts w:ascii="宋体" w:hAnsi="宋体" w:cs="宋体" w:eastAsia="宋体"/>
                      <w:sz w:val="19"/>
                    </w:rPr>
                    <w:t>（±</w:t>
                  </w:r>
                  <w:r>
                    <w:rPr>
                      <w:rFonts w:ascii="times new roman, times, serif" w:hAnsi="times new roman, times, serif" w:cs="times new roman, times, serif" w:eastAsia="times new roman, times, serif"/>
                      <w:sz w:val="19"/>
                    </w:rPr>
                    <w:t>15%</w:t>
                  </w:r>
                  <w:r>
                    <w:rPr>
                      <w:rFonts w:ascii="宋体" w:hAnsi="宋体" w:cs="宋体" w:eastAsia="宋体"/>
                      <w:sz w:val="19"/>
                    </w:rPr>
                    <w:t>），电源频率：</w:t>
                  </w:r>
                  <w:r>
                    <w:rPr>
                      <w:rFonts w:ascii="times new roman, times, serif" w:hAnsi="times new roman, times, serif" w:cs="times new roman, times, serif" w:eastAsia="times new roman, times, serif"/>
                      <w:sz w:val="19"/>
                    </w:rPr>
                    <w:t>50/60Hz</w:t>
                  </w:r>
                  <w:r>
                    <w:rPr>
                      <w:rFonts w:ascii="宋体" w:hAnsi="宋体" w:cs="宋体" w:eastAsia="宋体"/>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8</w:t>
                  </w:r>
                  <w:r>
                    <w:rPr>
                      <w:rFonts w:ascii="宋体" w:hAnsi="宋体" w:cs="宋体" w:eastAsia="宋体"/>
                      <w:sz w:val="19"/>
                    </w:rPr>
                    <w:t>）电流范围：</w:t>
                  </w:r>
                  <w:r>
                    <w:rPr>
                      <w:rFonts w:ascii="times new roman, times, serif" w:hAnsi="times new roman, times, serif" w:cs="times new roman, times, serif" w:eastAsia="times new roman, times, serif"/>
                      <w:sz w:val="19"/>
                    </w:rPr>
                    <w:t>40%</w:t>
                  </w:r>
                  <w:r>
                    <w:rPr>
                      <w:rFonts w:ascii="宋体" w:hAnsi="宋体" w:cs="宋体" w:eastAsia="宋体"/>
                      <w:sz w:val="19"/>
                    </w:rPr>
                    <w:t>暂载率时</w:t>
                  </w:r>
                  <w:r>
                    <w:rPr>
                      <w:rFonts w:ascii="times new roman, times, serif" w:hAnsi="times new roman, times, serif" w:cs="times new roman, times, serif" w:eastAsia="times new roman, times, serif"/>
                      <w:sz w:val="19"/>
                    </w:rPr>
                    <w:t>400A</w:t>
                  </w:r>
                  <w:r>
                    <w:rPr>
                      <w:rFonts w:ascii="宋体" w:hAnsi="宋体" w:cs="宋体" w:eastAsia="宋体"/>
                      <w:sz w:val="19"/>
                    </w:rPr>
                    <w:t>，</w:t>
                  </w:r>
                  <w:r>
                    <w:rPr>
                      <w:rFonts w:ascii="times new roman, times, serif" w:hAnsi="times new roman, times, serif" w:cs="times new roman, times, serif" w:eastAsia="times new roman, times, serif"/>
                      <w:sz w:val="19"/>
                    </w:rPr>
                    <w:t>100%</w:t>
                  </w:r>
                  <w:r>
                    <w:rPr>
                      <w:rFonts w:ascii="宋体" w:hAnsi="宋体" w:cs="宋体" w:eastAsia="宋体"/>
                      <w:sz w:val="19"/>
                    </w:rPr>
                    <w:t>暂载率时</w:t>
                  </w:r>
                  <w:r>
                    <w:rPr>
                      <w:rFonts w:ascii="times new roman, times, serif" w:hAnsi="times new roman, times, serif" w:cs="times new roman, times, serif" w:eastAsia="times new roman, times, serif"/>
                      <w:sz w:val="19"/>
                    </w:rPr>
                    <w:t>300A</w:t>
                  </w:r>
                  <w:r>
                    <w:rPr>
                      <w:rFonts w:ascii="宋体" w:hAnsi="宋体" w:cs="宋体" w:eastAsia="宋体"/>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9</w:t>
                  </w:r>
                  <w:r>
                    <w:rPr>
                      <w:rFonts w:ascii="宋体" w:hAnsi="宋体" w:cs="宋体" w:eastAsia="宋体"/>
                      <w:sz w:val="19"/>
                    </w:rPr>
                    <w:t>）自带水冷系统；</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10</w:t>
                  </w:r>
                  <w:r>
                    <w:rPr>
                      <w:rFonts w:ascii="宋体" w:hAnsi="宋体" w:cs="宋体" w:eastAsia="宋体"/>
                      <w:sz w:val="19"/>
                    </w:rPr>
                    <w:t>）配置遥控器，可存储焊接规范不小于</w:t>
                  </w:r>
                  <w:r>
                    <w:rPr>
                      <w:rFonts w:ascii="times new roman, times, serif" w:hAnsi="times new roman, times, serif" w:cs="times new roman, times, serif" w:eastAsia="times new roman, times, serif"/>
                      <w:sz w:val="19"/>
                    </w:rPr>
                    <w:t>1000</w:t>
                  </w:r>
                  <w:r>
                    <w:rPr>
                      <w:rFonts w:ascii="宋体" w:hAnsi="宋体" w:cs="宋体" w:eastAsia="宋体"/>
                      <w:sz w:val="19"/>
                    </w:rPr>
                    <w:t>个</w:t>
                  </w:r>
                  <w:r>
                    <w:rPr>
                      <w:rFonts w:ascii="宋体" w:hAnsi="宋体" w:cs="宋体" w:eastAsia="宋体"/>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11</w:t>
                  </w:r>
                  <w:r>
                    <w:rPr>
                      <w:rFonts w:ascii="宋体" w:hAnsi="宋体" w:cs="宋体" w:eastAsia="宋体"/>
                      <w:sz w:val="19"/>
                    </w:rPr>
                    <w:t>）</w:t>
                  </w:r>
                  <w:r>
                    <w:rPr>
                      <w:rFonts w:ascii="宋体" w:hAnsi="宋体" w:cs="宋体" w:eastAsia="宋体"/>
                      <w:sz w:val="19"/>
                    </w:rPr>
                    <w:t>具有弧长、电弧推力调节和焊丝回烧功能；</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12</w:t>
                  </w:r>
                  <w:r>
                    <w:rPr>
                      <w:rFonts w:ascii="宋体" w:hAnsi="宋体" w:cs="宋体" w:eastAsia="宋体"/>
                      <w:sz w:val="19"/>
                    </w:rPr>
                    <w:t>）</w:t>
                  </w:r>
                  <w:r>
                    <w:rPr>
                      <w:rFonts w:ascii="宋体" w:hAnsi="宋体" w:cs="宋体" w:eastAsia="宋体"/>
                      <w:sz w:val="19"/>
                    </w:rPr>
                    <w:t>具有温控风扇、过载保护自动停机并指示功能。</w:t>
                  </w:r>
                </w:p>
                <w:p>
                  <w:pPr>
                    <w:pStyle w:val="null3"/>
                  </w:pPr>
                  <w:r>
                    <w:rPr>
                      <w:rFonts w:ascii="宋体" w:hAnsi="宋体" w:cs="宋体" w:eastAsia="宋体"/>
                      <w:sz w:val="19"/>
                      <w:b/>
                    </w:rPr>
                    <w:t>模块</w:t>
                  </w:r>
                  <w:r>
                    <w:rPr>
                      <w:rFonts w:ascii="times new roman, times, serif" w:hAnsi="times new roman, times, serif" w:cs="times new roman, times, serif" w:eastAsia="times new roman, times, serif"/>
                      <w:sz w:val="19"/>
                      <w:b/>
                    </w:rPr>
                    <w:t>3</w:t>
                  </w:r>
                  <w:r>
                    <w:rPr>
                      <w:rFonts w:ascii="宋体" w:hAnsi="宋体" w:cs="宋体" w:eastAsia="宋体"/>
                      <w:sz w:val="19"/>
                      <w:b/>
                    </w:rPr>
                    <w:t>．排烟除尘设备</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1</w:t>
                  </w:r>
                  <w:r>
                    <w:rPr>
                      <w:rFonts w:ascii="宋体" w:hAnsi="宋体" w:cs="宋体" w:eastAsia="宋体"/>
                      <w:sz w:val="19"/>
                    </w:rPr>
                    <w:t>）最大风量≥</w:t>
                  </w:r>
                  <w:r>
                    <w:rPr>
                      <w:rFonts w:ascii="times new roman, times, serif" w:hAnsi="times new roman, times, serif" w:cs="times new roman, times, serif" w:eastAsia="times new roman, times, serif"/>
                      <w:sz w:val="19"/>
                    </w:rPr>
                    <w:t>100m</w:t>
                  </w:r>
                  <w:r>
                    <w:rPr>
                      <w:rFonts w:ascii="宋体" w:hAnsi="宋体" w:cs="宋体" w:eastAsia="宋体"/>
                      <w:sz w:val="19"/>
                    </w:rPr>
                    <w:t>³</w:t>
                  </w:r>
                  <w:r>
                    <w:rPr>
                      <w:rFonts w:ascii="times new roman, times, serif" w:hAnsi="times new roman, times, serif" w:cs="times new roman, times, serif" w:eastAsia="times new roman, times, serif"/>
                      <w:sz w:val="19"/>
                    </w:rPr>
                    <w:t>/h</w:t>
                  </w:r>
                  <w:r>
                    <w:rPr>
                      <w:rFonts w:ascii="宋体" w:hAnsi="宋体" w:cs="宋体" w:eastAsia="宋体"/>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2</w:t>
                  </w:r>
                  <w:r>
                    <w:rPr>
                      <w:rFonts w:ascii="宋体" w:hAnsi="宋体" w:cs="宋体" w:eastAsia="宋体"/>
                      <w:sz w:val="19"/>
                    </w:rPr>
                    <w:t>）最大负压≥</w:t>
                  </w:r>
                  <w:r>
                    <w:rPr>
                      <w:rFonts w:ascii="times new roman, times, serif" w:hAnsi="times new roman, times, serif" w:cs="times new roman, times, serif" w:eastAsia="times new roman, times, serif"/>
                      <w:sz w:val="19"/>
                    </w:rPr>
                    <w:t>10</w:t>
                  </w:r>
                  <w:r>
                    <w:rPr>
                      <w:rFonts w:ascii="times new roman, times, serif" w:hAnsi="times new roman, times, serif" w:cs="times new roman, times, serif" w:eastAsia="times new roman, times, serif"/>
                      <w:sz w:val="19"/>
                    </w:rPr>
                    <w:t>k</w:t>
                  </w:r>
                  <w:r>
                    <w:rPr>
                      <w:rFonts w:ascii="times new roman, times, serif" w:hAnsi="times new roman, times, serif" w:cs="times new roman, times, serif" w:eastAsia="times new roman, times, serif"/>
                      <w:sz w:val="19"/>
                    </w:rPr>
                    <w:t>Pa</w:t>
                  </w:r>
                  <w:r>
                    <w:rPr>
                      <w:rFonts w:ascii="宋体" w:hAnsi="宋体" w:cs="宋体" w:eastAsia="宋体"/>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3</w:t>
                  </w:r>
                  <w:r>
                    <w:rPr>
                      <w:rFonts w:ascii="宋体" w:hAnsi="宋体" w:cs="宋体" w:eastAsia="宋体"/>
                      <w:sz w:val="19"/>
                    </w:rPr>
                    <w:t>）具备自动清灰功能；</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4</w:t>
                  </w:r>
                  <w:r>
                    <w:rPr>
                      <w:rFonts w:ascii="宋体" w:hAnsi="宋体" w:cs="宋体" w:eastAsia="宋体"/>
                      <w:sz w:val="19"/>
                    </w:rPr>
                    <w:t>）排烟除尘方式采用随枪头移动式除尘。</w:t>
                  </w:r>
                </w:p>
                <w:p>
                  <w:pPr>
                    <w:pStyle w:val="null3"/>
                  </w:pPr>
                  <w:r>
                    <w:rPr>
                      <w:rFonts w:ascii="宋体" w:hAnsi="宋体" w:cs="宋体" w:eastAsia="宋体"/>
                      <w:sz w:val="19"/>
                      <w:b/>
                    </w:rPr>
                    <w:t>模块</w:t>
                  </w:r>
                  <w:r>
                    <w:rPr>
                      <w:rFonts w:ascii="times new roman, times, serif" w:hAnsi="times new roman, times, serif" w:cs="times new roman, times, serif" w:eastAsia="times new roman, times, serif"/>
                      <w:sz w:val="19"/>
                      <w:b/>
                    </w:rPr>
                    <w:t>4</w:t>
                  </w:r>
                  <w:r>
                    <w:rPr>
                      <w:rFonts w:ascii="宋体" w:hAnsi="宋体" w:cs="宋体" w:eastAsia="宋体"/>
                      <w:sz w:val="19"/>
                      <w:b/>
                    </w:rPr>
                    <w:t>．熔池监控相机</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1</w:t>
                  </w:r>
                  <w:r>
                    <w:rPr>
                      <w:rFonts w:ascii="宋体" w:hAnsi="宋体" w:cs="宋体" w:eastAsia="宋体"/>
                      <w:sz w:val="19"/>
                    </w:rPr>
                    <w:t>）数字化、高动态、</w:t>
                  </w:r>
                  <w:r>
                    <w:rPr>
                      <w:rFonts w:ascii="times new roman, times, serif" w:hAnsi="times new roman, times, serif" w:cs="times new roman, times, serif" w:eastAsia="times new roman, times, serif"/>
                      <w:sz w:val="19"/>
                    </w:rPr>
                    <w:t>CMOS</w:t>
                  </w:r>
                  <w:r>
                    <w:rPr>
                      <w:rFonts w:ascii="宋体" w:hAnsi="宋体" w:cs="宋体" w:eastAsia="宋体"/>
                      <w:sz w:val="19"/>
                    </w:rPr>
                    <w:t>焊接相机，用于电弧增材过程的监控；</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2</w:t>
                  </w:r>
                  <w:r>
                    <w:rPr>
                      <w:rFonts w:ascii="宋体" w:hAnsi="宋体" w:cs="宋体" w:eastAsia="宋体"/>
                      <w:sz w:val="19"/>
                    </w:rPr>
                    <w:t>）帧率≥</w:t>
                  </w:r>
                  <w:r>
                    <w:rPr>
                      <w:rFonts w:ascii="times new roman, times, serif" w:hAnsi="times new roman, times, serif" w:cs="times new roman, times, serif" w:eastAsia="times new roman, times, serif"/>
                      <w:sz w:val="19"/>
                    </w:rPr>
                    <w:t>480fps</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3</w:t>
                  </w:r>
                  <w:r>
                    <w:rPr>
                      <w:rFonts w:ascii="宋体" w:hAnsi="宋体" w:cs="宋体" w:eastAsia="宋体"/>
                      <w:sz w:val="19"/>
                    </w:rPr>
                    <w:t>）分辨率≥</w:t>
                  </w:r>
                  <w:r>
                    <w:rPr>
                      <w:rFonts w:ascii="times new roman, times, serif" w:hAnsi="times new roman, times, serif" w:cs="times new roman, times, serif" w:eastAsia="times new roman, times, serif"/>
                      <w:sz w:val="19"/>
                    </w:rPr>
                    <w:t>1440</w:t>
                  </w:r>
                  <w:r>
                    <w:rPr>
                      <w:rFonts w:ascii="宋体" w:hAnsi="宋体" w:cs="宋体" w:eastAsia="宋体"/>
                      <w:sz w:val="19"/>
                    </w:rPr>
                    <w:t>×</w:t>
                  </w:r>
                  <w:r>
                    <w:rPr>
                      <w:rFonts w:ascii="times new roman, times, serif" w:hAnsi="times new roman, times, serif" w:cs="times new roman, times, serif" w:eastAsia="times new roman, times, serif"/>
                      <w:sz w:val="19"/>
                    </w:rPr>
                    <w:t>1080</w:t>
                  </w:r>
                  <w:r>
                    <w:rPr>
                      <w:rFonts w:ascii="宋体" w:hAnsi="宋体" w:cs="宋体" w:eastAsia="宋体"/>
                      <w:sz w:val="19"/>
                    </w:rPr>
                    <w:t>像素；</w:t>
                  </w:r>
                </w:p>
                <w:p>
                  <w:pPr>
                    <w:pStyle w:val="null3"/>
                  </w:pPr>
                  <w:r>
                    <w:rPr>
                      <w:rFonts w:ascii="宋体" w:hAnsi="宋体" w:cs="宋体" w:eastAsia="宋体"/>
                      <w:sz w:val="19"/>
                      <w:b/>
                    </w:rPr>
                    <w:t>模块</w:t>
                  </w:r>
                  <w:r>
                    <w:rPr>
                      <w:rFonts w:ascii="times new roman, times, serif" w:hAnsi="times new roman, times, serif" w:cs="times new roman, times, serif" w:eastAsia="times new roman, times, serif"/>
                      <w:sz w:val="19"/>
                      <w:b/>
                    </w:rPr>
                    <w:t>5</w:t>
                  </w:r>
                  <w:r>
                    <w:rPr>
                      <w:rFonts w:ascii="宋体" w:hAnsi="宋体" w:cs="宋体" w:eastAsia="宋体"/>
                      <w:sz w:val="19"/>
                      <w:b/>
                    </w:rPr>
                    <w:t>．电弧增材制造软件</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1</w:t>
                  </w:r>
                  <w:r>
                    <w:rPr>
                      <w:rFonts w:ascii="宋体" w:hAnsi="宋体" w:cs="宋体" w:eastAsia="宋体"/>
                      <w:sz w:val="19"/>
                    </w:rPr>
                    <w:t>）切片、控制、显示一体化控制，由</w:t>
                  </w:r>
                  <w:r>
                    <w:rPr>
                      <w:rFonts w:ascii="times new roman, times, serif" w:hAnsi="times new roman, times, serif" w:cs="times new roman, times, serif" w:eastAsia="times new roman, times, serif"/>
                      <w:sz w:val="19"/>
                    </w:rPr>
                    <w:t>PC</w:t>
                  </w:r>
                  <w:r>
                    <w:rPr>
                      <w:rFonts w:ascii="宋体" w:hAnsi="宋体" w:cs="宋体" w:eastAsia="宋体"/>
                      <w:sz w:val="19"/>
                    </w:rPr>
                    <w:t>端直接生成切片路径并控制机器人运动，点击即打印</w:t>
                  </w:r>
                  <w:r>
                    <w:rPr>
                      <w:rFonts w:ascii="宋体" w:hAnsi="宋体" w:cs="宋体" w:eastAsia="宋体"/>
                      <w:sz w:val="19"/>
                    </w:rPr>
                    <w:t>，</w:t>
                  </w:r>
                  <w:r>
                    <w:rPr>
                      <w:rFonts w:ascii="宋体" w:hAnsi="宋体" w:cs="宋体" w:eastAsia="宋体"/>
                      <w:sz w:val="19"/>
                    </w:rPr>
                    <w:t>无需</w:t>
                  </w:r>
                  <w:r>
                    <w:rPr>
                      <w:rFonts w:ascii="times new roman, times, serif" w:hAnsi="times new roman, times, serif" w:cs="times new roman, times, serif" w:eastAsia="times new roman, times, serif"/>
                      <w:sz w:val="19"/>
                    </w:rPr>
                    <w:t>U</w:t>
                  </w:r>
                  <w:r>
                    <w:rPr>
                      <w:rFonts w:ascii="宋体" w:hAnsi="宋体" w:cs="宋体" w:eastAsia="宋体"/>
                      <w:sz w:val="19"/>
                    </w:rPr>
                    <w:t>盘拷贝机器人代码；</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2</w:t>
                  </w:r>
                  <w:r>
                    <w:rPr>
                      <w:rFonts w:ascii="宋体" w:hAnsi="宋体" w:cs="宋体" w:eastAsia="宋体"/>
                      <w:sz w:val="19"/>
                    </w:rPr>
                    <w:t>）具有图形处理功能，可读取“</w:t>
                  </w:r>
                  <w:r>
                    <w:rPr>
                      <w:rFonts w:ascii="times new roman, times, serif" w:hAnsi="times new roman, times, serif" w:cs="times new roman, times, serif" w:eastAsia="times new roman, times, serif"/>
                      <w:sz w:val="19"/>
                    </w:rPr>
                    <w:t>stl</w:t>
                  </w:r>
                  <w:r>
                    <w:rPr>
                      <w:rFonts w:ascii="宋体" w:hAnsi="宋体" w:cs="宋体" w:eastAsia="宋体"/>
                      <w:sz w:val="19"/>
                    </w:rPr>
                    <w:t>、</w:t>
                  </w:r>
                  <w:r>
                    <w:rPr>
                      <w:rFonts w:ascii="times new roman, times, serif" w:hAnsi="times new roman, times, serif" w:cs="times new roman, times, serif" w:eastAsia="times new roman, times, serif"/>
                      <w:sz w:val="19"/>
                    </w:rPr>
                    <w:t>stp</w:t>
                  </w:r>
                  <w:r>
                    <w:rPr>
                      <w:rFonts w:ascii="宋体" w:hAnsi="宋体" w:cs="宋体" w:eastAsia="宋体"/>
                      <w:sz w:val="19"/>
                    </w:rPr>
                    <w:t>等多种格式，可对数模进行自动切片和路径规划；</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3</w:t>
                  </w:r>
                  <w:r>
                    <w:rPr>
                      <w:rFonts w:ascii="宋体" w:hAnsi="宋体" w:cs="宋体" w:eastAsia="宋体"/>
                      <w:sz w:val="19"/>
                    </w:rPr>
                    <w:t>）具有布局仿真和动态路径仿真功能，可校对机器人的可达性</w:t>
                  </w:r>
                  <w:r>
                    <w:rPr>
                      <w:rFonts w:ascii="times new roman, times, serif" w:hAnsi="times new roman, times, serif" w:cs="times new roman, times, serif" w:eastAsia="times new roman, times, serif"/>
                      <w:sz w:val="19"/>
                    </w:rPr>
                    <w:t>/</w:t>
                  </w:r>
                  <w:r>
                    <w:rPr>
                      <w:rFonts w:ascii="宋体" w:hAnsi="宋体" w:cs="宋体" w:eastAsia="宋体"/>
                      <w:sz w:val="19"/>
                    </w:rPr>
                    <w:t>关节限制；</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4</w:t>
                  </w:r>
                  <w:r>
                    <w:rPr>
                      <w:rFonts w:ascii="宋体" w:hAnsi="宋体" w:cs="宋体" w:eastAsia="宋体"/>
                      <w:sz w:val="19"/>
                    </w:rPr>
                    <w:t>）智能切片和路径规划算法，提供适合电弧增材工艺的多种切片算法，如水平切片，多方向切片，旋转平面切片，曲面切片等；</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5</w:t>
                  </w:r>
                  <w:r>
                    <w:rPr>
                      <w:rFonts w:ascii="宋体" w:hAnsi="宋体" w:cs="宋体" w:eastAsia="宋体"/>
                      <w:sz w:val="19"/>
                    </w:rPr>
                    <w:t>）软件分层精度≤</w:t>
                  </w:r>
                  <w:r>
                    <w:rPr>
                      <w:rFonts w:ascii="times new roman, times, serif" w:hAnsi="times new roman, times, serif" w:cs="times new roman, times, serif" w:eastAsia="times new roman, times, serif"/>
                      <w:sz w:val="19"/>
                    </w:rPr>
                    <w:t>0.25mm</w:t>
                  </w:r>
                  <w:r>
                    <w:rPr>
                      <w:rFonts w:ascii="宋体" w:hAnsi="宋体" w:cs="宋体" w:eastAsia="宋体"/>
                      <w:sz w:val="19"/>
                    </w:rPr>
                    <w:t>；</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6</w:t>
                  </w:r>
                  <w:r>
                    <w:rPr>
                      <w:rFonts w:ascii="宋体" w:hAnsi="宋体" w:cs="宋体" w:eastAsia="宋体"/>
                      <w:sz w:val="19"/>
                    </w:rPr>
                    <w:t>）软件结合弧焊工艺特点，对起收弧，道间填充等采用专门的算法。</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7</w:t>
                  </w:r>
                  <w:r>
                    <w:rPr>
                      <w:rFonts w:ascii="宋体" w:hAnsi="宋体" w:cs="宋体" w:eastAsia="宋体"/>
                      <w:sz w:val="19"/>
                    </w:rPr>
                    <w:t>）</w:t>
                  </w:r>
                  <w:r>
                    <w:rPr>
                      <w:rFonts w:ascii="宋体" w:hAnsi="宋体" w:cs="宋体" w:eastAsia="宋体"/>
                      <w:sz w:val="19"/>
                    </w:rPr>
                    <w:t>能够自动识别工件数模中包含的需要特殊处理的特征：包括搭接位置，边角，薄壁，小空隙等；</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8</w:t>
                  </w:r>
                  <w:r>
                    <w:rPr>
                      <w:rFonts w:ascii="宋体" w:hAnsi="宋体" w:cs="宋体" w:eastAsia="宋体"/>
                      <w:sz w:val="19"/>
                    </w:rPr>
                    <w:t>）可进行复杂形状（如变壁厚、异形轮廓、薄壁件、回旋体等）的路径规划；</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9</w:t>
                  </w:r>
                  <w:r>
                    <w:rPr>
                      <w:rFonts w:ascii="宋体" w:hAnsi="宋体" w:cs="宋体" w:eastAsia="宋体"/>
                      <w:sz w:val="19"/>
                    </w:rPr>
                    <w:t>）打印切片参数设置包括但不限于：工艺参数，填充区域分区参数，工艺库参数，旋转切片参数，速度参数，分层参数，填充参数等；</w:t>
                  </w:r>
                </w:p>
                <w:p>
                  <w:pPr>
                    <w:pStyle w:val="null3"/>
                  </w:pPr>
                  <w:r>
                    <w:rPr>
                      <w:rFonts w:ascii="宋体" w:hAnsi="宋体" w:cs="宋体" w:eastAsia="宋体"/>
                      <w:sz w:val="19"/>
                      <w:b/>
                    </w:rPr>
                    <w:t>模块</w:t>
                  </w:r>
                  <w:r>
                    <w:rPr>
                      <w:rFonts w:ascii="times new roman, times, serif" w:hAnsi="times new roman, times, serif" w:cs="times new roman, times, serif" w:eastAsia="times new roman, times, serif"/>
                      <w:sz w:val="19"/>
                      <w:b/>
                    </w:rPr>
                    <w:t xml:space="preserve">6. </w:t>
                  </w:r>
                  <w:r>
                    <w:rPr>
                      <w:rFonts w:ascii="宋体" w:hAnsi="宋体" w:cs="宋体" w:eastAsia="宋体"/>
                      <w:sz w:val="19"/>
                      <w:b/>
                    </w:rPr>
                    <w:t>一体式控制集成防护</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1</w:t>
                  </w:r>
                  <w:r>
                    <w:rPr>
                      <w:rFonts w:ascii="宋体" w:hAnsi="宋体" w:cs="宋体" w:eastAsia="宋体"/>
                      <w:sz w:val="19"/>
                    </w:rPr>
                    <w:t>）集成配置有启动</w:t>
                  </w:r>
                  <w:r>
                    <w:rPr>
                      <w:rFonts w:ascii="times new roman, times, serif" w:hAnsi="times new roman, times, serif" w:cs="times new roman, times, serif" w:eastAsia="times new roman, times, serif"/>
                      <w:sz w:val="19"/>
                    </w:rPr>
                    <w:t>/</w:t>
                  </w:r>
                  <w:r>
                    <w:rPr>
                      <w:rFonts w:ascii="宋体" w:hAnsi="宋体" w:cs="宋体" w:eastAsia="宋体"/>
                      <w:sz w:val="19"/>
                    </w:rPr>
                    <w:t>暂停</w:t>
                  </w:r>
                  <w:r>
                    <w:rPr>
                      <w:rFonts w:ascii="times new roman, times, serif" w:hAnsi="times new roman, times, serif" w:cs="times new roman, times, serif" w:eastAsia="times new roman, times, serif"/>
                      <w:sz w:val="19"/>
                    </w:rPr>
                    <w:t>/</w:t>
                  </w:r>
                  <w:r>
                    <w:rPr>
                      <w:rFonts w:ascii="宋体" w:hAnsi="宋体" w:cs="宋体" w:eastAsia="宋体"/>
                      <w:sz w:val="19"/>
                    </w:rPr>
                    <w:t>停止</w:t>
                  </w:r>
                  <w:r>
                    <w:rPr>
                      <w:rFonts w:ascii="times new roman, times, serif" w:hAnsi="times new roman, times, serif" w:cs="times new roman, times, serif" w:eastAsia="times new roman, times, serif"/>
                      <w:sz w:val="19"/>
                    </w:rPr>
                    <w:t>/</w:t>
                  </w:r>
                  <w:r>
                    <w:rPr>
                      <w:rFonts w:ascii="宋体" w:hAnsi="宋体" w:cs="宋体" w:eastAsia="宋体"/>
                      <w:sz w:val="19"/>
                    </w:rPr>
                    <w:t>复位</w:t>
                  </w:r>
                  <w:r>
                    <w:rPr>
                      <w:rFonts w:ascii="times new roman, times, serif" w:hAnsi="times new roman, times, serif" w:cs="times new roman, times, serif" w:eastAsia="times new roman, times, serif"/>
                      <w:sz w:val="19"/>
                    </w:rPr>
                    <w:t>/</w:t>
                  </w:r>
                  <w:r>
                    <w:rPr>
                      <w:rFonts w:ascii="宋体" w:hAnsi="宋体" w:cs="宋体" w:eastAsia="宋体"/>
                      <w:sz w:val="19"/>
                    </w:rPr>
                    <w:t>急停按钮功能，并跟电弧增材制造软件形成闭环控制；</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2</w:t>
                  </w:r>
                  <w:r>
                    <w:rPr>
                      <w:rFonts w:ascii="宋体" w:hAnsi="宋体" w:cs="宋体" w:eastAsia="宋体"/>
                      <w:sz w:val="19"/>
                    </w:rPr>
                    <w:t>）电动调节式可升降防弧光屏；</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3</w:t>
                  </w:r>
                  <w:r>
                    <w:rPr>
                      <w:rFonts w:ascii="宋体" w:hAnsi="宋体" w:cs="宋体" w:eastAsia="宋体"/>
                      <w:sz w:val="19"/>
                    </w:rPr>
                    <w:t>）</w:t>
                  </w:r>
                  <w:r>
                    <w:rPr>
                      <w:rFonts w:ascii="times new roman, times, serif" w:hAnsi="times new roman, times, serif" w:cs="times new roman, times, serif" w:eastAsia="times new roman, times, serif"/>
                      <w:sz w:val="19"/>
                    </w:rPr>
                    <w:t>RFID</w:t>
                  </w:r>
                  <w:r>
                    <w:rPr>
                      <w:rFonts w:ascii="宋体" w:hAnsi="宋体" w:cs="宋体" w:eastAsia="宋体"/>
                      <w:sz w:val="19"/>
                    </w:rPr>
                    <w:t>权限管理功能；</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4</w:t>
                  </w:r>
                  <w:r>
                    <w:rPr>
                      <w:rFonts w:ascii="宋体" w:hAnsi="宋体" w:cs="宋体" w:eastAsia="宋体"/>
                      <w:sz w:val="19"/>
                    </w:rPr>
                    <w:t>）拖动式内嵌显示器≥</w:t>
                  </w:r>
                  <w:r>
                    <w:rPr>
                      <w:rFonts w:ascii="times new roman, times, serif" w:hAnsi="times new roman, times, serif" w:cs="times new roman, times, serif" w:eastAsia="times new roman, times, serif"/>
                      <w:sz w:val="19"/>
                    </w:rPr>
                    <w:t>20</w:t>
                  </w:r>
                  <w:r>
                    <w:rPr>
                      <w:rFonts w:ascii="宋体" w:hAnsi="宋体" w:cs="宋体" w:eastAsia="宋体"/>
                      <w:sz w:val="19"/>
                    </w:rPr>
                    <w:t>英</w:t>
                  </w:r>
                  <w:r>
                    <w:rPr>
                      <w:rFonts w:ascii="宋体" w:hAnsi="宋体" w:cs="宋体" w:eastAsia="宋体"/>
                      <w:sz w:val="19"/>
                    </w:rPr>
                    <w:t>寸</w:t>
                  </w:r>
                  <w:r>
                    <w:rPr>
                      <w:rFonts w:ascii="宋体" w:hAnsi="宋体" w:cs="宋体" w:eastAsia="宋体"/>
                      <w:sz w:val="19"/>
                    </w:rPr>
                    <w:t>，</w:t>
                  </w:r>
                  <w:r>
                    <w:rPr>
                      <w:rFonts w:ascii="宋体" w:hAnsi="宋体" w:cs="宋体" w:eastAsia="宋体"/>
                      <w:sz w:val="19"/>
                    </w:rPr>
                    <w:t>彩色显示器，非触控；</w:t>
                  </w:r>
                </w:p>
                <w:p>
                  <w:pPr>
                    <w:pStyle w:val="null3"/>
                  </w:pPr>
                  <w:r>
                    <w:rPr>
                      <w:rFonts w:ascii="宋体" w:hAnsi="宋体" w:cs="宋体" w:eastAsia="宋体"/>
                      <w:sz w:val="19"/>
                    </w:rPr>
                    <w:t>（</w:t>
                  </w:r>
                  <w:r>
                    <w:rPr>
                      <w:rFonts w:ascii="times new roman, times, serif" w:hAnsi="times new roman, times, serif" w:cs="times new roman, times, serif" w:eastAsia="times new roman, times, serif"/>
                      <w:sz w:val="19"/>
                    </w:rPr>
                    <w:t>5</w:t>
                  </w:r>
                  <w:r>
                    <w:rPr>
                      <w:rFonts w:ascii="宋体" w:hAnsi="宋体" w:cs="宋体" w:eastAsia="宋体"/>
                      <w:sz w:val="19"/>
                    </w:rPr>
                    <w:t>）电气控制系统（配置智能网关），可以与电弧增材软件进行逻辑关联，结合第（</w:t>
                  </w:r>
                  <w:r>
                    <w:rPr>
                      <w:rFonts w:ascii="times new roman, times, serif" w:hAnsi="times new roman, times, serif" w:cs="times new roman, times, serif" w:eastAsia="times new roman, times, serif"/>
                      <w:sz w:val="19"/>
                    </w:rPr>
                    <w:t>1</w:t>
                  </w:r>
                  <w:r>
                    <w:rPr>
                      <w:rFonts w:ascii="宋体" w:hAnsi="宋体" w:cs="宋体" w:eastAsia="宋体"/>
                      <w:sz w:val="19"/>
                    </w:rPr>
                    <w:t>）项的按钮功能，并可在电弧增材软件和控制之间进行数据交互。</w:t>
                  </w:r>
                </w:p>
                <w:p>
                  <w:pPr>
                    <w:pStyle w:val="null3"/>
                    <w:jc w:val="both"/>
                  </w:pPr>
                  <w:r>
                    <w:rPr>
                      <w:rFonts w:ascii="宋体" w:hAnsi="宋体" w:cs="宋体" w:eastAsia="宋体"/>
                      <w:sz w:val="19"/>
                    </w:rPr>
                    <w:t>（</w:t>
                  </w:r>
                  <w:r>
                    <w:rPr>
                      <w:rFonts w:ascii="times new roman, times, serif" w:hAnsi="times new roman, times, serif" w:cs="times new roman, times, serif" w:eastAsia="times new roman, times, serif"/>
                      <w:sz w:val="19"/>
                    </w:rPr>
                    <w:t>6</w:t>
                  </w:r>
                  <w:r>
                    <w:rPr>
                      <w:rFonts w:ascii="宋体" w:hAnsi="宋体" w:cs="宋体" w:eastAsia="宋体"/>
                      <w:sz w:val="19"/>
                    </w:rPr>
                    <w:t>）柔性安装固定平台（包含夹持套件），碳钢材质，尺寸为≥长度</w:t>
                  </w:r>
                  <w:r>
                    <w:rPr>
                      <w:rFonts w:ascii="times new roman, times, serif" w:hAnsi="times new roman, times, serif" w:cs="times new roman, times, serif" w:eastAsia="times new roman, times, serif"/>
                      <w:sz w:val="19"/>
                    </w:rPr>
                    <w:t>1000mm</w:t>
                  </w:r>
                  <w:r>
                    <w:rPr>
                      <w:rFonts w:ascii="宋体" w:hAnsi="宋体" w:cs="宋体" w:eastAsia="宋体"/>
                      <w:sz w:val="19"/>
                    </w:rPr>
                    <w:t>×宽度</w:t>
                  </w:r>
                  <w:r>
                    <w:rPr>
                      <w:rFonts w:ascii="times new roman, times, serif" w:hAnsi="times new roman, times, serif" w:cs="times new roman, times, serif" w:eastAsia="times new roman, times, serif"/>
                      <w:sz w:val="19"/>
                    </w:rPr>
                    <w:t>800mm</w:t>
                  </w:r>
                  <w:r>
                    <w:rPr>
                      <w:rFonts w:ascii="宋体" w:hAnsi="宋体" w:cs="宋体" w:eastAsia="宋体"/>
                      <w:sz w:val="19"/>
                    </w:rPr>
                    <w:t>。</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合同签订后45日历日交货安装验收完毕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合同签订后，设备安装调试经采购人验收合格后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中标人按采购人要求将全部货物运到指定地点，经采购人现场按招标文件及合同中的采购参数内容验收核对登记后方可进行安装调试。最终验收按合同约定的时间进行，项目验收分为初验和终验两阶段。 a.初验：货物到达交货地点后，由使用单位根据合同对货物的名称、品牌、规格、型号、产地、数量进行检查。 b.终验：所有货物安装完毕，正常使用10个日历日后，由验收小组进行验收，合格后签署验收合格单 （2）验收依据 a.合同文本及合同补充文件（条款）。 b.产品的合法来源渠道证明文件。 C.公开招标文件。 d.中标人的投标文件。 e.合同货物清单，生产厂家的企业资质、货物的执行标准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1.本项目整体质保期：验收合格后5年。 2.质保期内免费提供正常使用的易损件和备件。 3.软件系统提供终身免费升级服务。 4.产品保修期自验收合格之日起计算，由中标人提供产品保修文件。 质保期内所有维修服务均由中标人免费上门取、送、修。安装调试1个月内，如有质量问题，设备整机无条件退换货并提供备件以保证设备正常使用。在保修期内，任何质量问题，中标人负责免费维修。 5.质保期过后需换件时，应提供原装器件，并按成本价收费。 6.服务响应时间：中标人接到维修电话后2小时内给予明确答复，4小时内到达现场维修。维修人员到现场后若问题特殊无法现场修复的，中标人需在24小时内给出合理解决方案。</w:t>
      </w:r>
    </w:p>
    <w:p>
      <w:pPr>
        <w:pStyle w:val="null3"/>
        <w:outlineLvl w:val="3"/>
      </w:pPr>
      <w:r>
        <w:rPr>
          <w:sz w:val="24"/>
          <w:b/>
        </w:rPr>
        <w:t>3.4.8违约责任与解决争议的方法</w:t>
      </w:r>
    </w:p>
    <w:p>
      <w:pPr>
        <w:pStyle w:val="null3"/>
      </w:pPr>
      <w:r>
        <w:rPr/>
        <w:t>采购包1：</w:t>
      </w:r>
    </w:p>
    <w:p>
      <w:pPr>
        <w:pStyle w:val="null3"/>
      </w:pPr>
      <w:r>
        <w:rPr/>
        <w:t>1、双方必须遵守本合同并执行合同中的各项规定，保证本合同的正常履行。 2、投标人推迟供货一天按合同总金额的0.1%扣款，逾期交货超过15天或产品验收（含开箱验收、初验、试运行及整体验收）不合格，采购人有权利解除本合同，投标人需向采购人支付合同金额20%的违约金。</w:t>
      </w:r>
    </w:p>
    <w:p>
      <w:pPr>
        <w:pStyle w:val="null3"/>
        <w:jc w:val="left"/>
        <w:outlineLvl w:val="2"/>
      </w:pPr>
      <w:r>
        <w:rPr>
          <w:sz w:val="28"/>
          <w:b/>
        </w:rPr>
        <w:t>3.5其他要求</w:t>
      </w:r>
    </w:p>
    <w:p>
      <w:pPr>
        <w:pStyle w:val="null3"/>
      </w:pPr>
      <w:r>
        <w:rPr/>
        <w:t>1、（1）投标人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投标人未被列入“信用中国”网站记录的“失信被执行人”或“重大税收违法案件当事人”名单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投标人应提供《非联合体不分包投标声明》，视为独立投标，不分包。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4</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5</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7</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25分。结合规格、技术参数偏离表的响应证明材料，按招标文件内配置最低要求，每出现1个负偏离，扣1分，带“▲”号指标项每出项1个负偏离扣2分。扣完为止。投标人须按招标文件要求提供带“▲”号指标项的证明材料（证明材料包括但不限于第三方机构出具的检测报告或功能截图或产品说明书或技术参数白皮书等，加盖投标人公章等），否则自行承担未提供证明材料导致技术参数被视为负偏离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投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提供投标人2021年1月1日至今同类项目业绩（以合同签订时间为准），提供中标通知书和完整合同复印件（扫描件）加盖投标人公章，每份计1分，最高得5分。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产品质量保障</w:t>
            </w:r>
          </w:p>
        </w:tc>
        <w:tc>
          <w:tcPr>
            <w:tcW w:type="dxa" w:w="2492"/>
          </w:tcPr>
          <w:p>
            <w:pPr>
              <w:pStyle w:val="null3"/>
            </w:pPr>
            <w:r>
              <w:rPr/>
              <w:t>1、整体配置具有合理性、一致性、兼容性；2、产品品牌、型号、产地明确，备品配件供应有保障；3、增值服务；4、保证使用单位能熟练操作维护和正常使用。选型方案先进可靠，质量保证承诺详尽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针对本项目提供售后服务方案，内容包含：1、为本项目配备的售后服务团队；2、为本项目提供的后期运维及提升等服务承诺；3、可提供的增值服务；4、保修期的保修范围和维护期的服务范围等。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