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0787E">
      <w:pPr>
        <w:pStyle w:val="5"/>
        <w:spacing w:line="365" w:lineRule="auto"/>
      </w:pPr>
    </w:p>
    <w:p w14:paraId="25EE59FA">
      <w:pPr>
        <w:spacing w:before="113" w:line="225" w:lineRule="auto"/>
        <w:jc w:val="center"/>
        <w:outlineLvl w:val="0"/>
        <w:rPr>
          <w:rFonts w:hint="eastAsia" w:ascii="仿宋" w:hAnsi="仿宋" w:eastAsia="仿宋" w:cs="仿宋"/>
          <w:sz w:val="35"/>
          <w:szCs w:val="35"/>
        </w:rPr>
      </w:pPr>
      <w:bookmarkStart w:id="0" w:name="bookmark8"/>
      <w:bookmarkEnd w:id="0"/>
      <w:bookmarkStart w:id="1" w:name="bookmark7"/>
      <w:bookmarkEnd w:id="1"/>
      <w:r>
        <w:rPr>
          <w:rFonts w:hint="eastAsia" w:ascii="仿宋" w:hAnsi="仿宋" w:eastAsia="仿宋" w:cs="仿宋"/>
          <w:b/>
          <w:bCs/>
          <w:spacing w:val="6"/>
          <w:sz w:val="35"/>
          <w:szCs w:val="35"/>
        </w:rPr>
        <w:t>合同格式及条款</w:t>
      </w:r>
    </w:p>
    <w:p w14:paraId="64EBE4F2">
      <w:pPr>
        <w:pStyle w:val="5"/>
        <w:spacing w:line="246" w:lineRule="auto"/>
        <w:rPr>
          <w:rFonts w:hint="eastAsia" w:ascii="仿宋" w:hAnsi="仿宋" w:eastAsia="仿宋" w:cs="仿宋"/>
        </w:rPr>
      </w:pPr>
    </w:p>
    <w:p w14:paraId="1B480981">
      <w:pPr>
        <w:pStyle w:val="5"/>
        <w:spacing w:line="246" w:lineRule="auto"/>
        <w:rPr>
          <w:rFonts w:hint="eastAsia" w:ascii="仿宋" w:hAnsi="仿宋" w:eastAsia="仿宋" w:cs="仿宋"/>
        </w:rPr>
      </w:pPr>
    </w:p>
    <w:p w14:paraId="35BE9DBB">
      <w:pPr>
        <w:pStyle w:val="5"/>
        <w:spacing w:line="246" w:lineRule="auto"/>
        <w:rPr>
          <w:rFonts w:hint="eastAsia" w:ascii="仿宋" w:hAnsi="仿宋" w:eastAsia="仿宋" w:cs="仿宋"/>
        </w:rPr>
      </w:pPr>
    </w:p>
    <w:p w14:paraId="6BD6B243">
      <w:pPr>
        <w:pStyle w:val="5"/>
        <w:spacing w:line="246" w:lineRule="auto"/>
        <w:rPr>
          <w:rFonts w:hint="eastAsia" w:ascii="仿宋" w:hAnsi="仿宋" w:eastAsia="仿宋" w:cs="仿宋"/>
        </w:rPr>
      </w:pPr>
    </w:p>
    <w:p w14:paraId="532CCBBE">
      <w:pPr>
        <w:pStyle w:val="5"/>
        <w:spacing w:line="246" w:lineRule="auto"/>
        <w:rPr>
          <w:rFonts w:hint="eastAsia" w:ascii="仿宋" w:hAnsi="仿宋" w:eastAsia="仿宋" w:cs="仿宋"/>
        </w:rPr>
      </w:pPr>
    </w:p>
    <w:p w14:paraId="61C77DD3">
      <w:pPr>
        <w:pStyle w:val="5"/>
        <w:spacing w:line="247" w:lineRule="auto"/>
        <w:rPr>
          <w:rFonts w:hint="eastAsia" w:ascii="仿宋" w:hAnsi="仿宋" w:eastAsia="仿宋" w:cs="仿宋"/>
        </w:rPr>
      </w:pPr>
    </w:p>
    <w:p w14:paraId="06E2A334">
      <w:pPr>
        <w:pStyle w:val="5"/>
        <w:spacing w:line="247" w:lineRule="auto"/>
        <w:rPr>
          <w:rFonts w:hint="eastAsia" w:ascii="仿宋" w:hAnsi="仿宋" w:eastAsia="仿宋" w:cs="仿宋"/>
        </w:rPr>
      </w:pPr>
    </w:p>
    <w:p w14:paraId="1BB23762">
      <w:pPr>
        <w:spacing w:before="101" w:line="225" w:lineRule="auto"/>
        <w:jc w:val="center"/>
        <w:rPr>
          <w:rFonts w:hint="eastAsia" w:ascii="仿宋" w:hAnsi="仿宋" w:eastAsia="仿宋" w:cs="仿宋"/>
          <w:b/>
          <w:bCs/>
          <w:spacing w:val="4"/>
          <w:sz w:val="31"/>
          <w:szCs w:val="31"/>
          <w:lang w:val="en-US" w:eastAsia="zh-CN"/>
        </w:rPr>
      </w:pPr>
      <w:bookmarkStart w:id="2" w:name="_Toc13537"/>
      <w:r>
        <w:rPr>
          <w:rFonts w:hint="eastAsia" w:ascii="仿宋" w:hAnsi="仿宋" w:eastAsia="仿宋" w:cs="仿宋"/>
          <w:b/>
          <w:bCs/>
          <w:spacing w:val="4"/>
          <w:sz w:val="31"/>
          <w:szCs w:val="31"/>
          <w:lang w:val="en-US" w:eastAsia="zh-CN"/>
        </w:rPr>
        <w:t>专家智库管理提升项目</w:t>
      </w:r>
      <w:bookmarkEnd w:id="2"/>
    </w:p>
    <w:p w14:paraId="51A97F68">
      <w:pPr>
        <w:spacing w:before="97" w:line="220" w:lineRule="auto"/>
        <w:ind w:left="208"/>
        <w:rPr>
          <w:rFonts w:hint="eastAsia" w:ascii="仿宋" w:hAnsi="仿宋" w:eastAsia="仿宋" w:cs="仿宋"/>
          <w:sz w:val="30"/>
          <w:szCs w:val="30"/>
        </w:rPr>
      </w:pPr>
    </w:p>
    <w:p w14:paraId="52A8CB38">
      <w:pPr>
        <w:pStyle w:val="5"/>
        <w:spacing w:line="242" w:lineRule="auto"/>
        <w:rPr>
          <w:rFonts w:hint="eastAsia" w:ascii="仿宋" w:hAnsi="仿宋" w:eastAsia="仿宋" w:cs="仿宋"/>
        </w:rPr>
      </w:pPr>
    </w:p>
    <w:p w14:paraId="6C026EAF">
      <w:pPr>
        <w:pStyle w:val="5"/>
        <w:spacing w:line="242" w:lineRule="auto"/>
        <w:rPr>
          <w:rFonts w:hint="eastAsia" w:ascii="仿宋" w:hAnsi="仿宋" w:eastAsia="仿宋" w:cs="仿宋"/>
        </w:rPr>
      </w:pPr>
    </w:p>
    <w:p w14:paraId="0BA8230E">
      <w:pPr>
        <w:pStyle w:val="5"/>
        <w:spacing w:line="242" w:lineRule="auto"/>
        <w:rPr>
          <w:rFonts w:hint="eastAsia" w:ascii="仿宋" w:hAnsi="仿宋" w:eastAsia="仿宋" w:cs="仿宋"/>
        </w:rPr>
      </w:pPr>
    </w:p>
    <w:p w14:paraId="768D4B41">
      <w:pPr>
        <w:pStyle w:val="5"/>
        <w:spacing w:line="242" w:lineRule="auto"/>
        <w:rPr>
          <w:rFonts w:hint="eastAsia" w:ascii="仿宋" w:hAnsi="仿宋" w:eastAsia="仿宋" w:cs="仿宋"/>
        </w:rPr>
      </w:pPr>
    </w:p>
    <w:p w14:paraId="0D936775">
      <w:pPr>
        <w:pStyle w:val="5"/>
        <w:spacing w:line="242" w:lineRule="auto"/>
        <w:rPr>
          <w:rFonts w:hint="eastAsia" w:ascii="仿宋" w:hAnsi="仿宋" w:eastAsia="仿宋" w:cs="仿宋"/>
        </w:rPr>
      </w:pPr>
    </w:p>
    <w:p w14:paraId="1B798AA5">
      <w:pPr>
        <w:pStyle w:val="5"/>
        <w:spacing w:line="242" w:lineRule="auto"/>
        <w:rPr>
          <w:rFonts w:hint="eastAsia" w:ascii="仿宋" w:hAnsi="仿宋" w:eastAsia="仿宋" w:cs="仿宋"/>
        </w:rPr>
      </w:pPr>
    </w:p>
    <w:p w14:paraId="2E28DACC">
      <w:pPr>
        <w:pStyle w:val="5"/>
        <w:spacing w:line="242" w:lineRule="auto"/>
        <w:rPr>
          <w:rFonts w:hint="eastAsia" w:ascii="仿宋" w:hAnsi="仿宋" w:eastAsia="仿宋" w:cs="仿宋"/>
        </w:rPr>
      </w:pPr>
    </w:p>
    <w:p w14:paraId="7B8F722D">
      <w:pPr>
        <w:pStyle w:val="5"/>
        <w:spacing w:line="242" w:lineRule="auto"/>
        <w:rPr>
          <w:rFonts w:hint="eastAsia" w:ascii="仿宋" w:hAnsi="仿宋" w:eastAsia="仿宋" w:cs="仿宋"/>
        </w:rPr>
      </w:pPr>
    </w:p>
    <w:p w14:paraId="1F3010DD">
      <w:pPr>
        <w:pStyle w:val="5"/>
        <w:spacing w:line="242" w:lineRule="auto"/>
        <w:rPr>
          <w:rFonts w:hint="eastAsia" w:ascii="仿宋" w:hAnsi="仿宋" w:eastAsia="仿宋" w:cs="仿宋"/>
        </w:rPr>
      </w:pPr>
    </w:p>
    <w:p w14:paraId="1F9CC771">
      <w:pPr>
        <w:pStyle w:val="5"/>
        <w:spacing w:line="243" w:lineRule="auto"/>
        <w:rPr>
          <w:rFonts w:hint="eastAsia" w:ascii="仿宋" w:hAnsi="仿宋" w:eastAsia="仿宋" w:cs="仿宋"/>
        </w:rPr>
      </w:pPr>
    </w:p>
    <w:p w14:paraId="3AE0A509">
      <w:pPr>
        <w:pStyle w:val="5"/>
        <w:spacing w:line="243" w:lineRule="auto"/>
        <w:rPr>
          <w:rFonts w:hint="eastAsia" w:ascii="仿宋" w:hAnsi="仿宋" w:eastAsia="仿宋" w:cs="仿宋"/>
        </w:rPr>
      </w:pPr>
    </w:p>
    <w:p w14:paraId="4957A60C">
      <w:pPr>
        <w:pStyle w:val="5"/>
        <w:spacing w:line="243" w:lineRule="auto"/>
        <w:rPr>
          <w:rFonts w:hint="eastAsia" w:ascii="仿宋" w:hAnsi="仿宋" w:eastAsia="仿宋" w:cs="仿宋"/>
        </w:rPr>
      </w:pPr>
    </w:p>
    <w:p w14:paraId="793D2BA2">
      <w:pPr>
        <w:pStyle w:val="5"/>
        <w:spacing w:line="243" w:lineRule="auto"/>
        <w:rPr>
          <w:rFonts w:hint="eastAsia" w:ascii="仿宋" w:hAnsi="仿宋" w:eastAsia="仿宋" w:cs="仿宋"/>
        </w:rPr>
      </w:pPr>
    </w:p>
    <w:p w14:paraId="6DC3E67E">
      <w:pPr>
        <w:pStyle w:val="5"/>
        <w:spacing w:line="243" w:lineRule="auto"/>
        <w:rPr>
          <w:rFonts w:hint="eastAsia" w:ascii="仿宋" w:hAnsi="仿宋" w:eastAsia="仿宋" w:cs="仿宋"/>
        </w:rPr>
      </w:pPr>
    </w:p>
    <w:p w14:paraId="033007EB">
      <w:pPr>
        <w:pStyle w:val="5"/>
        <w:spacing w:line="243" w:lineRule="auto"/>
        <w:rPr>
          <w:rFonts w:hint="eastAsia" w:ascii="仿宋" w:hAnsi="仿宋" w:eastAsia="仿宋" w:cs="仿宋"/>
        </w:rPr>
      </w:pPr>
    </w:p>
    <w:p w14:paraId="43F2F640">
      <w:pPr>
        <w:pStyle w:val="5"/>
        <w:spacing w:line="243" w:lineRule="auto"/>
        <w:rPr>
          <w:rFonts w:hint="eastAsia" w:ascii="仿宋" w:hAnsi="仿宋" w:eastAsia="仿宋" w:cs="仿宋"/>
        </w:rPr>
      </w:pPr>
    </w:p>
    <w:p w14:paraId="65746A4B">
      <w:pPr>
        <w:spacing w:before="101" w:line="225" w:lineRule="auto"/>
        <w:ind w:left="3535"/>
        <w:rPr>
          <w:rFonts w:hint="eastAsia" w:ascii="仿宋" w:hAnsi="仿宋" w:eastAsia="仿宋" w:cs="仿宋"/>
          <w:sz w:val="31"/>
          <w:szCs w:val="31"/>
        </w:rPr>
      </w:pPr>
      <w:r>
        <w:rPr>
          <w:rFonts w:hint="eastAsia" w:ascii="仿宋" w:hAnsi="仿宋" w:eastAsia="仿宋" w:cs="仿宋"/>
          <w:b/>
          <w:bCs/>
          <w:spacing w:val="4"/>
          <w:sz w:val="31"/>
          <w:szCs w:val="31"/>
        </w:rPr>
        <w:t>服务合同</w:t>
      </w:r>
    </w:p>
    <w:p w14:paraId="6928A46B">
      <w:pPr>
        <w:pStyle w:val="5"/>
        <w:spacing w:line="252" w:lineRule="auto"/>
        <w:rPr>
          <w:rFonts w:hint="eastAsia" w:ascii="仿宋" w:hAnsi="仿宋" w:eastAsia="仿宋" w:cs="仿宋"/>
        </w:rPr>
      </w:pPr>
    </w:p>
    <w:p w14:paraId="70D0FF02">
      <w:pPr>
        <w:pStyle w:val="5"/>
        <w:spacing w:line="252" w:lineRule="auto"/>
        <w:rPr>
          <w:rFonts w:hint="eastAsia" w:ascii="仿宋" w:hAnsi="仿宋" w:eastAsia="仿宋" w:cs="仿宋"/>
        </w:rPr>
      </w:pPr>
    </w:p>
    <w:p w14:paraId="0A652173">
      <w:pPr>
        <w:pStyle w:val="5"/>
        <w:spacing w:line="252" w:lineRule="auto"/>
        <w:rPr>
          <w:rFonts w:hint="eastAsia" w:ascii="仿宋" w:hAnsi="仿宋" w:eastAsia="仿宋" w:cs="仿宋"/>
        </w:rPr>
      </w:pPr>
    </w:p>
    <w:p w14:paraId="7AE90FC7">
      <w:pPr>
        <w:pStyle w:val="5"/>
        <w:spacing w:line="252" w:lineRule="auto"/>
        <w:rPr>
          <w:rFonts w:hint="eastAsia" w:ascii="仿宋" w:hAnsi="仿宋" w:eastAsia="仿宋" w:cs="仿宋"/>
        </w:rPr>
      </w:pPr>
    </w:p>
    <w:p w14:paraId="3DD82732">
      <w:pPr>
        <w:pStyle w:val="5"/>
        <w:spacing w:line="252" w:lineRule="auto"/>
        <w:rPr>
          <w:rFonts w:hint="eastAsia" w:ascii="仿宋" w:hAnsi="仿宋" w:eastAsia="仿宋" w:cs="仿宋"/>
        </w:rPr>
      </w:pPr>
    </w:p>
    <w:p w14:paraId="34A1E472">
      <w:pPr>
        <w:pStyle w:val="5"/>
        <w:spacing w:line="253" w:lineRule="auto"/>
        <w:rPr>
          <w:rFonts w:hint="eastAsia" w:ascii="仿宋" w:hAnsi="仿宋" w:eastAsia="仿宋" w:cs="仿宋"/>
        </w:rPr>
      </w:pPr>
    </w:p>
    <w:p w14:paraId="2482D6A7">
      <w:pPr>
        <w:pStyle w:val="5"/>
        <w:spacing w:line="253" w:lineRule="auto"/>
        <w:rPr>
          <w:rFonts w:hint="eastAsia" w:ascii="仿宋" w:hAnsi="仿宋" w:eastAsia="仿宋" w:cs="仿宋"/>
        </w:rPr>
      </w:pPr>
    </w:p>
    <w:p w14:paraId="49E3EBDD">
      <w:pPr>
        <w:pStyle w:val="5"/>
        <w:spacing w:line="253" w:lineRule="auto"/>
        <w:rPr>
          <w:rFonts w:hint="eastAsia" w:ascii="仿宋" w:hAnsi="仿宋" w:eastAsia="仿宋" w:cs="仿宋"/>
        </w:rPr>
      </w:pPr>
    </w:p>
    <w:p w14:paraId="72AB5972">
      <w:pPr>
        <w:pStyle w:val="5"/>
        <w:spacing w:line="253" w:lineRule="auto"/>
        <w:rPr>
          <w:rFonts w:hint="eastAsia" w:ascii="仿宋" w:hAnsi="仿宋" w:eastAsia="仿宋" w:cs="仿宋"/>
        </w:rPr>
      </w:pPr>
    </w:p>
    <w:p w14:paraId="6BFB5560">
      <w:pPr>
        <w:pStyle w:val="5"/>
        <w:spacing w:line="253" w:lineRule="auto"/>
        <w:rPr>
          <w:rFonts w:hint="eastAsia" w:ascii="仿宋" w:hAnsi="仿宋" w:eastAsia="仿宋" w:cs="仿宋"/>
        </w:rPr>
      </w:pPr>
    </w:p>
    <w:p w14:paraId="1C6A12C5">
      <w:pPr>
        <w:spacing w:before="91" w:line="222" w:lineRule="auto"/>
        <w:ind w:left="1144"/>
        <w:rPr>
          <w:rFonts w:hint="eastAsia" w:ascii="仿宋" w:hAnsi="仿宋" w:eastAsia="仿宋" w:cs="仿宋"/>
          <w:sz w:val="28"/>
          <w:szCs w:val="28"/>
        </w:rPr>
      </w:pPr>
      <w:r>
        <w:rPr>
          <w:rFonts w:hint="eastAsia" w:ascii="仿宋" w:hAnsi="仿宋" w:eastAsia="仿宋" w:cs="仿宋"/>
          <w:b/>
          <w:bCs/>
          <w:spacing w:val="-6"/>
          <w:sz w:val="28"/>
          <w:szCs w:val="28"/>
        </w:rPr>
        <w:t>委</w:t>
      </w:r>
      <w:r>
        <w:rPr>
          <w:rFonts w:hint="eastAsia" w:ascii="仿宋" w:hAnsi="仿宋" w:eastAsia="仿宋" w:cs="仿宋"/>
          <w:spacing w:val="-6"/>
          <w:sz w:val="28"/>
          <w:szCs w:val="28"/>
        </w:rPr>
        <w:t xml:space="preserve"> </w:t>
      </w:r>
      <w:r>
        <w:rPr>
          <w:rFonts w:hint="eastAsia" w:ascii="仿宋" w:hAnsi="仿宋" w:eastAsia="仿宋" w:cs="仿宋"/>
          <w:b/>
          <w:bCs/>
          <w:spacing w:val="-6"/>
          <w:sz w:val="28"/>
          <w:szCs w:val="28"/>
        </w:rPr>
        <w:t>托</w:t>
      </w:r>
      <w:r>
        <w:rPr>
          <w:rFonts w:hint="eastAsia" w:ascii="仿宋" w:hAnsi="仿宋" w:eastAsia="仿宋" w:cs="仿宋"/>
          <w:spacing w:val="12"/>
          <w:sz w:val="28"/>
          <w:szCs w:val="28"/>
        </w:rPr>
        <w:t xml:space="preserve"> </w:t>
      </w:r>
      <w:r>
        <w:rPr>
          <w:rFonts w:hint="eastAsia" w:ascii="仿宋" w:hAnsi="仿宋" w:eastAsia="仿宋" w:cs="仿宋"/>
          <w:b/>
          <w:bCs/>
          <w:spacing w:val="-6"/>
          <w:sz w:val="28"/>
          <w:szCs w:val="28"/>
        </w:rPr>
        <w:t>方（甲方</w:t>
      </w:r>
      <w:r>
        <w:rPr>
          <w:rFonts w:hint="eastAsia" w:ascii="仿宋" w:hAnsi="仿宋" w:eastAsia="仿宋" w:cs="仿宋"/>
          <w:b/>
          <w:bCs/>
          <w:spacing w:val="1"/>
          <w:sz w:val="28"/>
          <w:szCs w:val="28"/>
        </w:rPr>
        <w:t>）：</w:t>
      </w:r>
      <w:r>
        <w:rPr>
          <w:rFonts w:hint="eastAsia" w:ascii="仿宋" w:hAnsi="仿宋" w:eastAsia="仿宋" w:cs="仿宋"/>
          <w:sz w:val="28"/>
          <w:szCs w:val="28"/>
          <w:u w:val="single" w:color="auto"/>
        </w:rPr>
        <w:t xml:space="preserve">                       </w:t>
      </w:r>
    </w:p>
    <w:p w14:paraId="433D5AE4">
      <w:pPr>
        <w:spacing w:before="263" w:line="221" w:lineRule="auto"/>
        <w:ind w:left="1145"/>
        <w:rPr>
          <w:rFonts w:hint="eastAsia" w:ascii="仿宋" w:hAnsi="仿宋" w:eastAsia="仿宋" w:cs="仿宋"/>
          <w:sz w:val="28"/>
          <w:szCs w:val="28"/>
        </w:rPr>
      </w:pPr>
      <w:r>
        <w:rPr>
          <w:rFonts w:hint="eastAsia" w:ascii="仿宋" w:hAnsi="仿宋" w:eastAsia="仿宋" w:cs="仿宋"/>
          <w:b/>
          <w:bCs/>
          <w:spacing w:val="-6"/>
          <w:sz w:val="28"/>
          <w:szCs w:val="28"/>
        </w:rPr>
        <w:t>服</w:t>
      </w:r>
      <w:r>
        <w:rPr>
          <w:rFonts w:hint="eastAsia" w:ascii="仿宋" w:hAnsi="仿宋" w:eastAsia="仿宋" w:cs="仿宋"/>
          <w:spacing w:val="-6"/>
          <w:sz w:val="28"/>
          <w:szCs w:val="28"/>
        </w:rPr>
        <w:t xml:space="preserve"> </w:t>
      </w:r>
      <w:r>
        <w:rPr>
          <w:rFonts w:hint="eastAsia" w:ascii="仿宋" w:hAnsi="仿宋" w:eastAsia="仿宋" w:cs="仿宋"/>
          <w:b/>
          <w:bCs/>
          <w:spacing w:val="-6"/>
          <w:sz w:val="28"/>
          <w:szCs w:val="28"/>
        </w:rPr>
        <w:t>务</w:t>
      </w:r>
      <w:r>
        <w:rPr>
          <w:rFonts w:hint="eastAsia" w:ascii="仿宋" w:hAnsi="仿宋" w:eastAsia="仿宋" w:cs="仿宋"/>
          <w:spacing w:val="11"/>
          <w:sz w:val="28"/>
          <w:szCs w:val="28"/>
        </w:rPr>
        <w:t xml:space="preserve"> </w:t>
      </w:r>
      <w:r>
        <w:rPr>
          <w:rFonts w:hint="eastAsia" w:ascii="仿宋" w:hAnsi="仿宋" w:eastAsia="仿宋" w:cs="仿宋"/>
          <w:b/>
          <w:bCs/>
          <w:spacing w:val="-6"/>
          <w:sz w:val="28"/>
          <w:szCs w:val="28"/>
        </w:rPr>
        <w:t>方（乙方</w:t>
      </w:r>
      <w:r>
        <w:rPr>
          <w:rFonts w:hint="eastAsia" w:ascii="仿宋" w:hAnsi="仿宋" w:eastAsia="仿宋" w:cs="仿宋"/>
          <w:b/>
          <w:bCs/>
          <w:spacing w:val="1"/>
          <w:sz w:val="28"/>
          <w:szCs w:val="28"/>
        </w:rPr>
        <w:t>）：</w:t>
      </w:r>
      <w:r>
        <w:rPr>
          <w:rFonts w:hint="eastAsia" w:ascii="仿宋" w:hAnsi="仿宋" w:eastAsia="仿宋" w:cs="仿宋"/>
          <w:sz w:val="28"/>
          <w:szCs w:val="28"/>
          <w:u w:val="single" w:color="auto"/>
        </w:rPr>
        <w:t xml:space="preserve">                       </w:t>
      </w:r>
    </w:p>
    <w:p w14:paraId="2BD437FD">
      <w:pPr>
        <w:spacing w:before="264" w:line="224" w:lineRule="auto"/>
        <w:ind w:left="1145"/>
        <w:rPr>
          <w:rFonts w:hint="eastAsia" w:ascii="仿宋" w:hAnsi="仿宋" w:eastAsia="仿宋" w:cs="仿宋"/>
          <w:sz w:val="28"/>
          <w:szCs w:val="28"/>
        </w:rPr>
      </w:pPr>
      <w:r>
        <w:rPr>
          <w:rFonts w:hint="eastAsia" w:ascii="仿宋" w:hAnsi="仿宋" w:eastAsia="仿宋" w:cs="仿宋"/>
          <w:b/>
          <w:bCs/>
          <w:spacing w:val="-5"/>
          <w:sz w:val="28"/>
          <w:szCs w:val="28"/>
        </w:rPr>
        <w:t>签订地点：</w:t>
      </w:r>
      <w:r>
        <w:rPr>
          <w:rFonts w:hint="eastAsia" w:ascii="仿宋" w:hAnsi="仿宋" w:eastAsia="仿宋" w:cs="仿宋"/>
          <w:sz w:val="28"/>
          <w:szCs w:val="28"/>
          <w:u w:val="single" w:color="auto"/>
        </w:rPr>
        <w:t xml:space="preserve">                               </w:t>
      </w:r>
    </w:p>
    <w:p w14:paraId="6B6CFFCC">
      <w:pPr>
        <w:spacing w:before="261" w:line="223" w:lineRule="auto"/>
        <w:ind w:left="1145"/>
        <w:rPr>
          <w:rFonts w:hint="eastAsia" w:ascii="仿宋" w:hAnsi="仿宋" w:eastAsia="仿宋" w:cs="仿宋"/>
          <w:sz w:val="28"/>
          <w:szCs w:val="28"/>
        </w:rPr>
      </w:pPr>
      <w:r>
        <w:rPr>
          <w:rFonts w:hint="eastAsia" w:ascii="仿宋" w:hAnsi="仿宋" w:eastAsia="仿宋" w:cs="仿宋"/>
          <w:b/>
          <w:bCs/>
          <w:spacing w:val="-5"/>
          <w:sz w:val="28"/>
          <w:szCs w:val="28"/>
        </w:rPr>
        <w:t>签订时间：</w:t>
      </w:r>
      <w:r>
        <w:rPr>
          <w:rFonts w:hint="eastAsia" w:ascii="仿宋" w:hAnsi="仿宋" w:eastAsia="仿宋" w:cs="仿宋"/>
          <w:sz w:val="28"/>
          <w:szCs w:val="28"/>
          <w:u w:val="single" w:color="auto"/>
        </w:rPr>
        <w:t xml:space="preserve">                               </w:t>
      </w:r>
    </w:p>
    <w:p w14:paraId="41EDF616">
      <w:pPr>
        <w:spacing w:line="223" w:lineRule="auto"/>
        <w:rPr>
          <w:rFonts w:hint="eastAsia" w:ascii="仿宋" w:hAnsi="仿宋" w:eastAsia="仿宋" w:cs="仿宋"/>
          <w:sz w:val="28"/>
          <w:szCs w:val="28"/>
        </w:rPr>
        <w:sectPr>
          <w:footerReference r:id="rId5" w:type="default"/>
          <w:pgSz w:w="11906" w:h="16839"/>
          <w:pgMar w:top="1431" w:right="1785" w:bottom="1385" w:left="1785" w:header="0" w:footer="1220" w:gutter="0"/>
          <w:cols w:space="720" w:num="1"/>
        </w:sectPr>
      </w:pPr>
    </w:p>
    <w:p w14:paraId="5D37F8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2"/>
          <w:sz w:val="24"/>
          <w:szCs w:val="24"/>
        </w:rPr>
        <w:t>合同双方同意对</w:t>
      </w:r>
      <w:r>
        <w:rPr>
          <w:rFonts w:hint="eastAsia" w:ascii="仿宋" w:hAnsi="仿宋" w:eastAsia="仿宋" w:cs="仿宋"/>
          <w:spacing w:val="-1"/>
          <w:sz w:val="24"/>
          <w:szCs w:val="24"/>
          <w:u w:val="single"/>
          <w:lang w:val="en-US" w:eastAsia="zh-CN"/>
        </w:rPr>
        <w:t xml:space="preserve"> 专家智库管理提升项目</w:t>
      </w:r>
      <w:r>
        <w:rPr>
          <w:rFonts w:hint="eastAsia" w:ascii="仿宋" w:hAnsi="仿宋" w:eastAsia="仿宋" w:cs="仿宋"/>
          <w:spacing w:val="-110"/>
          <w:sz w:val="24"/>
          <w:szCs w:val="24"/>
        </w:rPr>
        <w:t xml:space="preserve"> </w:t>
      </w:r>
      <w:r>
        <w:rPr>
          <w:rFonts w:hint="eastAsia" w:ascii="仿宋" w:hAnsi="仿宋" w:eastAsia="仿宋" w:cs="仿宋"/>
          <w:spacing w:val="-3"/>
          <w:sz w:val="24"/>
          <w:szCs w:val="24"/>
        </w:rPr>
        <w:t>服务事宜，根据《中华人民共和国民法典》之规定</w:t>
      </w:r>
      <w:r>
        <w:rPr>
          <w:rFonts w:hint="eastAsia" w:ascii="仿宋" w:hAnsi="仿宋" w:eastAsia="仿宋" w:cs="仿宋"/>
          <w:spacing w:val="-4"/>
          <w:sz w:val="24"/>
          <w:szCs w:val="24"/>
        </w:rPr>
        <w:t>，达成如下协议，由签</w:t>
      </w:r>
      <w:r>
        <w:rPr>
          <w:rFonts w:hint="eastAsia" w:ascii="仿宋" w:hAnsi="仿宋" w:eastAsia="仿宋" w:cs="仿宋"/>
          <w:sz w:val="24"/>
          <w:szCs w:val="24"/>
        </w:rPr>
        <w:t xml:space="preserve"> </w:t>
      </w:r>
      <w:r>
        <w:rPr>
          <w:rFonts w:hint="eastAsia" w:ascii="仿宋" w:hAnsi="仿宋" w:eastAsia="仿宋" w:cs="仿宋"/>
          <w:spacing w:val="-2"/>
          <w:sz w:val="24"/>
          <w:szCs w:val="24"/>
        </w:rPr>
        <w:t>约各方共同恪守。</w:t>
      </w:r>
    </w:p>
    <w:p w14:paraId="2584D1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1"/>
          <w:sz w:val="24"/>
          <w:szCs w:val="24"/>
        </w:rPr>
        <w:t>第一条</w:t>
      </w:r>
      <w:r>
        <w:rPr>
          <w:rFonts w:hint="eastAsia" w:ascii="仿宋" w:hAnsi="仿宋" w:eastAsia="仿宋" w:cs="仿宋"/>
          <w:spacing w:val="-1"/>
          <w:sz w:val="24"/>
          <w:szCs w:val="24"/>
        </w:rPr>
        <w:t xml:space="preserve">  项目名称：</w:t>
      </w:r>
      <w:r>
        <w:rPr>
          <w:rFonts w:hint="eastAsia" w:ascii="仿宋" w:hAnsi="仿宋" w:eastAsia="仿宋" w:cs="仿宋"/>
          <w:spacing w:val="-1"/>
          <w:sz w:val="24"/>
          <w:szCs w:val="24"/>
          <w:u w:val="single"/>
          <w:lang w:val="en-US" w:eastAsia="zh-CN"/>
        </w:rPr>
        <w:t>专家智库管理提升项目</w:t>
      </w:r>
      <w:r>
        <w:rPr>
          <w:rFonts w:hint="eastAsia" w:ascii="仿宋" w:hAnsi="仿宋" w:eastAsia="仿宋" w:cs="仿宋"/>
          <w:b/>
          <w:bCs/>
          <w:spacing w:val="-4"/>
          <w:sz w:val="24"/>
          <w:szCs w:val="24"/>
        </w:rPr>
        <w:t>。</w:t>
      </w:r>
      <w:bookmarkStart w:id="3" w:name="_GoBack"/>
      <w:bookmarkEnd w:id="3"/>
    </w:p>
    <w:p w14:paraId="1A08BD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z w:val="24"/>
          <w:szCs w:val="24"/>
        </w:rPr>
        <w:t>第二条</w:t>
      </w:r>
      <w:r>
        <w:rPr>
          <w:rFonts w:hint="eastAsia" w:ascii="仿宋" w:hAnsi="仿宋" w:eastAsia="仿宋" w:cs="仿宋"/>
          <w:sz w:val="24"/>
          <w:szCs w:val="24"/>
        </w:rPr>
        <w:t xml:space="preserve">  服务内容：</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w:t>
      </w:r>
    </w:p>
    <w:p w14:paraId="4017C7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1"/>
          <w:sz w:val="24"/>
          <w:szCs w:val="24"/>
        </w:rPr>
        <w:t>第三条</w:t>
      </w:r>
      <w:r>
        <w:rPr>
          <w:rFonts w:hint="eastAsia" w:ascii="仿宋" w:hAnsi="仿宋" w:eastAsia="仿宋" w:cs="仿宋"/>
          <w:spacing w:val="-1"/>
          <w:sz w:val="24"/>
          <w:szCs w:val="24"/>
        </w:rPr>
        <w:t xml:space="preserve">  合同履行期限、地点：</w:t>
      </w:r>
    </w:p>
    <w:p w14:paraId="69A184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1</w:t>
      </w:r>
      <w:r>
        <w:rPr>
          <w:rFonts w:hint="eastAsia" w:ascii="仿宋" w:hAnsi="仿宋" w:eastAsia="仿宋" w:cs="仿宋"/>
          <w:spacing w:val="-16"/>
          <w:sz w:val="24"/>
          <w:szCs w:val="24"/>
        </w:rPr>
        <w:t xml:space="preserve"> </w:t>
      </w:r>
      <w:r>
        <w:rPr>
          <w:rFonts w:hint="eastAsia" w:ascii="仿宋" w:hAnsi="仿宋" w:eastAsia="仿宋" w:cs="仿宋"/>
          <w:spacing w:val="-3"/>
          <w:sz w:val="24"/>
          <w:szCs w:val="24"/>
        </w:rPr>
        <w:t>．履行期限：本项目服务期限为</w:t>
      </w:r>
      <w:r>
        <w:rPr>
          <w:rFonts w:hint="eastAsia" w:ascii="仿宋" w:hAnsi="仿宋" w:eastAsia="仿宋" w:cs="仿宋"/>
          <w:spacing w:val="-3"/>
          <w:sz w:val="24"/>
          <w:szCs w:val="24"/>
          <w:u w:val="single" w:color="auto"/>
        </w:rPr>
        <w:t xml:space="preserve">    </w:t>
      </w:r>
      <w:r>
        <w:rPr>
          <w:rFonts w:hint="eastAsia" w:ascii="仿宋" w:hAnsi="仿宋" w:eastAsia="仿宋" w:cs="仿宋"/>
          <w:spacing w:val="-3"/>
          <w:sz w:val="24"/>
          <w:szCs w:val="24"/>
          <w:u w:val="single" w:color="auto"/>
          <w:lang w:val="en-US" w:eastAsia="zh-CN"/>
        </w:rPr>
        <w:t xml:space="preserve">       </w:t>
      </w:r>
      <w:r>
        <w:rPr>
          <w:rFonts w:hint="eastAsia" w:ascii="仿宋" w:hAnsi="仿宋" w:eastAsia="仿宋" w:cs="仿宋"/>
          <w:spacing w:val="-3"/>
          <w:sz w:val="24"/>
          <w:szCs w:val="24"/>
          <w:u w:val="single" w:color="auto"/>
        </w:rPr>
        <w:t xml:space="preserve">  </w:t>
      </w:r>
      <w:r>
        <w:rPr>
          <w:rFonts w:hint="eastAsia" w:ascii="仿宋" w:hAnsi="仿宋" w:eastAsia="仿宋" w:cs="仿宋"/>
          <w:spacing w:val="-93"/>
          <w:sz w:val="24"/>
          <w:szCs w:val="24"/>
        </w:rPr>
        <w:t xml:space="preserve"> </w:t>
      </w:r>
      <w:r>
        <w:rPr>
          <w:rFonts w:hint="eastAsia" w:ascii="仿宋" w:hAnsi="仿宋" w:eastAsia="仿宋" w:cs="仿宋"/>
          <w:spacing w:val="-3"/>
          <w:sz w:val="24"/>
          <w:szCs w:val="24"/>
        </w:rPr>
        <w:t>，若甲方取消运维服务或者其他政策性原因等调整，双方可以协商调整或者中止合同，如由于乙方原因导致</w:t>
      </w:r>
      <w:r>
        <w:rPr>
          <w:rFonts w:hint="eastAsia" w:ascii="仿宋" w:hAnsi="仿宋" w:eastAsia="仿宋" w:cs="仿宋"/>
          <w:spacing w:val="-7"/>
          <w:sz w:val="24"/>
          <w:szCs w:val="24"/>
        </w:rPr>
        <w:t>合同履行出现重大失误影响采购人工作的，甲方有权中</w:t>
      </w:r>
      <w:r>
        <w:rPr>
          <w:rFonts w:hint="eastAsia" w:ascii="仿宋" w:hAnsi="仿宋" w:eastAsia="仿宋" w:cs="仿宋"/>
          <w:spacing w:val="-8"/>
          <w:sz w:val="24"/>
          <w:szCs w:val="24"/>
        </w:rPr>
        <w:t>止合同，更换运维服务商。</w:t>
      </w:r>
    </w:p>
    <w:p w14:paraId="2FA944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5"/>
          <w:sz w:val="24"/>
          <w:szCs w:val="24"/>
        </w:rPr>
        <w:t>2</w:t>
      </w:r>
      <w:r>
        <w:rPr>
          <w:rFonts w:hint="eastAsia" w:ascii="仿宋" w:hAnsi="仿宋" w:eastAsia="仿宋" w:cs="仿宋"/>
          <w:spacing w:val="-21"/>
          <w:sz w:val="24"/>
          <w:szCs w:val="24"/>
        </w:rPr>
        <w:t xml:space="preserve"> </w:t>
      </w:r>
      <w:r>
        <w:rPr>
          <w:rFonts w:hint="eastAsia" w:ascii="仿宋" w:hAnsi="仿宋" w:eastAsia="仿宋" w:cs="仿宋"/>
          <w:spacing w:val="-5"/>
          <w:sz w:val="24"/>
          <w:szCs w:val="24"/>
        </w:rPr>
        <w:t>．履行地点：</w:t>
      </w:r>
      <w:r>
        <w:rPr>
          <w:rFonts w:hint="eastAsia" w:ascii="仿宋" w:hAnsi="仿宋" w:eastAsia="仿宋" w:cs="仿宋"/>
          <w:spacing w:val="40"/>
          <w:sz w:val="24"/>
          <w:szCs w:val="24"/>
          <w:u w:val="single" w:color="auto"/>
        </w:rPr>
        <w:t xml:space="preserve"> </w:t>
      </w:r>
      <w:r>
        <w:rPr>
          <w:rFonts w:hint="eastAsia" w:ascii="仿宋" w:hAnsi="仿宋" w:eastAsia="仿宋" w:cs="仿宋"/>
          <w:spacing w:val="-5"/>
          <w:sz w:val="24"/>
          <w:szCs w:val="24"/>
          <w:u w:val="single" w:color="auto"/>
        </w:rPr>
        <w:t xml:space="preserve">甲方指定地点   </w:t>
      </w:r>
      <w:r>
        <w:rPr>
          <w:rFonts w:hint="eastAsia" w:ascii="仿宋" w:hAnsi="仿宋" w:eastAsia="仿宋" w:cs="仿宋"/>
          <w:spacing w:val="-5"/>
          <w:sz w:val="24"/>
          <w:szCs w:val="24"/>
        </w:rPr>
        <w:t xml:space="preserve"> 。</w:t>
      </w:r>
    </w:p>
    <w:p w14:paraId="5DAE08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1"/>
          <w:sz w:val="24"/>
          <w:szCs w:val="24"/>
        </w:rPr>
        <w:t>第四条</w:t>
      </w:r>
      <w:r>
        <w:rPr>
          <w:rFonts w:hint="eastAsia" w:ascii="仿宋" w:hAnsi="仿宋" w:eastAsia="仿宋" w:cs="仿宋"/>
          <w:spacing w:val="-1"/>
          <w:sz w:val="24"/>
          <w:szCs w:val="24"/>
        </w:rPr>
        <w:t xml:space="preserve">  服务费用、及支付时间、方式：</w:t>
      </w:r>
    </w:p>
    <w:p w14:paraId="1BFDACD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1．服务费用：人民币（大写）</w:t>
      </w:r>
      <w:r>
        <w:rPr>
          <w:rFonts w:hint="eastAsia" w:ascii="仿宋" w:hAnsi="仿宋" w:eastAsia="仿宋" w:cs="仿宋"/>
          <w:spacing w:val="-3"/>
          <w:sz w:val="24"/>
          <w:szCs w:val="24"/>
          <w:u w:val="single" w:color="auto"/>
        </w:rPr>
        <w:t xml:space="preserve">           </w:t>
      </w:r>
      <w:r>
        <w:rPr>
          <w:rFonts w:hint="eastAsia" w:ascii="仿宋" w:hAnsi="仿宋" w:eastAsia="仿宋" w:cs="仿宋"/>
          <w:spacing w:val="68"/>
          <w:sz w:val="24"/>
          <w:szCs w:val="24"/>
        </w:rPr>
        <w:t xml:space="preserve"> </w:t>
      </w:r>
      <w:r>
        <w:rPr>
          <w:rFonts w:hint="eastAsia" w:ascii="仿宋" w:hAnsi="仿宋" w:eastAsia="仿宋" w:cs="仿宋"/>
          <w:spacing w:val="-3"/>
          <w:sz w:val="24"/>
          <w:szCs w:val="24"/>
        </w:rPr>
        <w:t>(¥</w:t>
      </w:r>
      <w:r>
        <w:rPr>
          <w:rFonts w:hint="eastAsia" w:ascii="仿宋" w:hAnsi="仿宋" w:eastAsia="仿宋" w:cs="仿宋"/>
          <w:spacing w:val="-3"/>
          <w:sz w:val="24"/>
          <w:szCs w:val="24"/>
          <w:u w:val="single" w:color="auto"/>
        </w:rPr>
        <w:t xml:space="preserve">      </w:t>
      </w:r>
      <w:r>
        <w:rPr>
          <w:rFonts w:hint="eastAsia" w:ascii="仿宋" w:hAnsi="仿宋" w:eastAsia="仿宋" w:cs="仿宋"/>
          <w:spacing w:val="-109"/>
          <w:sz w:val="24"/>
          <w:szCs w:val="24"/>
        </w:rPr>
        <w:t xml:space="preserve"> </w:t>
      </w:r>
      <w:r>
        <w:rPr>
          <w:rFonts w:hint="eastAsia" w:ascii="仿宋" w:hAnsi="仿宋" w:eastAsia="仿宋" w:cs="仿宋"/>
          <w:spacing w:val="-3"/>
          <w:sz w:val="24"/>
          <w:szCs w:val="24"/>
        </w:rPr>
        <w:t>元)。</w:t>
      </w:r>
    </w:p>
    <w:p w14:paraId="12883B4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上述服务费用包含但不局限于：投入人员酬金、相关辅助设</w:t>
      </w:r>
      <w:r>
        <w:rPr>
          <w:rFonts w:hint="eastAsia" w:ascii="仿宋" w:hAnsi="仿宋" w:eastAsia="仿宋" w:cs="仿宋"/>
          <w:spacing w:val="-4"/>
          <w:sz w:val="24"/>
          <w:szCs w:val="24"/>
        </w:rPr>
        <w:t>施费用、技术措</w:t>
      </w:r>
      <w:r>
        <w:rPr>
          <w:rFonts w:hint="eastAsia" w:ascii="仿宋" w:hAnsi="仿宋" w:eastAsia="仿宋" w:cs="仿宋"/>
          <w:spacing w:val="-3"/>
          <w:sz w:val="24"/>
          <w:szCs w:val="24"/>
        </w:rPr>
        <w:t>施费、实施组织措施费、风险费、管理费、税金、投标费以及合同实施过程中应预见和不可预见的所有费用，采购人不再支付合同价以外其他任何费用。投标报</w:t>
      </w:r>
      <w:r>
        <w:rPr>
          <w:rFonts w:hint="eastAsia" w:ascii="仿宋" w:hAnsi="仿宋" w:eastAsia="仿宋" w:cs="仿宋"/>
          <w:spacing w:val="-4"/>
          <w:sz w:val="24"/>
          <w:szCs w:val="24"/>
        </w:rPr>
        <w:t>价将不会因国家政策调整及市场变化因素而得</w:t>
      </w:r>
      <w:r>
        <w:rPr>
          <w:rFonts w:hint="eastAsia" w:ascii="仿宋" w:hAnsi="仿宋" w:eastAsia="仿宋" w:cs="仿宋"/>
          <w:spacing w:val="-5"/>
          <w:sz w:val="24"/>
          <w:szCs w:val="24"/>
        </w:rPr>
        <w:t>到调整。本项目执行固定总价合同，</w:t>
      </w:r>
      <w:r>
        <w:rPr>
          <w:rFonts w:hint="eastAsia" w:ascii="仿宋" w:hAnsi="仿宋" w:eastAsia="仿宋" w:cs="仿宋"/>
          <w:spacing w:val="-1"/>
          <w:sz w:val="24"/>
          <w:szCs w:val="24"/>
        </w:rPr>
        <w:t>投标人不得以任何理由予以变更。</w:t>
      </w:r>
    </w:p>
    <w:p w14:paraId="222F82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left"/>
        <w:textAlignment w:val="baseline"/>
        <w:outlineLvl w:val="9"/>
        <w:rPr>
          <w:rFonts w:hint="default" w:ascii="仿宋" w:hAnsi="仿宋" w:eastAsia="仿宋" w:cs="仿宋"/>
          <w:sz w:val="24"/>
          <w:szCs w:val="24"/>
          <w:lang w:val="en-US" w:eastAsia="zh-CN"/>
        </w:rPr>
      </w:pPr>
      <w:r>
        <w:rPr>
          <w:rFonts w:hint="eastAsia" w:ascii="仿宋" w:hAnsi="仿宋" w:eastAsia="仿宋" w:cs="仿宋"/>
          <w:spacing w:val="-4"/>
          <w:sz w:val="24"/>
          <w:szCs w:val="24"/>
        </w:rPr>
        <w:t>2．付款方式：</w:t>
      </w:r>
      <w:r>
        <w:rPr>
          <w:rFonts w:hint="eastAsia" w:ascii="仿宋" w:hAnsi="仿宋" w:eastAsia="仿宋" w:cs="仿宋"/>
          <w:spacing w:val="-4"/>
          <w:sz w:val="24"/>
          <w:szCs w:val="24"/>
          <w:u w:val="single"/>
          <w:lang w:val="en-US" w:eastAsia="zh-CN"/>
        </w:rPr>
        <w:t xml:space="preserve">                                                 。</w:t>
      </w:r>
    </w:p>
    <w:p w14:paraId="47ACD1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6"/>
          <w:sz w:val="24"/>
          <w:szCs w:val="24"/>
        </w:rPr>
        <w:t>第五条</w:t>
      </w:r>
      <w:r>
        <w:rPr>
          <w:rFonts w:hint="eastAsia" w:ascii="仿宋" w:hAnsi="仿宋" w:eastAsia="仿宋" w:cs="仿宋"/>
          <w:spacing w:val="16"/>
          <w:sz w:val="24"/>
          <w:szCs w:val="24"/>
        </w:rPr>
        <w:t xml:space="preserve">  </w:t>
      </w:r>
      <w:r>
        <w:rPr>
          <w:rFonts w:hint="eastAsia" w:ascii="仿宋" w:hAnsi="仿宋" w:eastAsia="仿宋" w:cs="仿宋"/>
          <w:spacing w:val="-6"/>
          <w:sz w:val="24"/>
          <w:szCs w:val="24"/>
        </w:rPr>
        <w:t>乙方义务：</w:t>
      </w:r>
    </w:p>
    <w:p w14:paraId="29F157C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4"/>
          <w:sz w:val="24"/>
          <w:szCs w:val="24"/>
        </w:rPr>
        <w:t>1．按照合同约定和甲方要求的服务目标提供技术服务，解决技术问题，保</w:t>
      </w:r>
      <w:r>
        <w:rPr>
          <w:rFonts w:hint="eastAsia" w:ascii="仿宋" w:hAnsi="仿宋" w:eastAsia="仿宋" w:cs="仿宋"/>
          <w:spacing w:val="-2"/>
          <w:sz w:val="24"/>
          <w:szCs w:val="24"/>
        </w:rPr>
        <w:t>证服务质量；</w:t>
      </w:r>
    </w:p>
    <w:p w14:paraId="4FBEA8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4"/>
          <w:sz w:val="24"/>
          <w:szCs w:val="24"/>
        </w:rPr>
        <w:t>2</w:t>
      </w:r>
      <w:r>
        <w:rPr>
          <w:rFonts w:hint="eastAsia" w:ascii="仿宋" w:hAnsi="仿宋" w:eastAsia="仿宋" w:cs="仿宋"/>
          <w:spacing w:val="-23"/>
          <w:sz w:val="24"/>
          <w:szCs w:val="24"/>
        </w:rPr>
        <w:t xml:space="preserve"> </w:t>
      </w:r>
      <w:r>
        <w:rPr>
          <w:rFonts w:hint="eastAsia" w:ascii="仿宋" w:hAnsi="仿宋" w:eastAsia="仿宋" w:cs="仿宋"/>
          <w:spacing w:val="-4"/>
          <w:sz w:val="24"/>
          <w:szCs w:val="24"/>
        </w:rPr>
        <w:t>．乙方发现甲方提供的技术资料、数据、样品、材料</w:t>
      </w:r>
      <w:r>
        <w:rPr>
          <w:rFonts w:hint="eastAsia" w:ascii="仿宋" w:hAnsi="仿宋" w:eastAsia="仿宋" w:cs="仿宋"/>
          <w:spacing w:val="-5"/>
          <w:sz w:val="24"/>
          <w:szCs w:val="24"/>
        </w:rPr>
        <w:t>或者工作条件等不符</w:t>
      </w:r>
      <w:r>
        <w:rPr>
          <w:rFonts w:hint="eastAsia" w:ascii="仿宋" w:hAnsi="仿宋" w:eastAsia="仿宋" w:cs="仿宋"/>
          <w:spacing w:val="-1"/>
          <w:sz w:val="24"/>
          <w:szCs w:val="24"/>
        </w:rPr>
        <w:t>合合同的约定或者存在问题，应及时将情况通知甲方。</w:t>
      </w:r>
    </w:p>
    <w:p w14:paraId="339705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4"/>
          <w:sz w:val="24"/>
          <w:szCs w:val="24"/>
        </w:rPr>
        <w:t>3</w:t>
      </w:r>
      <w:r>
        <w:rPr>
          <w:rFonts w:hint="eastAsia" w:ascii="仿宋" w:hAnsi="仿宋" w:eastAsia="仿宋" w:cs="仿宋"/>
          <w:spacing w:val="-24"/>
          <w:sz w:val="24"/>
          <w:szCs w:val="24"/>
        </w:rPr>
        <w:t xml:space="preserve"> </w:t>
      </w:r>
      <w:r>
        <w:rPr>
          <w:rFonts w:hint="eastAsia" w:ascii="仿宋" w:hAnsi="仿宋" w:eastAsia="仿宋" w:cs="仿宋"/>
          <w:spacing w:val="-4"/>
          <w:sz w:val="24"/>
          <w:szCs w:val="24"/>
        </w:rPr>
        <w:t>．乙方对在提供服务过程中知悉的甲方技术、经营等保密</w:t>
      </w:r>
      <w:r>
        <w:rPr>
          <w:rFonts w:hint="eastAsia" w:ascii="仿宋" w:hAnsi="仿宋" w:eastAsia="仿宋" w:cs="仿宋"/>
          <w:spacing w:val="-5"/>
          <w:sz w:val="24"/>
          <w:szCs w:val="24"/>
        </w:rPr>
        <w:t>信息，有义务保</w:t>
      </w:r>
      <w:r>
        <w:rPr>
          <w:rFonts w:hint="eastAsia" w:ascii="仿宋" w:hAnsi="仿宋" w:eastAsia="仿宋" w:cs="仿宋"/>
          <w:spacing w:val="-6"/>
          <w:sz w:val="24"/>
          <w:szCs w:val="24"/>
        </w:rPr>
        <w:t>密。</w:t>
      </w:r>
    </w:p>
    <w:p w14:paraId="742166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4．技术服务存在质量缺陷的，乙方应负责改进和采取补救措施，以</w:t>
      </w:r>
      <w:r>
        <w:rPr>
          <w:rFonts w:hint="eastAsia" w:ascii="仿宋" w:hAnsi="仿宋" w:eastAsia="仿宋" w:cs="仿宋"/>
          <w:spacing w:val="-4"/>
          <w:sz w:val="24"/>
          <w:szCs w:val="24"/>
        </w:rPr>
        <w:t>保证服</w:t>
      </w:r>
      <w:r>
        <w:rPr>
          <w:rFonts w:hint="eastAsia" w:ascii="仿宋" w:hAnsi="仿宋" w:eastAsia="仿宋" w:cs="仿宋"/>
          <w:spacing w:val="-2"/>
          <w:sz w:val="24"/>
          <w:szCs w:val="24"/>
        </w:rPr>
        <w:t>务达到约定质量要求。</w:t>
      </w:r>
    </w:p>
    <w:p w14:paraId="2F00F3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5</w:t>
      </w:r>
      <w:r>
        <w:rPr>
          <w:rFonts w:hint="eastAsia" w:ascii="仿宋" w:hAnsi="仿宋" w:eastAsia="仿宋" w:cs="仿宋"/>
          <w:spacing w:val="-6"/>
          <w:sz w:val="24"/>
          <w:szCs w:val="24"/>
        </w:rPr>
        <w:t xml:space="preserve"> </w:t>
      </w:r>
      <w:r>
        <w:rPr>
          <w:rFonts w:hint="eastAsia" w:ascii="仿宋" w:hAnsi="仿宋" w:eastAsia="仿宋" w:cs="仿宋"/>
          <w:spacing w:val="-3"/>
          <w:sz w:val="24"/>
          <w:szCs w:val="24"/>
        </w:rPr>
        <w:t>．乙方应按照合同约定的时间完成技术服务。</w:t>
      </w:r>
    </w:p>
    <w:p w14:paraId="0D4770A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6.</w:t>
      </w:r>
      <w:r>
        <w:rPr>
          <w:rFonts w:hint="eastAsia" w:ascii="仿宋" w:hAnsi="仿宋" w:eastAsia="仿宋" w:cs="仿宋"/>
          <w:spacing w:val="30"/>
          <w:w w:val="101"/>
          <w:sz w:val="24"/>
          <w:szCs w:val="24"/>
        </w:rPr>
        <w:t xml:space="preserve"> </w:t>
      </w:r>
      <w:r>
        <w:rPr>
          <w:rFonts w:hint="eastAsia" w:ascii="仿宋" w:hAnsi="仿宋" w:eastAsia="仿宋" w:cs="仿宋"/>
          <w:spacing w:val="-3"/>
          <w:sz w:val="24"/>
          <w:szCs w:val="24"/>
        </w:rPr>
        <w:t>甲方验收不合格的，乙方应进行免费返工，直至通过甲方验收为止，因</w:t>
      </w:r>
      <w:r>
        <w:rPr>
          <w:rFonts w:hint="eastAsia" w:ascii="仿宋" w:hAnsi="仿宋" w:eastAsia="仿宋" w:cs="仿宋"/>
          <w:spacing w:val="-1"/>
          <w:sz w:val="24"/>
          <w:szCs w:val="24"/>
        </w:rPr>
        <w:t>此造成延误的，由乙方承当相关违约责任。</w:t>
      </w:r>
    </w:p>
    <w:p w14:paraId="6CB8F9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1"/>
          <w:sz w:val="24"/>
          <w:szCs w:val="24"/>
        </w:rPr>
        <w:t>7.乙方保证所提供的技术服务没有侵犯第三方专利权、专有技术、商业秘</w:t>
      </w:r>
      <w:r>
        <w:rPr>
          <w:rFonts w:hint="eastAsia" w:ascii="仿宋" w:hAnsi="仿宋" w:eastAsia="仿宋" w:cs="仿宋"/>
          <w:sz w:val="24"/>
          <w:szCs w:val="24"/>
        </w:rPr>
        <w:t xml:space="preserve"> </w:t>
      </w:r>
      <w:r>
        <w:rPr>
          <w:rFonts w:hint="eastAsia" w:ascii="仿宋" w:hAnsi="仿宋" w:eastAsia="仿宋" w:cs="仿宋"/>
          <w:spacing w:val="-2"/>
          <w:sz w:val="24"/>
          <w:szCs w:val="24"/>
        </w:rPr>
        <w:t>密及其它知识产权，若甲方使用乙方提供的技术服务成果收到第三方追究责任，</w:t>
      </w:r>
      <w:r>
        <w:rPr>
          <w:rFonts w:hint="eastAsia" w:ascii="仿宋" w:hAnsi="仿宋" w:eastAsia="仿宋" w:cs="仿宋"/>
          <w:spacing w:val="4"/>
          <w:sz w:val="24"/>
          <w:szCs w:val="24"/>
        </w:rPr>
        <w:t xml:space="preserve"> </w:t>
      </w:r>
      <w:r>
        <w:rPr>
          <w:rFonts w:hint="eastAsia" w:ascii="仿宋" w:hAnsi="仿宋" w:eastAsia="仿宋" w:cs="仿宋"/>
          <w:spacing w:val="-3"/>
          <w:sz w:val="24"/>
          <w:szCs w:val="24"/>
        </w:rPr>
        <w:t>由乙方负责妥善解决，并赔偿由此给甲方造成的所有损失（包括不限于对第三方</w:t>
      </w:r>
      <w:r>
        <w:rPr>
          <w:rFonts w:hint="eastAsia" w:ascii="仿宋" w:hAnsi="仿宋" w:eastAsia="仿宋" w:cs="仿宋"/>
          <w:spacing w:val="1"/>
          <w:sz w:val="24"/>
          <w:szCs w:val="24"/>
        </w:rPr>
        <w:t xml:space="preserve"> </w:t>
      </w:r>
      <w:r>
        <w:rPr>
          <w:rFonts w:hint="eastAsia" w:ascii="仿宋" w:hAnsi="仿宋" w:eastAsia="仿宋" w:cs="仿宋"/>
          <w:spacing w:val="-1"/>
          <w:sz w:val="24"/>
          <w:szCs w:val="24"/>
        </w:rPr>
        <w:t>权益的侵害和守约方维权所产生的律师费等费用）。</w:t>
      </w:r>
    </w:p>
    <w:p w14:paraId="3A3EC8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4"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7"/>
          <w:sz w:val="24"/>
          <w:szCs w:val="24"/>
        </w:rPr>
        <w:t>第六条</w:t>
      </w:r>
      <w:r>
        <w:rPr>
          <w:rFonts w:hint="eastAsia" w:ascii="仿宋" w:hAnsi="仿宋" w:eastAsia="仿宋" w:cs="仿宋"/>
          <w:spacing w:val="20"/>
          <w:sz w:val="24"/>
          <w:szCs w:val="24"/>
        </w:rPr>
        <w:t xml:space="preserve">  </w:t>
      </w:r>
      <w:r>
        <w:rPr>
          <w:rFonts w:hint="eastAsia" w:ascii="仿宋" w:hAnsi="仿宋" w:eastAsia="仿宋" w:cs="仿宋"/>
          <w:spacing w:val="-7"/>
          <w:sz w:val="24"/>
          <w:szCs w:val="24"/>
        </w:rPr>
        <w:t>甲方义务：</w:t>
      </w:r>
    </w:p>
    <w:p w14:paraId="5E1C03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4"/>
          <w:sz w:val="24"/>
          <w:szCs w:val="24"/>
        </w:rPr>
        <w:t>1．委托方应为服务方提供开展技术服务所需的基本条件，配合服务方开展</w:t>
      </w:r>
      <w:r>
        <w:rPr>
          <w:rFonts w:hint="eastAsia" w:ascii="仿宋" w:hAnsi="仿宋" w:eastAsia="仿宋" w:cs="仿宋"/>
          <w:spacing w:val="-5"/>
          <w:sz w:val="24"/>
          <w:szCs w:val="24"/>
        </w:rPr>
        <w:t>工作；</w:t>
      </w:r>
    </w:p>
    <w:p w14:paraId="4B543B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5"/>
          <w:sz w:val="24"/>
          <w:szCs w:val="24"/>
        </w:rPr>
        <w:t>2</w:t>
      </w:r>
      <w:r>
        <w:rPr>
          <w:rFonts w:hint="eastAsia" w:ascii="仿宋" w:hAnsi="仿宋" w:eastAsia="仿宋" w:cs="仿宋"/>
          <w:spacing w:val="-20"/>
          <w:sz w:val="24"/>
          <w:szCs w:val="24"/>
        </w:rPr>
        <w:t xml:space="preserve"> </w:t>
      </w:r>
      <w:r>
        <w:rPr>
          <w:rFonts w:hint="eastAsia" w:ascii="仿宋" w:hAnsi="仿宋" w:eastAsia="仿宋" w:cs="仿宋"/>
          <w:spacing w:val="-5"/>
          <w:sz w:val="24"/>
          <w:szCs w:val="24"/>
        </w:rPr>
        <w:t>．</w:t>
      </w:r>
      <w:r>
        <w:rPr>
          <w:rFonts w:hint="eastAsia" w:ascii="仿宋" w:hAnsi="仿宋" w:eastAsia="仿宋" w:cs="仿宋"/>
          <w:spacing w:val="-5"/>
          <w:sz w:val="24"/>
          <w:szCs w:val="24"/>
          <w:u w:val="single" w:color="auto"/>
        </w:rPr>
        <w:t xml:space="preserve">       /       </w:t>
      </w:r>
      <w:r>
        <w:rPr>
          <w:rFonts w:hint="eastAsia" w:ascii="仿宋" w:hAnsi="仿宋" w:eastAsia="仿宋" w:cs="仿宋"/>
          <w:spacing w:val="-5"/>
          <w:sz w:val="24"/>
          <w:szCs w:val="24"/>
        </w:rPr>
        <w:t>。</w:t>
      </w:r>
    </w:p>
    <w:p w14:paraId="1E9BBD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4"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2"/>
          <w:sz w:val="24"/>
          <w:szCs w:val="24"/>
        </w:rPr>
        <w:t>第七条</w:t>
      </w:r>
      <w:r>
        <w:rPr>
          <w:rFonts w:hint="eastAsia" w:ascii="仿宋" w:hAnsi="仿宋" w:eastAsia="仿宋" w:cs="仿宋"/>
          <w:spacing w:val="-2"/>
          <w:sz w:val="24"/>
          <w:szCs w:val="24"/>
        </w:rPr>
        <w:t xml:space="preserve">  违约责任：</w:t>
      </w:r>
    </w:p>
    <w:p w14:paraId="40E67E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依据《中华人民共和国民法典》、《中华人民共和国政府采</w:t>
      </w:r>
      <w:r>
        <w:rPr>
          <w:rFonts w:hint="eastAsia" w:ascii="仿宋" w:hAnsi="仿宋" w:eastAsia="仿宋" w:cs="仿宋"/>
          <w:spacing w:val="-4"/>
          <w:sz w:val="24"/>
          <w:szCs w:val="24"/>
        </w:rPr>
        <w:t>购法》的相关条</w:t>
      </w:r>
      <w:r>
        <w:rPr>
          <w:rFonts w:hint="eastAsia" w:ascii="仿宋" w:hAnsi="仿宋" w:eastAsia="仿宋" w:cs="仿宋"/>
          <w:spacing w:val="-3"/>
          <w:sz w:val="24"/>
          <w:szCs w:val="24"/>
        </w:rPr>
        <w:t>款和本合同约定，中标人未全面履行合同义务或者发生违约，采购人有权终止合</w:t>
      </w:r>
      <w:r>
        <w:rPr>
          <w:rFonts w:hint="eastAsia" w:ascii="仿宋" w:hAnsi="仿宋" w:eastAsia="仿宋" w:cs="仿宋"/>
          <w:spacing w:val="-7"/>
          <w:sz w:val="24"/>
          <w:szCs w:val="24"/>
        </w:rPr>
        <w:t>同，依法向中标人要求经济索赔，并报请招标监督管理机关</w:t>
      </w:r>
      <w:r>
        <w:rPr>
          <w:rFonts w:hint="eastAsia" w:ascii="仿宋" w:hAnsi="仿宋" w:eastAsia="仿宋" w:cs="仿宋"/>
          <w:spacing w:val="-8"/>
          <w:sz w:val="24"/>
          <w:szCs w:val="24"/>
        </w:rPr>
        <w:t>进行相应的行政处罚。</w:t>
      </w:r>
      <w:r>
        <w:rPr>
          <w:rFonts w:hint="eastAsia" w:ascii="仿宋" w:hAnsi="仿宋" w:eastAsia="仿宋" w:cs="仿宋"/>
          <w:spacing w:val="-1"/>
          <w:sz w:val="24"/>
          <w:szCs w:val="24"/>
        </w:rPr>
        <w:t>采购人违约的，应当赔偿给中标人造成的经济损失。</w:t>
      </w:r>
    </w:p>
    <w:p w14:paraId="750A3D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1"/>
          <w:sz w:val="24"/>
          <w:szCs w:val="24"/>
        </w:rPr>
        <w:t>第八条</w:t>
      </w:r>
      <w:r>
        <w:rPr>
          <w:rFonts w:hint="eastAsia" w:ascii="仿宋" w:hAnsi="仿宋" w:eastAsia="仿宋" w:cs="仿宋"/>
          <w:spacing w:val="-1"/>
          <w:sz w:val="24"/>
          <w:szCs w:val="24"/>
        </w:rPr>
        <w:t xml:space="preserve">  技术服务成果提交及权益归属：</w:t>
      </w:r>
    </w:p>
    <w:p w14:paraId="430EA8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1.乙方应在合同生效之日起</w:t>
      </w:r>
      <w:r>
        <w:rPr>
          <w:rFonts w:hint="eastAsia" w:ascii="仿宋" w:hAnsi="仿宋" w:eastAsia="仿宋" w:cs="仿宋"/>
          <w:spacing w:val="-3"/>
          <w:sz w:val="24"/>
          <w:szCs w:val="24"/>
          <w:u w:val="single" w:color="auto"/>
        </w:rPr>
        <w:t xml:space="preserve">     </w:t>
      </w:r>
      <w:r>
        <w:rPr>
          <w:rFonts w:hint="eastAsia" w:ascii="仿宋" w:hAnsi="仿宋" w:eastAsia="仿宋" w:cs="仿宋"/>
          <w:spacing w:val="-56"/>
          <w:sz w:val="24"/>
          <w:szCs w:val="24"/>
        </w:rPr>
        <w:t xml:space="preserve"> </w:t>
      </w:r>
      <w:r>
        <w:rPr>
          <w:rFonts w:hint="eastAsia" w:ascii="仿宋" w:hAnsi="仿宋" w:eastAsia="仿宋" w:cs="仿宋"/>
          <w:spacing w:val="-3"/>
          <w:sz w:val="24"/>
          <w:szCs w:val="24"/>
        </w:rPr>
        <w:t>日内向甲方提交</w:t>
      </w:r>
      <w:r>
        <w:rPr>
          <w:rFonts w:hint="eastAsia" w:ascii="仿宋" w:hAnsi="仿宋" w:eastAsia="仿宋" w:cs="仿宋"/>
          <w:spacing w:val="-3"/>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3"/>
          <w:sz w:val="24"/>
          <w:szCs w:val="24"/>
        </w:rPr>
        <w:t>等技术服务成果。</w:t>
      </w:r>
    </w:p>
    <w:p w14:paraId="6F79148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4"/>
          <w:sz w:val="24"/>
          <w:szCs w:val="24"/>
        </w:rPr>
        <w:t>2.双方约定，因履行本合同所产生的新的技术成果所有权归</w:t>
      </w:r>
      <w:r>
        <w:rPr>
          <w:rFonts w:hint="eastAsia" w:ascii="仿宋" w:hAnsi="仿宋" w:eastAsia="仿宋" w:cs="仿宋"/>
          <w:spacing w:val="28"/>
          <w:sz w:val="24"/>
          <w:szCs w:val="24"/>
          <w:u w:val="single" w:color="auto"/>
        </w:rPr>
        <w:t xml:space="preserve">  </w:t>
      </w:r>
      <w:r>
        <w:rPr>
          <w:rFonts w:hint="eastAsia" w:ascii="仿宋" w:hAnsi="仿宋" w:eastAsia="仿宋" w:cs="仿宋"/>
          <w:spacing w:val="-4"/>
          <w:sz w:val="24"/>
          <w:szCs w:val="24"/>
          <w:u w:val="single" w:color="auto"/>
        </w:rPr>
        <w:t xml:space="preserve">甲  </w:t>
      </w:r>
      <w:r>
        <w:rPr>
          <w:rFonts w:hint="eastAsia" w:ascii="仿宋" w:hAnsi="仿宋" w:eastAsia="仿宋" w:cs="仿宋"/>
          <w:spacing w:val="-108"/>
          <w:sz w:val="24"/>
          <w:szCs w:val="24"/>
        </w:rPr>
        <w:t xml:space="preserve"> </w:t>
      </w:r>
      <w:r>
        <w:rPr>
          <w:rFonts w:hint="eastAsia" w:ascii="仿宋" w:hAnsi="仿宋" w:eastAsia="仿宋" w:cs="仿宋"/>
          <w:spacing w:val="-4"/>
          <w:sz w:val="24"/>
          <w:szCs w:val="24"/>
        </w:rPr>
        <w:t>方所有，</w:t>
      </w:r>
      <w:r>
        <w:rPr>
          <w:rFonts w:hint="eastAsia" w:ascii="仿宋" w:hAnsi="仿宋" w:eastAsia="仿宋" w:cs="仿宋"/>
          <w:spacing w:val="-1"/>
          <w:sz w:val="24"/>
          <w:szCs w:val="24"/>
        </w:rPr>
        <w:t>依法对技术成果享有占有、使用、收益和处分的权利。</w:t>
      </w:r>
    </w:p>
    <w:p w14:paraId="3A6320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5"/>
          <w:sz w:val="24"/>
          <w:szCs w:val="24"/>
        </w:rPr>
        <w:t>第九条</w:t>
      </w:r>
      <w:r>
        <w:rPr>
          <w:rFonts w:hint="eastAsia" w:ascii="仿宋" w:hAnsi="仿宋" w:eastAsia="仿宋" w:cs="仿宋"/>
          <w:spacing w:val="5"/>
          <w:sz w:val="24"/>
          <w:szCs w:val="24"/>
        </w:rPr>
        <w:t xml:space="preserve">  </w:t>
      </w:r>
      <w:r>
        <w:rPr>
          <w:rFonts w:hint="eastAsia" w:ascii="仿宋" w:hAnsi="仿宋" w:eastAsia="仿宋" w:cs="仿宋"/>
          <w:spacing w:val="-5"/>
          <w:sz w:val="24"/>
          <w:szCs w:val="24"/>
        </w:rPr>
        <w:t>保密</w:t>
      </w:r>
    </w:p>
    <w:p w14:paraId="056582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outlineLvl w:val="9"/>
        <w:rPr>
          <w:rFonts w:hint="eastAsia" w:ascii="仿宋" w:hAnsi="仿宋" w:eastAsia="仿宋" w:cs="仿宋"/>
          <w:sz w:val="24"/>
          <w:szCs w:val="24"/>
        </w:rPr>
      </w:pPr>
      <w:r>
        <w:rPr>
          <w:rFonts w:hint="eastAsia" w:ascii="仿宋" w:hAnsi="仿宋" w:eastAsia="仿宋" w:cs="仿宋"/>
          <w:sz w:val="24"/>
          <w:szCs w:val="24"/>
        </w:rPr>
        <w:t>双方保证对在讨论、签订、执行本合同过程中所获悉的属于对方的且无法</w:t>
      </w:r>
      <w:r>
        <w:rPr>
          <w:rFonts w:hint="eastAsia" w:ascii="仿宋" w:hAnsi="仿宋" w:eastAsia="仿宋" w:cs="仿宋"/>
          <w:spacing w:val="-3"/>
          <w:sz w:val="24"/>
          <w:szCs w:val="24"/>
        </w:rPr>
        <w:t>自公开渠道获得的文件及资料予以保密。</w:t>
      </w:r>
    </w:p>
    <w:p w14:paraId="333E70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3"/>
          <w:sz w:val="24"/>
          <w:szCs w:val="24"/>
        </w:rPr>
        <w:t>第十条</w:t>
      </w:r>
      <w:r>
        <w:rPr>
          <w:rFonts w:hint="eastAsia" w:ascii="仿宋" w:hAnsi="仿宋" w:eastAsia="仿宋" w:cs="仿宋"/>
          <w:spacing w:val="-3"/>
          <w:sz w:val="24"/>
          <w:szCs w:val="24"/>
        </w:rPr>
        <w:t xml:space="preserve">  通知</w:t>
      </w:r>
    </w:p>
    <w:p w14:paraId="3EA3BB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4"/>
          <w:sz w:val="24"/>
          <w:szCs w:val="24"/>
        </w:rPr>
        <w:t>合同双方之间的文件往来及与本合同有关的通知等，必须采</w:t>
      </w:r>
      <w:r>
        <w:rPr>
          <w:rFonts w:hint="eastAsia" w:ascii="仿宋" w:hAnsi="仿宋" w:eastAsia="仿宋" w:cs="仿宋"/>
          <w:spacing w:val="-5"/>
          <w:sz w:val="24"/>
          <w:szCs w:val="24"/>
        </w:rPr>
        <w:t>用书面形式传递。</w:t>
      </w:r>
      <w:r>
        <w:rPr>
          <w:rFonts w:hint="eastAsia" w:ascii="仿宋" w:hAnsi="仿宋" w:eastAsia="仿宋" w:cs="仿宋"/>
          <w:sz w:val="24"/>
          <w:szCs w:val="24"/>
        </w:rPr>
        <w:t xml:space="preserve"> </w:t>
      </w:r>
      <w:r>
        <w:rPr>
          <w:rFonts w:hint="eastAsia" w:ascii="仿宋" w:hAnsi="仿宋" w:eastAsia="仿宋" w:cs="仿宋"/>
          <w:spacing w:val="-1"/>
          <w:sz w:val="24"/>
          <w:szCs w:val="24"/>
        </w:rPr>
        <w:t>双方确定，在本合同有效期内，项目联系人承担以下责任：</w:t>
      </w:r>
    </w:p>
    <w:p w14:paraId="19109EE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7"/>
          <w:sz w:val="24"/>
          <w:szCs w:val="24"/>
        </w:rPr>
        <w:t>1.</w:t>
      </w:r>
      <w:r>
        <w:rPr>
          <w:rFonts w:hint="eastAsia" w:ascii="仿宋" w:hAnsi="仿宋" w:eastAsia="仿宋" w:cs="仿宋"/>
          <w:spacing w:val="5"/>
          <w:sz w:val="24"/>
          <w:szCs w:val="24"/>
        </w:rPr>
        <w:t xml:space="preserve">  </w:t>
      </w:r>
      <w:r>
        <w:rPr>
          <w:rFonts w:hint="eastAsia" w:ascii="仿宋" w:hAnsi="仿宋" w:eastAsia="仿宋" w:cs="仿宋"/>
          <w:spacing w:val="2"/>
          <w:sz w:val="24"/>
          <w:szCs w:val="24"/>
          <w:u w:val="single" w:color="auto"/>
        </w:rPr>
        <w:t xml:space="preserve">                 </w:t>
      </w:r>
      <w:r>
        <w:rPr>
          <w:rFonts w:hint="eastAsia" w:ascii="仿宋" w:hAnsi="仿宋" w:eastAsia="仿宋" w:cs="仿宋"/>
          <w:spacing w:val="-7"/>
          <w:sz w:val="24"/>
          <w:szCs w:val="24"/>
        </w:rPr>
        <w:t>。</w:t>
      </w:r>
    </w:p>
    <w:p w14:paraId="654CCC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5"/>
          <w:sz w:val="24"/>
          <w:szCs w:val="24"/>
        </w:rPr>
        <w:t>2.</w:t>
      </w:r>
      <w:r>
        <w:rPr>
          <w:rFonts w:hint="eastAsia" w:ascii="仿宋" w:hAnsi="仿宋" w:eastAsia="仿宋" w:cs="仿宋"/>
          <w:spacing w:val="5"/>
          <w:sz w:val="24"/>
          <w:szCs w:val="24"/>
        </w:rPr>
        <w:t xml:space="preserve">  </w:t>
      </w:r>
      <w:r>
        <w:rPr>
          <w:rFonts w:hint="eastAsia" w:ascii="仿宋" w:hAnsi="仿宋" w:eastAsia="仿宋" w:cs="仿宋"/>
          <w:spacing w:val="2"/>
          <w:sz w:val="24"/>
          <w:szCs w:val="24"/>
          <w:u w:val="single" w:color="auto"/>
        </w:rPr>
        <w:t xml:space="preserve">                 </w:t>
      </w:r>
      <w:r>
        <w:rPr>
          <w:rFonts w:hint="eastAsia" w:ascii="仿宋" w:hAnsi="仿宋" w:eastAsia="仿宋" w:cs="仿宋"/>
          <w:spacing w:val="-5"/>
          <w:sz w:val="24"/>
          <w:szCs w:val="24"/>
        </w:rPr>
        <w:t>。</w:t>
      </w:r>
    </w:p>
    <w:p w14:paraId="59909B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2"/>
          <w:sz w:val="24"/>
          <w:szCs w:val="24"/>
        </w:rPr>
        <w:t>3.</w:t>
      </w:r>
      <w:r>
        <w:rPr>
          <w:rFonts w:hint="eastAsia" w:ascii="仿宋" w:hAnsi="仿宋" w:eastAsia="仿宋" w:cs="仿宋"/>
          <w:spacing w:val="11"/>
          <w:sz w:val="24"/>
          <w:szCs w:val="24"/>
        </w:rPr>
        <w:t xml:space="preserve">  </w:t>
      </w:r>
      <w:r>
        <w:rPr>
          <w:rFonts w:hint="eastAsia" w:ascii="仿宋" w:hAnsi="仿宋" w:eastAsia="仿宋" w:cs="仿宋"/>
          <w:spacing w:val="-2"/>
          <w:sz w:val="24"/>
          <w:szCs w:val="24"/>
          <w:u w:val="single" w:color="auto"/>
        </w:rPr>
        <w:t xml:space="preserve">                  </w:t>
      </w:r>
      <w:r>
        <w:rPr>
          <w:rFonts w:hint="eastAsia" w:ascii="仿宋" w:hAnsi="仿宋" w:eastAsia="仿宋" w:cs="仿宋"/>
          <w:spacing w:val="-2"/>
          <w:sz w:val="24"/>
          <w:szCs w:val="24"/>
        </w:rPr>
        <w:t>。</w:t>
      </w:r>
    </w:p>
    <w:p w14:paraId="469D25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一方变更项目联系人的，应当及时并以书面形式通知其</w:t>
      </w:r>
      <w:r>
        <w:rPr>
          <w:rFonts w:hint="eastAsia" w:ascii="仿宋" w:hAnsi="仿宋" w:eastAsia="仿宋" w:cs="仿宋"/>
          <w:spacing w:val="-4"/>
          <w:sz w:val="24"/>
          <w:szCs w:val="24"/>
        </w:rPr>
        <w:t>他合作各方。未及时</w:t>
      </w:r>
      <w:r>
        <w:rPr>
          <w:rFonts w:hint="eastAsia" w:ascii="仿宋" w:hAnsi="仿宋" w:eastAsia="仿宋" w:cs="仿宋"/>
          <w:sz w:val="24"/>
          <w:szCs w:val="24"/>
        </w:rPr>
        <w:t xml:space="preserve"> </w:t>
      </w:r>
      <w:r>
        <w:rPr>
          <w:rFonts w:hint="eastAsia" w:ascii="仿宋" w:hAnsi="仿宋" w:eastAsia="仿宋" w:cs="仿宋"/>
          <w:spacing w:val="-1"/>
          <w:sz w:val="24"/>
          <w:szCs w:val="24"/>
        </w:rPr>
        <w:t>通知并影响本合同履行或造成损失的，应承担相应的责任。</w:t>
      </w:r>
    </w:p>
    <w:p w14:paraId="482029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4"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2"/>
          <w:sz w:val="24"/>
          <w:szCs w:val="24"/>
        </w:rPr>
        <w:t>第十一条</w:t>
      </w:r>
      <w:r>
        <w:rPr>
          <w:rFonts w:hint="eastAsia" w:ascii="仿宋" w:hAnsi="仿宋" w:eastAsia="仿宋" w:cs="仿宋"/>
          <w:spacing w:val="-2"/>
          <w:sz w:val="24"/>
          <w:szCs w:val="24"/>
        </w:rPr>
        <w:t xml:space="preserve"> 不可抗力</w:t>
      </w:r>
    </w:p>
    <w:p w14:paraId="2F6C02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5"/>
          <w:sz w:val="24"/>
          <w:szCs w:val="24"/>
        </w:rPr>
        <w:t>1.如果本合同任何一方因受不可抗力事件影响而未能履行其在本合同下的</w:t>
      </w:r>
      <w:r>
        <w:rPr>
          <w:rFonts w:hint="eastAsia" w:ascii="仿宋" w:hAnsi="仿宋" w:eastAsia="仿宋" w:cs="仿宋"/>
          <w:spacing w:val="17"/>
          <w:sz w:val="24"/>
          <w:szCs w:val="24"/>
        </w:rPr>
        <w:t xml:space="preserve"> </w:t>
      </w:r>
      <w:r>
        <w:rPr>
          <w:rFonts w:hint="eastAsia" w:ascii="仿宋" w:hAnsi="仿宋" w:eastAsia="仿宋" w:cs="仿宋"/>
          <w:sz w:val="24"/>
          <w:szCs w:val="24"/>
        </w:rPr>
        <w:t>全部或部分义务，该义务的履行在不可抗力事件妨</w:t>
      </w:r>
      <w:r>
        <w:rPr>
          <w:rFonts w:hint="eastAsia" w:ascii="仿宋" w:hAnsi="仿宋" w:eastAsia="仿宋" w:cs="仿宋"/>
          <w:spacing w:val="-1"/>
          <w:sz w:val="24"/>
          <w:szCs w:val="24"/>
        </w:rPr>
        <w:t>碍其履行期间应予中止。</w:t>
      </w:r>
    </w:p>
    <w:p w14:paraId="0D62FF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6"/>
          <w:sz w:val="24"/>
          <w:szCs w:val="24"/>
        </w:rPr>
        <w:t>2.声称受到不可抗力事件影响的一方应在十日内将不</w:t>
      </w:r>
      <w:r>
        <w:rPr>
          <w:rFonts w:hint="eastAsia" w:ascii="仿宋" w:hAnsi="仿宋" w:eastAsia="仿宋" w:cs="仿宋"/>
          <w:spacing w:val="5"/>
          <w:sz w:val="24"/>
          <w:szCs w:val="24"/>
        </w:rPr>
        <w:t>可抗力事件的发生通</w:t>
      </w:r>
      <w:r>
        <w:rPr>
          <w:rFonts w:hint="eastAsia" w:ascii="仿宋" w:hAnsi="仿宋" w:eastAsia="仿宋" w:cs="仿宋"/>
          <w:sz w:val="24"/>
          <w:szCs w:val="24"/>
        </w:rPr>
        <w:t xml:space="preserve"> </w:t>
      </w:r>
      <w:r>
        <w:rPr>
          <w:rFonts w:hint="eastAsia" w:ascii="仿宋" w:hAnsi="仿宋" w:eastAsia="仿宋" w:cs="仿宋"/>
          <w:spacing w:val="-3"/>
          <w:sz w:val="24"/>
          <w:szCs w:val="24"/>
        </w:rPr>
        <w:t>知另一方，并提供关于此种不可抗力事件及其持续时间的适当证据及合同不能履</w:t>
      </w:r>
      <w:r>
        <w:rPr>
          <w:rFonts w:hint="eastAsia" w:ascii="仿宋" w:hAnsi="仿宋" w:eastAsia="仿宋" w:cs="仿宋"/>
          <w:spacing w:val="1"/>
          <w:sz w:val="24"/>
          <w:szCs w:val="24"/>
        </w:rPr>
        <w:t xml:space="preserve"> </w:t>
      </w:r>
      <w:r>
        <w:rPr>
          <w:rFonts w:hint="eastAsia" w:ascii="仿宋" w:hAnsi="仿宋" w:eastAsia="仿宋" w:cs="仿宋"/>
          <w:spacing w:val="-3"/>
          <w:sz w:val="24"/>
          <w:szCs w:val="24"/>
        </w:rPr>
        <w:t>行或者需要延期履行的书面资料。声称不可抗力事件导致其对本合同的履行在客</w:t>
      </w:r>
      <w:r>
        <w:rPr>
          <w:rFonts w:hint="eastAsia" w:ascii="仿宋" w:hAnsi="仿宋" w:eastAsia="仿宋" w:cs="仿宋"/>
          <w:spacing w:val="1"/>
          <w:sz w:val="24"/>
          <w:szCs w:val="24"/>
        </w:rPr>
        <w:t xml:space="preserve"> </w:t>
      </w:r>
      <w:r>
        <w:rPr>
          <w:rFonts w:hint="eastAsia" w:ascii="仿宋" w:hAnsi="仿宋" w:eastAsia="仿宋" w:cs="仿宋"/>
          <w:spacing w:val="-3"/>
          <w:sz w:val="24"/>
          <w:szCs w:val="24"/>
        </w:rPr>
        <w:t>观上成为不可能或不实际的一方，有责任尽一切合理的努力消除或减轻此等不可</w:t>
      </w:r>
      <w:r>
        <w:rPr>
          <w:rFonts w:hint="eastAsia" w:ascii="仿宋" w:hAnsi="仿宋" w:eastAsia="仿宋" w:cs="仿宋"/>
          <w:spacing w:val="1"/>
          <w:sz w:val="24"/>
          <w:szCs w:val="24"/>
        </w:rPr>
        <w:t xml:space="preserve"> </w:t>
      </w:r>
      <w:r>
        <w:rPr>
          <w:rFonts w:hint="eastAsia" w:ascii="仿宋" w:hAnsi="仿宋" w:eastAsia="仿宋" w:cs="仿宋"/>
          <w:spacing w:val="-2"/>
          <w:sz w:val="24"/>
          <w:szCs w:val="24"/>
        </w:rPr>
        <w:t>抗力事件的影响。</w:t>
      </w:r>
    </w:p>
    <w:p w14:paraId="6843A9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1"/>
          <w:sz w:val="24"/>
          <w:szCs w:val="24"/>
        </w:rPr>
        <w:t>3.不可抗力事件发生时，双方应立即通过</w:t>
      </w:r>
      <w:r>
        <w:rPr>
          <w:rFonts w:hint="eastAsia" w:ascii="仿宋" w:hAnsi="仿宋" w:eastAsia="仿宋" w:cs="仿宋"/>
          <w:spacing w:val="-2"/>
          <w:sz w:val="24"/>
          <w:szCs w:val="24"/>
        </w:rPr>
        <w:t>友好协商决定如何执行本合同。不</w:t>
      </w:r>
      <w:r>
        <w:rPr>
          <w:rFonts w:hint="eastAsia" w:ascii="仿宋" w:hAnsi="仿宋" w:eastAsia="仿宋" w:cs="仿宋"/>
          <w:sz w:val="24"/>
          <w:szCs w:val="24"/>
        </w:rPr>
        <w:t xml:space="preserve"> </w:t>
      </w:r>
      <w:r>
        <w:rPr>
          <w:rFonts w:hint="eastAsia" w:ascii="仿宋" w:hAnsi="仿宋" w:eastAsia="仿宋" w:cs="仿宋"/>
          <w:spacing w:val="-3"/>
          <w:sz w:val="24"/>
          <w:szCs w:val="24"/>
        </w:rPr>
        <w:t>可抗力事件或其影响终止或消除后，双方须立即恢复履行各自在本合同项下的各</w:t>
      </w:r>
      <w:r>
        <w:rPr>
          <w:rFonts w:hint="eastAsia" w:ascii="仿宋" w:hAnsi="仿宋" w:eastAsia="仿宋" w:cs="仿宋"/>
          <w:sz w:val="24"/>
          <w:szCs w:val="24"/>
        </w:rPr>
        <w:t xml:space="preserve"> </w:t>
      </w:r>
      <w:r>
        <w:rPr>
          <w:rFonts w:hint="eastAsia" w:ascii="仿宋" w:hAnsi="仿宋" w:eastAsia="仿宋" w:cs="仿宋"/>
          <w:spacing w:val="-3"/>
          <w:sz w:val="24"/>
          <w:szCs w:val="24"/>
        </w:rPr>
        <w:t>项义务。如不可抗力及其影响无法终止或消除而致使合同任何一方丧失继续履行</w:t>
      </w:r>
      <w:r>
        <w:rPr>
          <w:rFonts w:hint="eastAsia" w:ascii="仿宋" w:hAnsi="仿宋" w:eastAsia="仿宋" w:cs="仿宋"/>
          <w:sz w:val="24"/>
          <w:szCs w:val="24"/>
        </w:rPr>
        <w:t xml:space="preserve"> </w:t>
      </w:r>
      <w:r>
        <w:rPr>
          <w:rFonts w:hint="eastAsia" w:ascii="仿宋" w:hAnsi="仿宋" w:eastAsia="仿宋" w:cs="仿宋"/>
          <w:spacing w:val="-3"/>
          <w:sz w:val="24"/>
          <w:szCs w:val="24"/>
        </w:rPr>
        <w:t>合同的能力，则双方可协商解除合同或暂时延迟合同的履行，且遭遇不可抗力一</w:t>
      </w:r>
      <w:r>
        <w:rPr>
          <w:rFonts w:hint="eastAsia" w:ascii="仿宋" w:hAnsi="仿宋" w:eastAsia="仿宋" w:cs="仿宋"/>
          <w:sz w:val="24"/>
          <w:szCs w:val="24"/>
        </w:rPr>
        <w:t xml:space="preserve"> 方无须为此承担责任。当事人迟延履行后发生不</w:t>
      </w:r>
      <w:r>
        <w:rPr>
          <w:rFonts w:hint="eastAsia" w:ascii="仿宋" w:hAnsi="仿宋" w:eastAsia="仿宋" w:cs="仿宋"/>
          <w:spacing w:val="-1"/>
          <w:sz w:val="24"/>
          <w:szCs w:val="24"/>
        </w:rPr>
        <w:t>可抗力的，不能免除责任。</w:t>
      </w:r>
    </w:p>
    <w:p w14:paraId="4B8F55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2"/>
          <w:sz w:val="24"/>
          <w:szCs w:val="24"/>
        </w:rPr>
        <w:t>4.本合同所称“不可抗力</w:t>
      </w:r>
      <w:r>
        <w:rPr>
          <w:rFonts w:hint="eastAsia" w:ascii="仿宋" w:hAnsi="仿宋" w:eastAsia="仿宋" w:cs="仿宋"/>
          <w:spacing w:val="-88"/>
          <w:sz w:val="24"/>
          <w:szCs w:val="24"/>
        </w:rPr>
        <w:t xml:space="preserve"> </w:t>
      </w:r>
      <w:r>
        <w:rPr>
          <w:rFonts w:hint="eastAsia" w:ascii="仿宋" w:hAnsi="仿宋" w:eastAsia="仿宋" w:cs="仿宋"/>
          <w:spacing w:val="-2"/>
          <w:sz w:val="24"/>
          <w:szCs w:val="24"/>
        </w:rPr>
        <w:t>”是指受影响一方不能合理控制的</w:t>
      </w:r>
      <w:r>
        <w:rPr>
          <w:rFonts w:hint="eastAsia" w:ascii="仿宋" w:hAnsi="仿宋" w:eastAsia="仿宋" w:cs="仿宋"/>
          <w:spacing w:val="-3"/>
          <w:sz w:val="24"/>
          <w:szCs w:val="24"/>
        </w:rPr>
        <w:t>，无法预料或即</w:t>
      </w:r>
      <w:r>
        <w:rPr>
          <w:rFonts w:hint="eastAsia" w:ascii="仿宋" w:hAnsi="仿宋" w:eastAsia="仿宋" w:cs="仿宋"/>
          <w:sz w:val="24"/>
          <w:szCs w:val="24"/>
        </w:rPr>
        <w:t xml:space="preserve"> </w:t>
      </w:r>
      <w:r>
        <w:rPr>
          <w:rFonts w:hint="eastAsia" w:ascii="仿宋" w:hAnsi="仿宋" w:eastAsia="仿宋" w:cs="仿宋"/>
          <w:spacing w:val="-3"/>
          <w:sz w:val="24"/>
          <w:szCs w:val="24"/>
        </w:rPr>
        <w:t>使可预料到也不可避免且无法克服，并于本合同签订日之后出现的，使该方对本</w:t>
      </w:r>
      <w:r>
        <w:rPr>
          <w:rFonts w:hint="eastAsia" w:ascii="仿宋" w:hAnsi="仿宋" w:eastAsia="仿宋" w:cs="仿宋"/>
          <w:spacing w:val="2"/>
          <w:sz w:val="24"/>
          <w:szCs w:val="24"/>
        </w:rPr>
        <w:t xml:space="preserve"> </w:t>
      </w:r>
      <w:r>
        <w:rPr>
          <w:rFonts w:hint="eastAsia" w:ascii="仿宋" w:hAnsi="仿宋" w:eastAsia="仿宋" w:cs="仿宋"/>
          <w:spacing w:val="-3"/>
          <w:sz w:val="24"/>
          <w:szCs w:val="24"/>
        </w:rPr>
        <w:t>合同全部或部分的履行在客观上成为不可能或不实际的任何事件。此等事件包括</w:t>
      </w:r>
      <w:r>
        <w:rPr>
          <w:rFonts w:hint="eastAsia" w:ascii="仿宋" w:hAnsi="仿宋" w:eastAsia="仿宋" w:cs="仿宋"/>
          <w:spacing w:val="2"/>
          <w:sz w:val="24"/>
          <w:szCs w:val="24"/>
        </w:rPr>
        <w:t xml:space="preserve"> </w:t>
      </w:r>
      <w:r>
        <w:rPr>
          <w:rFonts w:hint="eastAsia" w:ascii="仿宋" w:hAnsi="仿宋" w:eastAsia="仿宋" w:cs="仿宋"/>
          <w:spacing w:val="-3"/>
          <w:sz w:val="24"/>
          <w:szCs w:val="24"/>
        </w:rPr>
        <w:t>但不限于自然灾害如水灾、火灾、旱灾、台风、地震，以及社会事件如战争（不</w:t>
      </w:r>
      <w:r>
        <w:rPr>
          <w:rFonts w:hint="eastAsia" w:ascii="仿宋" w:hAnsi="仿宋" w:eastAsia="仿宋" w:cs="仿宋"/>
          <w:spacing w:val="2"/>
          <w:sz w:val="24"/>
          <w:szCs w:val="24"/>
        </w:rPr>
        <w:t xml:space="preserve"> </w:t>
      </w:r>
      <w:r>
        <w:rPr>
          <w:rFonts w:hint="eastAsia" w:ascii="仿宋" w:hAnsi="仿宋" w:eastAsia="仿宋" w:cs="仿宋"/>
          <w:spacing w:val="-1"/>
          <w:sz w:val="24"/>
          <w:szCs w:val="24"/>
        </w:rPr>
        <w:t>论曾否宣战）、动乱、罢工，政府行为或法律规定等。</w:t>
      </w:r>
    </w:p>
    <w:p w14:paraId="374555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4"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2"/>
          <w:sz w:val="24"/>
          <w:szCs w:val="24"/>
        </w:rPr>
        <w:t>第十二条</w:t>
      </w:r>
      <w:r>
        <w:rPr>
          <w:rFonts w:hint="eastAsia" w:ascii="仿宋" w:hAnsi="仿宋" w:eastAsia="仿宋" w:cs="仿宋"/>
          <w:spacing w:val="-2"/>
          <w:sz w:val="24"/>
          <w:szCs w:val="24"/>
        </w:rPr>
        <w:t xml:space="preserve">  争议的处理：</w:t>
      </w:r>
    </w:p>
    <w:p w14:paraId="69B014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3"/>
          <w:sz w:val="24"/>
          <w:szCs w:val="24"/>
        </w:rPr>
        <w:t>本合同在履行过程中发生的争议，由双方当事人协商解决，协</w:t>
      </w:r>
      <w:r>
        <w:rPr>
          <w:rFonts w:hint="eastAsia" w:ascii="仿宋" w:hAnsi="仿宋" w:eastAsia="仿宋" w:cs="仿宋"/>
          <w:spacing w:val="-4"/>
          <w:sz w:val="24"/>
          <w:szCs w:val="24"/>
        </w:rPr>
        <w:t>商不成的，依</w:t>
      </w:r>
      <w:r>
        <w:rPr>
          <w:rFonts w:hint="eastAsia" w:ascii="仿宋" w:hAnsi="仿宋" w:eastAsia="仿宋" w:cs="仿宋"/>
          <w:sz w:val="24"/>
          <w:szCs w:val="24"/>
        </w:rPr>
        <w:t xml:space="preserve"> </w:t>
      </w:r>
      <w:r>
        <w:rPr>
          <w:rFonts w:hint="eastAsia" w:ascii="仿宋" w:hAnsi="仿宋" w:eastAsia="仿宋" w:cs="仿宋"/>
          <w:spacing w:val="-1"/>
          <w:sz w:val="24"/>
          <w:szCs w:val="24"/>
        </w:rPr>
        <w:t>法向合同签订地人民法院起诉。</w:t>
      </w:r>
    </w:p>
    <w:p w14:paraId="3A6CA8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4" w:firstLineChars="200"/>
        <w:jc w:val="left"/>
        <w:textAlignment w:val="baseline"/>
        <w:outlineLvl w:val="9"/>
        <w:rPr>
          <w:rFonts w:hint="eastAsia" w:ascii="仿宋" w:hAnsi="仿宋" w:eastAsia="仿宋" w:cs="仿宋"/>
          <w:sz w:val="24"/>
          <w:szCs w:val="24"/>
        </w:rPr>
      </w:pPr>
      <w:r>
        <w:rPr>
          <w:rFonts w:hint="eastAsia" w:ascii="仿宋" w:hAnsi="仿宋" w:eastAsia="仿宋" w:cs="仿宋"/>
          <w:b/>
          <w:bCs/>
          <w:spacing w:val="-2"/>
          <w:sz w:val="24"/>
          <w:szCs w:val="24"/>
        </w:rPr>
        <w:t>第十三条</w:t>
      </w:r>
      <w:r>
        <w:rPr>
          <w:rFonts w:hint="eastAsia" w:ascii="仿宋" w:hAnsi="仿宋" w:eastAsia="仿宋" w:cs="仿宋"/>
          <w:spacing w:val="-2"/>
          <w:sz w:val="24"/>
          <w:szCs w:val="24"/>
        </w:rPr>
        <w:t xml:space="preserve">  合同的效力</w:t>
      </w:r>
    </w:p>
    <w:p w14:paraId="47B364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outlineLvl w:val="9"/>
        <w:rPr>
          <w:rFonts w:hint="eastAsia" w:ascii="仿宋" w:hAnsi="仿宋" w:eastAsia="仿宋" w:cs="仿宋"/>
          <w:sz w:val="24"/>
          <w:szCs w:val="24"/>
        </w:rPr>
      </w:pPr>
      <w:r>
        <w:rPr>
          <w:rFonts w:hint="eastAsia" w:ascii="仿宋" w:hAnsi="仿宋" w:eastAsia="仿宋" w:cs="仿宋"/>
          <w:spacing w:val="-2"/>
          <w:sz w:val="24"/>
          <w:szCs w:val="24"/>
        </w:rPr>
        <w:t>1.本合同自双方签字并盖章之日起生效。</w:t>
      </w:r>
    </w:p>
    <w:p w14:paraId="4BF468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outlineLvl w:val="9"/>
        <w:rPr>
          <w:rFonts w:hint="eastAsia" w:ascii="仿宋" w:hAnsi="仿宋" w:eastAsia="仿宋" w:cs="仿宋"/>
          <w:sz w:val="24"/>
          <w:szCs w:val="24"/>
        </w:rPr>
      </w:pPr>
      <w:r>
        <w:rPr>
          <w:rFonts w:hint="eastAsia" w:ascii="仿宋" w:hAnsi="仿宋" w:eastAsia="仿宋" w:cs="仿宋"/>
          <w:sz w:val="24"/>
          <w:szCs w:val="24"/>
        </w:rPr>
        <w:t>2.本合同一式</w:t>
      </w:r>
      <w:r>
        <w:rPr>
          <w:rFonts w:hint="eastAsia" w:ascii="仿宋" w:hAnsi="仿宋" w:eastAsia="仿宋" w:cs="仿宋"/>
          <w:sz w:val="24"/>
          <w:szCs w:val="24"/>
          <w:u w:val="single" w:color="auto"/>
        </w:rPr>
        <w:t xml:space="preserve">     </w:t>
      </w:r>
      <w:r>
        <w:rPr>
          <w:rFonts w:hint="eastAsia" w:ascii="仿宋" w:hAnsi="仿宋" w:eastAsia="仿宋" w:cs="仿宋"/>
          <w:spacing w:val="-98"/>
          <w:sz w:val="24"/>
          <w:szCs w:val="24"/>
        </w:rPr>
        <w:t xml:space="preserve"> </w:t>
      </w:r>
      <w:r>
        <w:rPr>
          <w:rFonts w:hint="eastAsia" w:ascii="仿宋" w:hAnsi="仿宋" w:eastAsia="仿宋" w:cs="仿宋"/>
          <w:sz w:val="24"/>
          <w:szCs w:val="24"/>
        </w:rPr>
        <w:t>份，甲方执</w:t>
      </w:r>
      <w:r>
        <w:rPr>
          <w:rFonts w:hint="eastAsia" w:ascii="仿宋" w:hAnsi="仿宋" w:eastAsia="仿宋" w:cs="仿宋"/>
          <w:spacing w:val="-118"/>
          <w:sz w:val="24"/>
          <w:szCs w:val="24"/>
        </w:rPr>
        <w:t xml:space="preserve"> </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9"/>
          <w:sz w:val="24"/>
          <w:szCs w:val="24"/>
        </w:rPr>
        <w:t xml:space="preserve"> </w:t>
      </w:r>
      <w:r>
        <w:rPr>
          <w:rFonts w:hint="eastAsia" w:ascii="仿宋" w:hAnsi="仿宋" w:eastAsia="仿宋" w:cs="仿宋"/>
          <w:sz w:val="24"/>
          <w:szCs w:val="24"/>
        </w:rPr>
        <w:t>份，服务方执</w:t>
      </w:r>
      <w:r>
        <w:rPr>
          <w:rFonts w:hint="eastAsia" w:ascii="仿宋" w:hAnsi="仿宋" w:eastAsia="仿宋" w:cs="仿宋"/>
          <w:spacing w:val="-117"/>
          <w:sz w:val="24"/>
          <w:szCs w:val="24"/>
        </w:rPr>
        <w:t xml:space="preserve"> </w:t>
      </w:r>
      <w:r>
        <w:rPr>
          <w:rFonts w:hint="eastAsia" w:ascii="仿宋" w:hAnsi="仿宋" w:eastAsia="仿宋" w:cs="仿宋"/>
          <w:spacing w:val="2"/>
          <w:sz w:val="24"/>
          <w:szCs w:val="24"/>
          <w:u w:val="single" w:color="auto"/>
        </w:rPr>
        <w:t xml:space="preserve">     </w:t>
      </w:r>
      <w:r>
        <w:rPr>
          <w:rFonts w:hint="eastAsia" w:ascii="仿宋" w:hAnsi="仿宋" w:eastAsia="仿宋" w:cs="仿宋"/>
          <w:spacing w:val="-109"/>
          <w:sz w:val="24"/>
          <w:szCs w:val="24"/>
        </w:rPr>
        <w:t xml:space="preserve"> </w:t>
      </w:r>
      <w:r>
        <w:rPr>
          <w:rFonts w:hint="eastAsia" w:ascii="仿宋" w:hAnsi="仿宋" w:eastAsia="仿宋" w:cs="仿宋"/>
          <w:sz w:val="24"/>
          <w:szCs w:val="24"/>
        </w:rPr>
        <w:t xml:space="preserve">份，具有同等法律 </w:t>
      </w:r>
      <w:r>
        <w:rPr>
          <w:rFonts w:hint="eastAsia" w:ascii="仿宋" w:hAnsi="仿宋" w:eastAsia="仿宋" w:cs="仿宋"/>
          <w:spacing w:val="-6"/>
          <w:sz w:val="24"/>
          <w:szCs w:val="24"/>
        </w:rPr>
        <w:t>效力。</w:t>
      </w:r>
    </w:p>
    <w:p w14:paraId="69770E48">
      <w:pPr>
        <w:spacing w:before="29"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以下无正文</w:t>
      </w:r>
      <w:r>
        <w:rPr>
          <w:rFonts w:hint="eastAsia" w:ascii="仿宋" w:hAnsi="仿宋" w:eastAsia="仿宋" w:cs="仿宋"/>
          <w:sz w:val="24"/>
          <w:szCs w:val="24"/>
          <w:lang w:eastAsia="zh-CN"/>
        </w:rPr>
        <w:t>）</w:t>
      </w:r>
    </w:p>
    <w:tbl>
      <w:tblPr>
        <w:tblStyle w:val="10"/>
        <w:tblW w:w="6382" w:type="dxa"/>
        <w:tblInd w:w="2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191"/>
        <w:gridCol w:w="3191"/>
      </w:tblGrid>
      <w:tr w14:paraId="19583E5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3" w:hRule="atLeast"/>
        </w:trPr>
        <w:tc>
          <w:tcPr>
            <w:tcW w:w="3191" w:type="dxa"/>
            <w:vAlign w:val="top"/>
          </w:tcPr>
          <w:p w14:paraId="6002DCAE">
            <w:pPr>
              <w:pStyle w:val="9"/>
              <w:spacing w:line="360" w:lineRule="auto"/>
              <w:ind w:left="31"/>
              <w:rPr>
                <w:rFonts w:hint="eastAsia" w:ascii="仿宋" w:hAnsi="仿宋" w:eastAsia="仿宋" w:cs="仿宋"/>
                <w:sz w:val="24"/>
                <w:szCs w:val="24"/>
              </w:rPr>
            </w:pPr>
            <w:r>
              <w:rPr>
                <w:rFonts w:hint="eastAsia" w:ascii="仿宋" w:hAnsi="仿宋" w:eastAsia="仿宋" w:cs="仿宋"/>
                <w:spacing w:val="-18"/>
                <w:sz w:val="24"/>
                <w:szCs w:val="24"/>
              </w:rPr>
              <w:t>甲方名称（盖章）:</w:t>
            </w:r>
          </w:p>
        </w:tc>
        <w:tc>
          <w:tcPr>
            <w:tcW w:w="3191" w:type="dxa"/>
            <w:vAlign w:val="top"/>
          </w:tcPr>
          <w:p w14:paraId="5F16DBF4">
            <w:pPr>
              <w:pStyle w:val="9"/>
              <w:spacing w:line="360" w:lineRule="auto"/>
              <w:jc w:val="right"/>
              <w:rPr>
                <w:rFonts w:hint="eastAsia" w:ascii="仿宋" w:hAnsi="仿宋" w:eastAsia="仿宋" w:cs="仿宋"/>
                <w:sz w:val="24"/>
                <w:szCs w:val="24"/>
              </w:rPr>
            </w:pPr>
            <w:r>
              <w:rPr>
                <w:rFonts w:hint="eastAsia" w:ascii="仿宋" w:hAnsi="仿宋" w:eastAsia="仿宋" w:cs="仿宋"/>
                <w:spacing w:val="-22"/>
                <w:sz w:val="24"/>
                <w:szCs w:val="24"/>
              </w:rPr>
              <w:t>乙方名称（盖章）:</w:t>
            </w:r>
          </w:p>
        </w:tc>
      </w:tr>
      <w:tr w14:paraId="72DAC38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6" w:hRule="atLeast"/>
        </w:trPr>
        <w:tc>
          <w:tcPr>
            <w:tcW w:w="3191" w:type="dxa"/>
            <w:vAlign w:val="top"/>
          </w:tcPr>
          <w:p w14:paraId="6EF7B261">
            <w:pPr>
              <w:pStyle w:val="9"/>
              <w:spacing w:before="113" w:line="360" w:lineRule="auto"/>
              <w:rPr>
                <w:rFonts w:hint="eastAsia" w:ascii="仿宋" w:hAnsi="仿宋" w:eastAsia="仿宋" w:cs="仿宋"/>
                <w:sz w:val="24"/>
                <w:szCs w:val="24"/>
              </w:rPr>
            </w:pPr>
            <w:r>
              <w:rPr>
                <w:rFonts w:hint="eastAsia" w:ascii="仿宋" w:hAnsi="仿宋" w:eastAsia="仿宋" w:cs="仿宋"/>
                <w:spacing w:val="-4"/>
                <w:sz w:val="24"/>
                <w:szCs w:val="24"/>
              </w:rPr>
              <w:t>地址：</w:t>
            </w:r>
          </w:p>
        </w:tc>
        <w:tc>
          <w:tcPr>
            <w:tcW w:w="3191" w:type="dxa"/>
            <w:vAlign w:val="top"/>
          </w:tcPr>
          <w:p w14:paraId="6AE088D5">
            <w:pPr>
              <w:pStyle w:val="9"/>
              <w:spacing w:before="113" w:line="360" w:lineRule="auto"/>
              <w:ind w:left="1321"/>
              <w:rPr>
                <w:rFonts w:hint="eastAsia" w:ascii="仿宋" w:hAnsi="仿宋" w:eastAsia="仿宋" w:cs="仿宋"/>
                <w:sz w:val="24"/>
                <w:szCs w:val="24"/>
              </w:rPr>
            </w:pPr>
            <w:r>
              <w:rPr>
                <w:rFonts w:hint="eastAsia" w:ascii="仿宋" w:hAnsi="仿宋" w:eastAsia="仿宋" w:cs="仿宋"/>
                <w:spacing w:val="-4"/>
                <w:sz w:val="24"/>
                <w:szCs w:val="24"/>
              </w:rPr>
              <w:t>地址：</w:t>
            </w:r>
          </w:p>
        </w:tc>
      </w:tr>
      <w:tr w14:paraId="3FD2F57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8" w:hRule="atLeast"/>
        </w:trPr>
        <w:tc>
          <w:tcPr>
            <w:tcW w:w="3191" w:type="dxa"/>
            <w:vAlign w:val="top"/>
          </w:tcPr>
          <w:p w14:paraId="6E870DC0">
            <w:pPr>
              <w:pStyle w:val="9"/>
              <w:spacing w:before="114" w:line="360" w:lineRule="auto"/>
              <w:rPr>
                <w:rFonts w:hint="eastAsia" w:ascii="仿宋" w:hAnsi="仿宋" w:eastAsia="仿宋" w:cs="仿宋"/>
                <w:sz w:val="24"/>
                <w:szCs w:val="24"/>
              </w:rPr>
            </w:pPr>
            <w:r>
              <w:rPr>
                <w:rFonts w:hint="eastAsia" w:ascii="仿宋" w:hAnsi="仿宋" w:eastAsia="仿宋" w:cs="仿宋"/>
                <w:spacing w:val="-2"/>
                <w:sz w:val="24"/>
                <w:szCs w:val="24"/>
              </w:rPr>
              <w:t>代表人（签字</w:t>
            </w:r>
            <w:r>
              <w:rPr>
                <w:rFonts w:hint="eastAsia" w:ascii="仿宋" w:hAnsi="仿宋" w:eastAsia="仿宋" w:cs="仿宋"/>
                <w:spacing w:val="1"/>
                <w:sz w:val="24"/>
                <w:szCs w:val="24"/>
              </w:rPr>
              <w:t>）：</w:t>
            </w:r>
          </w:p>
        </w:tc>
        <w:tc>
          <w:tcPr>
            <w:tcW w:w="3191" w:type="dxa"/>
            <w:vAlign w:val="top"/>
          </w:tcPr>
          <w:p w14:paraId="1B2A8A6B">
            <w:pPr>
              <w:pStyle w:val="9"/>
              <w:spacing w:before="114" w:line="360" w:lineRule="auto"/>
              <w:jc w:val="right"/>
              <w:rPr>
                <w:rFonts w:hint="eastAsia" w:ascii="仿宋" w:hAnsi="仿宋" w:eastAsia="仿宋" w:cs="仿宋"/>
                <w:sz w:val="24"/>
                <w:szCs w:val="24"/>
              </w:rPr>
            </w:pPr>
            <w:r>
              <w:rPr>
                <w:rFonts w:hint="eastAsia" w:ascii="仿宋" w:hAnsi="仿宋" w:eastAsia="仿宋" w:cs="仿宋"/>
                <w:spacing w:val="-2"/>
                <w:sz w:val="24"/>
                <w:szCs w:val="24"/>
              </w:rPr>
              <w:t>代表人（签字</w:t>
            </w:r>
            <w:r>
              <w:rPr>
                <w:rFonts w:hint="eastAsia" w:ascii="仿宋" w:hAnsi="仿宋" w:eastAsia="仿宋" w:cs="仿宋"/>
                <w:spacing w:val="-29"/>
                <w:sz w:val="24"/>
                <w:szCs w:val="24"/>
              </w:rPr>
              <w:t>）：</w:t>
            </w:r>
          </w:p>
        </w:tc>
      </w:tr>
      <w:tr w14:paraId="689C696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7" w:hRule="atLeast"/>
        </w:trPr>
        <w:tc>
          <w:tcPr>
            <w:tcW w:w="3191" w:type="dxa"/>
            <w:vAlign w:val="top"/>
          </w:tcPr>
          <w:p w14:paraId="5BC89D0D">
            <w:pPr>
              <w:pStyle w:val="9"/>
              <w:spacing w:before="114" w:line="360" w:lineRule="auto"/>
              <w:ind w:left="29"/>
              <w:rPr>
                <w:rFonts w:hint="eastAsia" w:ascii="仿宋" w:hAnsi="仿宋" w:eastAsia="仿宋" w:cs="仿宋"/>
                <w:sz w:val="24"/>
                <w:szCs w:val="24"/>
              </w:rPr>
            </w:pPr>
            <w:r>
              <w:rPr>
                <w:rFonts w:hint="eastAsia" w:ascii="仿宋" w:hAnsi="仿宋" w:eastAsia="仿宋" w:cs="仿宋"/>
                <w:spacing w:val="-13"/>
                <w:sz w:val="24"/>
                <w:szCs w:val="24"/>
              </w:rPr>
              <w:t>电话：</w:t>
            </w:r>
          </w:p>
        </w:tc>
        <w:tc>
          <w:tcPr>
            <w:tcW w:w="3191" w:type="dxa"/>
            <w:vAlign w:val="top"/>
          </w:tcPr>
          <w:p w14:paraId="02DF5C16">
            <w:pPr>
              <w:pStyle w:val="9"/>
              <w:spacing w:before="114" w:line="360" w:lineRule="auto"/>
              <w:ind w:left="1350"/>
              <w:rPr>
                <w:rFonts w:hint="eastAsia" w:ascii="仿宋" w:hAnsi="仿宋" w:eastAsia="仿宋" w:cs="仿宋"/>
                <w:sz w:val="24"/>
                <w:szCs w:val="24"/>
              </w:rPr>
            </w:pPr>
            <w:r>
              <w:rPr>
                <w:rFonts w:hint="eastAsia" w:ascii="仿宋" w:hAnsi="仿宋" w:eastAsia="仿宋" w:cs="仿宋"/>
                <w:spacing w:val="-13"/>
                <w:sz w:val="24"/>
                <w:szCs w:val="24"/>
              </w:rPr>
              <w:t>电话：</w:t>
            </w:r>
          </w:p>
        </w:tc>
      </w:tr>
      <w:tr w14:paraId="0D537AA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7" w:hRule="atLeast"/>
        </w:trPr>
        <w:tc>
          <w:tcPr>
            <w:tcW w:w="3191" w:type="dxa"/>
            <w:vAlign w:val="top"/>
          </w:tcPr>
          <w:p w14:paraId="5B46E478">
            <w:pPr>
              <w:pStyle w:val="9"/>
              <w:spacing w:before="112" w:line="360" w:lineRule="auto"/>
              <w:ind w:left="1"/>
              <w:rPr>
                <w:rFonts w:hint="eastAsia" w:ascii="仿宋" w:hAnsi="仿宋" w:eastAsia="仿宋" w:cs="仿宋"/>
                <w:sz w:val="24"/>
                <w:szCs w:val="24"/>
              </w:rPr>
            </w:pPr>
            <w:r>
              <w:rPr>
                <w:rFonts w:hint="eastAsia" w:ascii="仿宋" w:hAnsi="仿宋" w:eastAsia="仿宋" w:cs="仿宋"/>
                <w:spacing w:val="-3"/>
                <w:sz w:val="24"/>
                <w:szCs w:val="24"/>
              </w:rPr>
              <w:t>开户银行：</w:t>
            </w:r>
          </w:p>
        </w:tc>
        <w:tc>
          <w:tcPr>
            <w:tcW w:w="3191" w:type="dxa"/>
            <w:vAlign w:val="top"/>
          </w:tcPr>
          <w:p w14:paraId="072AA1D5">
            <w:pPr>
              <w:pStyle w:val="9"/>
              <w:spacing w:before="112" w:line="360" w:lineRule="auto"/>
              <w:ind w:left="1322"/>
              <w:rPr>
                <w:rFonts w:hint="eastAsia" w:ascii="仿宋" w:hAnsi="仿宋" w:eastAsia="仿宋" w:cs="仿宋"/>
                <w:sz w:val="24"/>
                <w:szCs w:val="24"/>
              </w:rPr>
            </w:pPr>
            <w:r>
              <w:rPr>
                <w:rFonts w:hint="eastAsia" w:ascii="仿宋" w:hAnsi="仿宋" w:eastAsia="仿宋" w:cs="仿宋"/>
                <w:spacing w:val="-3"/>
                <w:sz w:val="24"/>
                <w:szCs w:val="24"/>
              </w:rPr>
              <w:t>开户银行：</w:t>
            </w:r>
          </w:p>
        </w:tc>
      </w:tr>
      <w:tr w14:paraId="738B0D8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4" w:hRule="atLeast"/>
        </w:trPr>
        <w:tc>
          <w:tcPr>
            <w:tcW w:w="3191" w:type="dxa"/>
            <w:vAlign w:val="top"/>
          </w:tcPr>
          <w:p w14:paraId="7EE1C290">
            <w:pPr>
              <w:pStyle w:val="9"/>
              <w:spacing w:before="113" w:line="360" w:lineRule="auto"/>
              <w:ind w:left="10"/>
              <w:rPr>
                <w:rFonts w:hint="eastAsia" w:ascii="仿宋" w:hAnsi="仿宋" w:eastAsia="仿宋" w:cs="仿宋"/>
                <w:sz w:val="24"/>
                <w:szCs w:val="24"/>
              </w:rPr>
            </w:pPr>
            <w:r>
              <w:rPr>
                <w:rFonts w:hint="eastAsia" w:ascii="仿宋" w:hAnsi="仿宋" w:eastAsia="仿宋" w:cs="仿宋"/>
                <w:spacing w:val="-7"/>
                <w:sz w:val="24"/>
                <w:szCs w:val="24"/>
              </w:rPr>
              <w:t>帐号：</w:t>
            </w:r>
          </w:p>
        </w:tc>
        <w:tc>
          <w:tcPr>
            <w:tcW w:w="3191" w:type="dxa"/>
            <w:vAlign w:val="top"/>
          </w:tcPr>
          <w:p w14:paraId="3288BEDB">
            <w:pPr>
              <w:pStyle w:val="9"/>
              <w:spacing w:before="113" w:line="360" w:lineRule="auto"/>
              <w:ind w:left="1331"/>
              <w:rPr>
                <w:rFonts w:hint="eastAsia" w:ascii="仿宋" w:hAnsi="仿宋" w:eastAsia="仿宋" w:cs="仿宋"/>
                <w:sz w:val="24"/>
                <w:szCs w:val="24"/>
              </w:rPr>
            </w:pPr>
            <w:r>
              <w:rPr>
                <w:rFonts w:hint="eastAsia" w:ascii="仿宋" w:hAnsi="仿宋" w:eastAsia="仿宋" w:cs="仿宋"/>
                <w:spacing w:val="-7"/>
                <w:sz w:val="24"/>
                <w:szCs w:val="24"/>
              </w:rPr>
              <w:t>帐号：</w:t>
            </w:r>
          </w:p>
        </w:tc>
      </w:tr>
    </w:tbl>
    <w:p w14:paraId="4B0004DF">
      <w:pPr>
        <w:spacing w:line="360" w:lineRule="auto"/>
        <w:rPr>
          <w:rFonts w:hint="eastAsia" w:ascii="仿宋" w:hAnsi="仿宋" w:eastAsia="仿宋" w:cs="仿宋"/>
          <w:sz w:val="24"/>
          <w:szCs w:val="24"/>
        </w:rPr>
      </w:pP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08CD7">
    <w:pPr>
      <w:spacing w:line="169" w:lineRule="auto"/>
      <w:ind w:left="4090"/>
      <w:rPr>
        <w:rFonts w:ascii="Calibri" w:hAnsi="Calibri" w:eastAsia="Calibri" w:cs="Calibri"/>
        <w:sz w:val="18"/>
        <w:szCs w:val="18"/>
      </w:rPr>
    </w:pPr>
    <w:r>
      <w:rPr>
        <w:rFonts w:ascii="Calibri" w:hAnsi="Calibri" w:eastAsia="Calibri" w:cs="Calibri"/>
        <w:spacing w:val="-8"/>
        <w:sz w:val="18"/>
        <w:szCs w:val="18"/>
      </w:rPr>
      <w:t>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85714">
    <w:pPr>
      <w:spacing w:line="169" w:lineRule="auto"/>
      <w:ind w:left="4084"/>
      <w:rPr>
        <w:rFonts w:ascii="Calibri" w:hAnsi="Calibri" w:eastAsia="Calibri" w:cs="Calibri"/>
        <w:sz w:val="18"/>
        <w:szCs w:val="18"/>
      </w:rPr>
    </w:pPr>
    <w:r>
      <w:rPr>
        <w:rFonts w:ascii="Calibri" w:hAnsi="Calibri" w:eastAsia="Calibri" w:cs="Calibri"/>
        <w:spacing w:val="-6"/>
        <w:sz w:val="18"/>
        <w:szCs w:val="18"/>
      </w:rPr>
      <w:t>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1DE59"/>
    <w:multiLevelType w:val="multilevel"/>
    <w:tmpl w:val="D9D1DE59"/>
    <w:lvl w:ilvl="0" w:tentative="0">
      <w:start w:val="1"/>
      <w:numFmt w:val="decimal"/>
      <w:lvlText w:val="%1)"/>
      <w:lvlJc w:val="left"/>
      <w:pPr>
        <w:tabs>
          <w:tab w:val="left" w:pos="420"/>
        </w:tabs>
        <w:ind w:left="420" w:hanging="420"/>
      </w:pPr>
    </w:lvl>
    <w:lvl w:ilvl="1" w:tentative="0">
      <w:start w:val="1"/>
      <w:numFmt w:val="decimal"/>
      <w:pStyle w:val="4"/>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1A7C3A"/>
    <w:rsid w:val="251A7C3A"/>
    <w:rsid w:val="3E332033"/>
    <w:rsid w:val="4F974623"/>
    <w:rsid w:val="57615253"/>
    <w:rsid w:val="7A0B0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8"/>
    <w:autoRedefine/>
    <w:qFormat/>
    <w:uiPriority w:val="0"/>
    <w:pPr>
      <w:keepNext/>
      <w:jc w:val="center"/>
      <w:outlineLvl w:val="0"/>
    </w:pPr>
    <w:rPr>
      <w:rFonts w:ascii="仿宋_GB2312" w:hAnsi="仿宋_GB2312" w:eastAsia="仿宋" w:cs="Times New Roman"/>
      <w:b/>
      <w:color w:val="000000"/>
      <w:kern w:val="2"/>
      <w:sz w:val="32"/>
      <w:u w:color="000000"/>
    </w:rPr>
  </w:style>
  <w:style w:type="paragraph" w:styleId="4">
    <w:name w:val="heading 2"/>
    <w:basedOn w:val="1"/>
    <w:next w:val="1"/>
    <w:semiHidden/>
    <w:unhideWhenUsed/>
    <w:qFormat/>
    <w:uiPriority w:val="0"/>
    <w:pPr>
      <w:keepNext/>
      <w:keepLines/>
      <w:widowControl w:val="0"/>
      <w:numPr>
        <w:ilvl w:val="1"/>
        <w:numId w:val="1"/>
      </w:numPr>
      <w:spacing w:line="360" w:lineRule="auto"/>
      <w:ind w:left="0" w:firstLine="0"/>
      <w:jc w:val="left"/>
      <w:outlineLvl w:val="1"/>
    </w:pPr>
    <w:rPr>
      <w:rFonts w:ascii="Arial" w:hAnsi="Arial" w:eastAsia="仿宋" w:cs="Times New Roman"/>
      <w:b/>
      <w:color w:val="000000"/>
      <w:kern w:val="2"/>
      <w:sz w:val="28"/>
      <w:u w:color="000000"/>
      <w:lang w:val="zh-CN"/>
    </w:rPr>
  </w:style>
  <w:style w:type="paragraph" w:styleId="2">
    <w:name w:val="heading 4"/>
    <w:basedOn w:val="1"/>
    <w:next w:val="1"/>
    <w:qFormat/>
    <w:uiPriority w:val="9"/>
    <w:pPr>
      <w:keepNext/>
      <w:keepLines/>
      <w:widowControl w:val="0"/>
      <w:suppressLineNumbers w:val="0"/>
      <w:spacing w:before="280" w:beforeAutospacing="0" w:after="290" w:afterAutospacing="0" w:line="374" w:lineRule="auto"/>
      <w:ind w:left="431" w:rightChars="100" w:hanging="431"/>
      <w:jc w:val="both"/>
      <w:outlineLvl w:val="3"/>
    </w:pPr>
    <w:rPr>
      <w:rFonts w:hint="default" w:ascii="Cambria" w:hAnsi="Cambria" w:eastAsia="Cambria" w:cs="Cambria"/>
      <w:b/>
      <w:kern w:val="2"/>
      <w:sz w:val="28"/>
      <w:szCs w:val="28"/>
      <w:lang w:val="en-US" w:eastAsia="zh-CN" w:bidi="ar"/>
    </w:rPr>
  </w:style>
  <w:style w:type="character" w:default="1" w:styleId="7">
    <w:name w:val="Default Paragraph Font"/>
    <w:autoRedefine/>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Body Text"/>
    <w:basedOn w:val="1"/>
    <w:semiHidden/>
    <w:qFormat/>
    <w:uiPriority w:val="0"/>
    <w:rPr>
      <w:rFonts w:ascii="Arial" w:hAnsi="Arial" w:eastAsia="Arial" w:cs="Arial"/>
      <w:sz w:val="21"/>
      <w:szCs w:val="21"/>
      <w:lang w:val="en-US" w:eastAsia="en-US" w:bidi="ar-SA"/>
    </w:rPr>
  </w:style>
  <w:style w:type="character" w:customStyle="1" w:styleId="8">
    <w:name w:val="标题 1 Char"/>
    <w:link w:val="3"/>
    <w:qFormat/>
    <w:uiPriority w:val="0"/>
    <w:rPr>
      <w:rFonts w:ascii="仿宋_GB2312" w:hAnsi="仿宋_GB2312" w:eastAsia="仿宋" w:cs="Times New Roman"/>
      <w:b/>
      <w:color w:val="000000"/>
      <w:kern w:val="2"/>
      <w:sz w:val="32"/>
      <w:u w:color="000000"/>
    </w:rPr>
  </w:style>
  <w:style w:type="paragraph" w:customStyle="1" w:styleId="9">
    <w:name w:val="Table Text"/>
    <w:basedOn w:val="1"/>
    <w:semiHidden/>
    <w:qFormat/>
    <w:uiPriority w:val="0"/>
    <w:rPr>
      <w:rFonts w:ascii="宋体" w:hAnsi="宋体" w:eastAsia="宋体" w:cs="宋体"/>
      <w:sz w:val="24"/>
      <w:szCs w:val="24"/>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2047</Words>
  <Characters>2061</Characters>
  <Lines>0</Lines>
  <Paragraphs>0</Paragraphs>
  <TotalTime>5</TotalTime>
  <ScaleCrop>false</ScaleCrop>
  <LinksUpToDate>false</LinksUpToDate>
  <CharactersWithSpaces>2452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2024-11-14T15:20:00Z</dcterms:created>
  <dc:creator>三言两语</dc:creator>
  <cp:lastModifiedBy>三言两语</cp:lastModifiedBy>
  <dcterms:modified xsi:type="dcterms:W3CDTF">2024-11-14T16:02:57Z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E26068FF4E204B9E9D404347BEA307C9_11</vt:lpwstr>
  </property>
</Properties>
</file>