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96199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详细评审-产品响应</w:t>
      </w:r>
    </w:p>
    <w:p w14:paraId="382BF084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2AED5D6A"/>
    <w:rsid w:val="000F38A0"/>
    <w:rsid w:val="00443F3A"/>
    <w:rsid w:val="005449DA"/>
    <w:rsid w:val="00C00250"/>
    <w:rsid w:val="00E5000E"/>
    <w:rsid w:val="1BBE12D7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2024-11-13T11:05:47Z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B3CBE598AF1B4C1680D79A1428159F3E_11</vt:lpwstr>
  </property>
</Properties>
</file>