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79A77">
      <w:pPr>
        <w:pStyle w:val="4"/>
        <w:numPr>
          <w:ilvl w:val="0"/>
          <w:numId w:val="0"/>
        </w:numPr>
        <w:bidi w:val="0"/>
        <w:ind w:leftChars="0"/>
        <w:jc w:val="center"/>
        <w:rPr>
          <w:rFonts w:hint="eastAsia"/>
        </w:rPr>
      </w:pPr>
      <w:bookmarkStart w:id="0" w:name="_Toc138255518"/>
      <w:r>
        <w:rPr>
          <w:rFonts w:hint="eastAsia"/>
        </w:rPr>
        <w:t>分项报价表</w:t>
      </w:r>
      <w:bookmarkEnd w:id="0"/>
    </w:p>
    <w:p w14:paraId="10746993">
      <w:pPr>
        <w:pStyle w:val="7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采购编号：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        </w:t>
      </w:r>
    </w:p>
    <w:p w14:paraId="74708F45">
      <w:pPr>
        <w:pStyle w:val="7"/>
        <w:spacing w:line="360" w:lineRule="auto"/>
        <w:rPr>
          <w:rFonts w:hint="eastAsia" w:hAnsi="宋体" w:eastAsia="宋体"/>
          <w:sz w:val="24"/>
          <w:szCs w:val="24"/>
          <w:u w:val="single"/>
        </w:rPr>
      </w:pPr>
      <w:r>
        <w:rPr>
          <w:rFonts w:hint="eastAsia" w:hAnsi="宋体" w:eastAsia="宋体"/>
          <w:sz w:val="24"/>
          <w:szCs w:val="24"/>
        </w:rPr>
        <w:t>项目名称：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        </w:t>
      </w:r>
    </w:p>
    <w:p w14:paraId="2D345AB9">
      <w:pPr>
        <w:pStyle w:val="7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供 应 商：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</w:t>
      </w:r>
    </w:p>
    <w:tbl>
      <w:tblPr>
        <w:tblStyle w:val="11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566"/>
        <w:gridCol w:w="1317"/>
        <w:gridCol w:w="801"/>
        <w:gridCol w:w="1034"/>
        <w:gridCol w:w="784"/>
        <w:gridCol w:w="851"/>
        <w:gridCol w:w="1111"/>
        <w:gridCol w:w="1146"/>
      </w:tblGrid>
      <w:tr w14:paraId="4C4557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28844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EF4C0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货物名称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6517B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FAB3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品牌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4F28B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生产厂家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6D5BA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C9612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数量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C7719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单价</w:t>
            </w:r>
          </w:p>
          <w:p w14:paraId="3909289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（元）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99007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合计</w:t>
            </w:r>
          </w:p>
          <w:p w14:paraId="7F45B912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（元）</w:t>
            </w:r>
          </w:p>
        </w:tc>
      </w:tr>
      <w:tr w14:paraId="4CDEB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noWrap w:val="0"/>
            <w:vAlign w:val="center"/>
          </w:tcPr>
          <w:p w14:paraId="79292FC5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566" w:type="dxa"/>
            <w:noWrap w:val="0"/>
            <w:vAlign w:val="center"/>
          </w:tcPr>
          <w:p w14:paraId="454F6D08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17" w:type="dxa"/>
            <w:noWrap w:val="0"/>
            <w:vAlign w:val="center"/>
          </w:tcPr>
          <w:p w14:paraId="613DCB1B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01" w:type="dxa"/>
            <w:noWrap w:val="0"/>
            <w:vAlign w:val="center"/>
          </w:tcPr>
          <w:p w14:paraId="40CA51E4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6BE78459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4" w:type="dxa"/>
            <w:noWrap w:val="0"/>
            <w:vAlign w:val="center"/>
          </w:tcPr>
          <w:p w14:paraId="08297584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174C13ED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11" w:type="dxa"/>
            <w:noWrap w:val="0"/>
            <w:vAlign w:val="center"/>
          </w:tcPr>
          <w:p w14:paraId="754AF85B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46" w:type="dxa"/>
            <w:noWrap w:val="0"/>
            <w:vAlign w:val="center"/>
          </w:tcPr>
          <w:p w14:paraId="7B8B8EB8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E050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noWrap w:val="0"/>
            <w:vAlign w:val="center"/>
          </w:tcPr>
          <w:p w14:paraId="4FA89FD3">
            <w:pPr>
              <w:spacing w:line="360" w:lineRule="auto"/>
              <w:ind w:left="-57" w:right="-57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566" w:type="dxa"/>
            <w:noWrap w:val="0"/>
            <w:vAlign w:val="center"/>
          </w:tcPr>
          <w:p w14:paraId="04941068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17" w:type="dxa"/>
            <w:noWrap w:val="0"/>
            <w:vAlign w:val="center"/>
          </w:tcPr>
          <w:p w14:paraId="784AE3CC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01" w:type="dxa"/>
            <w:noWrap w:val="0"/>
            <w:vAlign w:val="center"/>
          </w:tcPr>
          <w:p w14:paraId="2EEA31D8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1566DE92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4" w:type="dxa"/>
            <w:noWrap w:val="0"/>
            <w:vAlign w:val="center"/>
          </w:tcPr>
          <w:p w14:paraId="51BBFC6F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D9ED618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11" w:type="dxa"/>
            <w:noWrap w:val="0"/>
            <w:vAlign w:val="center"/>
          </w:tcPr>
          <w:p w14:paraId="5F80A179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46" w:type="dxa"/>
            <w:noWrap w:val="0"/>
            <w:vAlign w:val="center"/>
          </w:tcPr>
          <w:p w14:paraId="016B5C4C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F82E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noWrap w:val="0"/>
            <w:vAlign w:val="center"/>
          </w:tcPr>
          <w:p w14:paraId="30B953B4">
            <w:pPr>
              <w:spacing w:line="360" w:lineRule="auto"/>
              <w:ind w:left="-57" w:right="-57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566" w:type="dxa"/>
            <w:noWrap w:val="0"/>
            <w:vAlign w:val="center"/>
          </w:tcPr>
          <w:p w14:paraId="36BF56B4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17" w:type="dxa"/>
            <w:noWrap w:val="0"/>
            <w:vAlign w:val="center"/>
          </w:tcPr>
          <w:p w14:paraId="2A3B409F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01" w:type="dxa"/>
            <w:noWrap w:val="0"/>
            <w:vAlign w:val="center"/>
          </w:tcPr>
          <w:p w14:paraId="0897B4FB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5816C762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4" w:type="dxa"/>
            <w:noWrap w:val="0"/>
            <w:vAlign w:val="center"/>
          </w:tcPr>
          <w:p w14:paraId="0725167D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68D0F23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11" w:type="dxa"/>
            <w:noWrap w:val="0"/>
            <w:vAlign w:val="center"/>
          </w:tcPr>
          <w:p w14:paraId="1FB78409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46" w:type="dxa"/>
            <w:noWrap w:val="0"/>
            <w:vAlign w:val="center"/>
          </w:tcPr>
          <w:p w14:paraId="2D2506A4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A44D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noWrap w:val="0"/>
            <w:vAlign w:val="center"/>
          </w:tcPr>
          <w:p w14:paraId="7BFE1C8A">
            <w:pPr>
              <w:spacing w:line="360" w:lineRule="auto"/>
              <w:ind w:left="-57" w:right="-57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1566" w:type="dxa"/>
            <w:noWrap w:val="0"/>
            <w:vAlign w:val="center"/>
          </w:tcPr>
          <w:p w14:paraId="14A1768E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17" w:type="dxa"/>
            <w:noWrap w:val="0"/>
            <w:vAlign w:val="center"/>
          </w:tcPr>
          <w:p w14:paraId="7DEE85A5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01" w:type="dxa"/>
            <w:noWrap w:val="0"/>
            <w:vAlign w:val="center"/>
          </w:tcPr>
          <w:p w14:paraId="1540719A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47A3882A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4" w:type="dxa"/>
            <w:noWrap w:val="0"/>
            <w:vAlign w:val="center"/>
          </w:tcPr>
          <w:p w14:paraId="1E14EC31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674F909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11" w:type="dxa"/>
            <w:noWrap w:val="0"/>
            <w:vAlign w:val="center"/>
          </w:tcPr>
          <w:p w14:paraId="07C631AA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46" w:type="dxa"/>
            <w:noWrap w:val="0"/>
            <w:vAlign w:val="center"/>
          </w:tcPr>
          <w:p w14:paraId="69412077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7E52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noWrap w:val="0"/>
            <w:vAlign w:val="center"/>
          </w:tcPr>
          <w:p w14:paraId="7C7BE3C1">
            <w:pPr>
              <w:spacing w:line="360" w:lineRule="auto"/>
              <w:ind w:left="-57" w:right="-57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1566" w:type="dxa"/>
            <w:noWrap w:val="0"/>
            <w:vAlign w:val="center"/>
          </w:tcPr>
          <w:p w14:paraId="44930CF0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17" w:type="dxa"/>
            <w:noWrap w:val="0"/>
            <w:vAlign w:val="center"/>
          </w:tcPr>
          <w:p w14:paraId="08DA1160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01" w:type="dxa"/>
            <w:noWrap w:val="0"/>
            <w:vAlign w:val="center"/>
          </w:tcPr>
          <w:p w14:paraId="68B78144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542E07A3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4" w:type="dxa"/>
            <w:noWrap w:val="0"/>
            <w:vAlign w:val="center"/>
          </w:tcPr>
          <w:p w14:paraId="3C7F39FA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7A26AC4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11" w:type="dxa"/>
            <w:noWrap w:val="0"/>
            <w:vAlign w:val="center"/>
          </w:tcPr>
          <w:p w14:paraId="322C1C03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46" w:type="dxa"/>
            <w:noWrap w:val="0"/>
            <w:vAlign w:val="center"/>
          </w:tcPr>
          <w:p w14:paraId="1E49E4D7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F532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noWrap w:val="0"/>
            <w:vAlign w:val="center"/>
          </w:tcPr>
          <w:p w14:paraId="2DF3E7B8">
            <w:pPr>
              <w:spacing w:line="360" w:lineRule="auto"/>
              <w:ind w:left="-57" w:right="-57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1566" w:type="dxa"/>
            <w:noWrap w:val="0"/>
            <w:vAlign w:val="center"/>
          </w:tcPr>
          <w:p w14:paraId="5C77675A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17" w:type="dxa"/>
            <w:noWrap w:val="0"/>
            <w:vAlign w:val="center"/>
          </w:tcPr>
          <w:p w14:paraId="1A9779D1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01" w:type="dxa"/>
            <w:noWrap w:val="0"/>
            <w:vAlign w:val="center"/>
          </w:tcPr>
          <w:p w14:paraId="6E405A4C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2209435B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4" w:type="dxa"/>
            <w:noWrap w:val="0"/>
            <w:vAlign w:val="center"/>
          </w:tcPr>
          <w:p w14:paraId="5E519E2A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D91275A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11" w:type="dxa"/>
            <w:noWrap w:val="0"/>
            <w:vAlign w:val="center"/>
          </w:tcPr>
          <w:p w14:paraId="4C1DFDF4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46" w:type="dxa"/>
            <w:noWrap w:val="0"/>
            <w:vAlign w:val="center"/>
          </w:tcPr>
          <w:p w14:paraId="1408A840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4F87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noWrap w:val="0"/>
            <w:vAlign w:val="center"/>
          </w:tcPr>
          <w:p w14:paraId="579B3034">
            <w:pPr>
              <w:spacing w:line="360" w:lineRule="auto"/>
              <w:ind w:left="-57" w:right="-57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1566" w:type="dxa"/>
            <w:noWrap w:val="0"/>
            <w:vAlign w:val="center"/>
          </w:tcPr>
          <w:p w14:paraId="0F1036DA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317" w:type="dxa"/>
            <w:noWrap w:val="0"/>
            <w:vAlign w:val="center"/>
          </w:tcPr>
          <w:p w14:paraId="4C161568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01" w:type="dxa"/>
            <w:noWrap w:val="0"/>
            <w:vAlign w:val="center"/>
          </w:tcPr>
          <w:p w14:paraId="227A46B4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310652D0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4" w:type="dxa"/>
            <w:noWrap w:val="0"/>
            <w:vAlign w:val="center"/>
          </w:tcPr>
          <w:p w14:paraId="40FA3A60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27BE326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11" w:type="dxa"/>
            <w:noWrap w:val="0"/>
            <w:vAlign w:val="center"/>
          </w:tcPr>
          <w:p w14:paraId="1326AED1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46" w:type="dxa"/>
            <w:noWrap w:val="0"/>
            <w:vAlign w:val="center"/>
          </w:tcPr>
          <w:p w14:paraId="2246751E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1C2D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noWrap w:val="0"/>
            <w:vAlign w:val="center"/>
          </w:tcPr>
          <w:p w14:paraId="67821A1E">
            <w:pPr>
              <w:spacing w:line="360" w:lineRule="auto"/>
              <w:ind w:left="-57" w:right="-57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...</w:t>
            </w:r>
          </w:p>
        </w:tc>
        <w:tc>
          <w:tcPr>
            <w:tcW w:w="1566" w:type="dxa"/>
            <w:noWrap w:val="0"/>
            <w:vAlign w:val="center"/>
          </w:tcPr>
          <w:p w14:paraId="524ABAC8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...</w:t>
            </w:r>
          </w:p>
        </w:tc>
        <w:tc>
          <w:tcPr>
            <w:tcW w:w="1317" w:type="dxa"/>
            <w:noWrap w:val="0"/>
            <w:vAlign w:val="center"/>
          </w:tcPr>
          <w:p w14:paraId="65B44332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01" w:type="dxa"/>
            <w:noWrap w:val="0"/>
            <w:vAlign w:val="center"/>
          </w:tcPr>
          <w:p w14:paraId="3C9B3730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744B4C30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84" w:type="dxa"/>
            <w:noWrap w:val="0"/>
            <w:vAlign w:val="center"/>
          </w:tcPr>
          <w:p w14:paraId="159F3A31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70D1E6B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11" w:type="dxa"/>
            <w:noWrap w:val="0"/>
            <w:vAlign w:val="center"/>
          </w:tcPr>
          <w:p w14:paraId="71357160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146" w:type="dxa"/>
            <w:noWrap w:val="0"/>
            <w:vAlign w:val="center"/>
          </w:tcPr>
          <w:p w14:paraId="7F7545F6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23BA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3" w:type="dxa"/>
            <w:gridSpan w:val="2"/>
            <w:noWrap w:val="0"/>
            <w:vAlign w:val="center"/>
          </w:tcPr>
          <w:p w14:paraId="5B80B5A9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合计</w:t>
            </w:r>
          </w:p>
        </w:tc>
        <w:tc>
          <w:tcPr>
            <w:tcW w:w="5898" w:type="dxa"/>
            <w:gridSpan w:val="6"/>
            <w:noWrap w:val="0"/>
            <w:vAlign w:val="center"/>
          </w:tcPr>
          <w:p w14:paraId="6BAF06CA">
            <w:pPr>
              <w:spacing w:line="360" w:lineRule="auto"/>
              <w:ind w:left="-50" w:right="-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大写</w:t>
            </w:r>
          </w:p>
        </w:tc>
        <w:tc>
          <w:tcPr>
            <w:tcW w:w="1146" w:type="dxa"/>
            <w:noWrap w:val="0"/>
            <w:vAlign w:val="center"/>
          </w:tcPr>
          <w:p w14:paraId="7F4A6948">
            <w:pPr>
              <w:spacing w:line="360" w:lineRule="auto"/>
              <w:ind w:left="-50" w:right="-5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993E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7" w:type="dxa"/>
            <w:gridSpan w:val="9"/>
            <w:noWrap w:val="0"/>
            <w:vAlign w:val="center"/>
          </w:tcPr>
          <w:p w14:paraId="0F9AAACD">
            <w:pPr>
              <w:spacing w:line="360" w:lineRule="auto"/>
              <w:ind w:right="-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投标报价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人民币（大写）：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                       </w:t>
            </w:r>
          </w:p>
          <w:p w14:paraId="55268A27">
            <w:pPr>
              <w:spacing w:line="360" w:lineRule="auto"/>
              <w:ind w:right="-5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   </w:t>
            </w:r>
            <w:bookmarkStart w:id="1" w:name="_GoBack"/>
            <w:bookmarkEnd w:id="1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（小写）：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元</w:t>
            </w:r>
          </w:p>
        </w:tc>
      </w:tr>
    </w:tbl>
    <w:p w14:paraId="5BDA972B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注：所有分项报价不能零报价，分项报价表中</w:t>
      </w:r>
      <w:r>
        <w:rPr>
          <w:rFonts w:hint="eastAsia" w:ascii="宋体" w:hAnsi="宋体"/>
          <w:b/>
          <w:sz w:val="24"/>
          <w:lang w:eastAsia="zh-CN"/>
        </w:rPr>
        <w:t>投标总</w:t>
      </w:r>
      <w:r>
        <w:rPr>
          <w:rFonts w:hint="eastAsia" w:ascii="宋体" w:hAnsi="宋体"/>
          <w:b/>
          <w:sz w:val="24"/>
        </w:rPr>
        <w:t>报价应与</w:t>
      </w:r>
      <w:r>
        <w:rPr>
          <w:rFonts w:hint="eastAsia" w:ascii="宋体" w:hAnsi="宋体"/>
          <w:b/>
          <w:sz w:val="24"/>
          <w:lang w:eastAsia="zh-CN"/>
        </w:rPr>
        <w:t>开标一览</w:t>
      </w:r>
      <w:r>
        <w:rPr>
          <w:rFonts w:hint="eastAsia" w:ascii="宋体" w:hAnsi="宋体"/>
          <w:b/>
          <w:sz w:val="24"/>
        </w:rPr>
        <w:t>表中的</w:t>
      </w:r>
      <w:r>
        <w:rPr>
          <w:rFonts w:hint="eastAsia" w:ascii="宋体" w:hAnsi="宋体"/>
          <w:b/>
          <w:sz w:val="24"/>
          <w:lang w:eastAsia="zh-CN"/>
        </w:rPr>
        <w:t>投标总</w:t>
      </w:r>
      <w:r>
        <w:rPr>
          <w:rFonts w:hint="eastAsia" w:ascii="宋体" w:hAnsi="宋体"/>
          <w:b/>
          <w:sz w:val="24"/>
        </w:rPr>
        <w:t>报价一致。</w:t>
      </w:r>
    </w:p>
    <w:p w14:paraId="2A55F684">
      <w:pPr>
        <w:spacing w:line="360" w:lineRule="auto"/>
        <w:rPr>
          <w:rFonts w:hint="eastAsia" w:ascii="宋体" w:hAnsi="宋体"/>
          <w:sz w:val="24"/>
        </w:rPr>
      </w:pPr>
    </w:p>
    <w:p w14:paraId="13E3FFD1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盖章</w: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sz w:val="24"/>
        </w:rPr>
        <w:t>：</w:t>
      </w:r>
    </w:p>
    <w:p w14:paraId="74B36BA7">
      <w:pPr>
        <w:spacing w:line="360" w:lineRule="auto"/>
      </w:pPr>
      <w:r>
        <w:rPr>
          <w:rFonts w:hint="eastAsia" w:hAnsi="宋体" w:eastAsia="宋体"/>
          <w:sz w:val="24"/>
          <w:szCs w:val="24"/>
        </w:rPr>
        <w:t>日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4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Q1ZThjZDZiZGM3NTQ4YWU2NmI3ZGJhNGQ4MjY4MWMifQ=="/>
  </w:docVars>
  <w:rsids>
    <w:rsidRoot w:val="00610CE3"/>
    <w:rsid w:val="001E2F10"/>
    <w:rsid w:val="00220949"/>
    <w:rsid w:val="002234DC"/>
    <w:rsid w:val="00284E1C"/>
    <w:rsid w:val="002F7D56"/>
    <w:rsid w:val="00307C61"/>
    <w:rsid w:val="00394049"/>
    <w:rsid w:val="00451503"/>
    <w:rsid w:val="004D2F3D"/>
    <w:rsid w:val="004D7B57"/>
    <w:rsid w:val="004F249D"/>
    <w:rsid w:val="00610CE3"/>
    <w:rsid w:val="00625F82"/>
    <w:rsid w:val="00705041"/>
    <w:rsid w:val="00793732"/>
    <w:rsid w:val="00823334"/>
    <w:rsid w:val="00844D77"/>
    <w:rsid w:val="00A02070"/>
    <w:rsid w:val="00A778DA"/>
    <w:rsid w:val="00AE791C"/>
    <w:rsid w:val="00AF5DC4"/>
    <w:rsid w:val="00D4245F"/>
    <w:rsid w:val="00D65381"/>
    <w:rsid w:val="00ED1178"/>
    <w:rsid w:val="00F37C9C"/>
    <w:rsid w:val="050A6064"/>
    <w:rsid w:val="05705DB7"/>
    <w:rsid w:val="1600677C"/>
    <w:rsid w:val="3A515293"/>
    <w:rsid w:val="65693921"/>
    <w:rsid w:val="6B125E9C"/>
    <w:rsid w:val="6DE374E5"/>
    <w:rsid w:val="7359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nhideWhenUsed="0" w:uiPriority="0" w:semiHidden="0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pacing w:after="120"/>
      <w:jc w:val="left"/>
    </w:pPr>
  </w:style>
  <w:style w:type="paragraph" w:styleId="3">
    <w:name w:val="macro"/>
    <w:link w:val="16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5">
    <w:name w:val="Normal Indent"/>
    <w:basedOn w:val="1"/>
    <w:link w:val="17"/>
    <w:qFormat/>
    <w:uiPriority w:val="0"/>
    <w:pPr>
      <w:spacing w:line="360" w:lineRule="auto"/>
      <w:ind w:firstLine="420"/>
    </w:pPr>
    <w:rPr>
      <w:rFonts w:ascii="宋体" w:hAnsi="Courier New" w:eastAsia="宋体" w:cs="Times New Roman"/>
      <w:szCs w:val="20"/>
    </w:rPr>
  </w:style>
  <w:style w:type="paragraph" w:styleId="6">
    <w:name w:val="Body Text Indent"/>
    <w:basedOn w:val="1"/>
    <w:link w:val="18"/>
    <w:semiHidden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link w:val="15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8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First Indent 2"/>
    <w:basedOn w:val="6"/>
    <w:link w:val="19"/>
    <w:semiHidden/>
    <w:unhideWhenUsed/>
    <w:qFormat/>
    <w:uiPriority w:val="99"/>
    <w:pPr>
      <w:ind w:firstLine="420" w:firstLineChars="200"/>
    </w:pPr>
  </w:style>
  <w:style w:type="character" w:customStyle="1" w:styleId="13">
    <w:name w:val="页脚 Char"/>
    <w:basedOn w:val="12"/>
    <w:link w:val="8"/>
    <w:qFormat/>
    <w:uiPriority w:val="0"/>
    <w:rPr>
      <w:sz w:val="18"/>
      <w:szCs w:val="18"/>
    </w:rPr>
  </w:style>
  <w:style w:type="character" w:customStyle="1" w:styleId="14">
    <w:name w:val="页眉 Char"/>
    <w:basedOn w:val="12"/>
    <w:link w:val="9"/>
    <w:semiHidden/>
    <w:qFormat/>
    <w:uiPriority w:val="99"/>
    <w:rPr>
      <w:sz w:val="18"/>
      <w:szCs w:val="18"/>
    </w:rPr>
  </w:style>
  <w:style w:type="character" w:customStyle="1" w:styleId="15">
    <w:name w:val="纯文本 Char"/>
    <w:basedOn w:val="12"/>
    <w:link w:val="7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6">
    <w:name w:val="宏文本 Char"/>
    <w:basedOn w:val="12"/>
    <w:link w:val="3"/>
    <w:qFormat/>
    <w:uiPriority w:val="0"/>
    <w:rPr>
      <w:rFonts w:ascii="Courier New" w:hAnsi="Courier New" w:eastAsia="宋体" w:cs="Courier New"/>
      <w:kern w:val="2"/>
      <w:sz w:val="24"/>
      <w:szCs w:val="24"/>
    </w:rPr>
  </w:style>
  <w:style w:type="character" w:customStyle="1" w:styleId="17">
    <w:name w:val="正文缩进 Char"/>
    <w:link w:val="5"/>
    <w:qFormat/>
    <w:uiPriority w:val="0"/>
    <w:rPr>
      <w:rFonts w:ascii="宋体" w:hAnsi="Courier New" w:eastAsia="宋体" w:cs="Times New Roman"/>
      <w:kern w:val="2"/>
      <w:sz w:val="21"/>
    </w:rPr>
  </w:style>
  <w:style w:type="character" w:customStyle="1" w:styleId="18">
    <w:name w:val="正文文本缩进 Char"/>
    <w:basedOn w:val="12"/>
    <w:link w:val="6"/>
    <w:semiHidden/>
    <w:qFormat/>
    <w:uiPriority w:val="99"/>
    <w:rPr>
      <w:kern w:val="2"/>
      <w:sz w:val="21"/>
      <w:szCs w:val="22"/>
    </w:rPr>
  </w:style>
  <w:style w:type="character" w:customStyle="1" w:styleId="19">
    <w:name w:val="正文首行缩进 2 Char"/>
    <w:basedOn w:val="18"/>
    <w:link w:val="10"/>
    <w:semiHidden/>
    <w:qFormat/>
    <w:uiPriority w:val="99"/>
  </w:style>
  <w:style w:type="paragraph" w:customStyle="1" w:styleId="20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140</Characters>
  <Lines>1</Lines>
  <Paragraphs>1</Paragraphs>
  <TotalTime>0</TotalTime>
  <ScaleCrop>false</ScaleCrop>
  <LinksUpToDate>false</LinksUpToDate>
  <CharactersWithSpaces>304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BanBo</cp:lastModifiedBy>
  <dcterms:modified xsi:type="dcterms:W3CDTF">2024-11-11T06:43:11Z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CBA937D7EB2B45028E4BCC333CD32A18_12</vt:lpwstr>
  </property>
</Properties>
</file>