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59187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111B7235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17848D90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1B244CF9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Helvetica"/>
          <w:kern w:val="0"/>
          <w:sz w:val="24"/>
        </w:rPr>
        <w:t>未为本项目提供整体设计、规范编制或者项目管理、检测等服务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 w14:paraId="5C0109F2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752DDB49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132DAB1E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0742117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bookmarkStart w:id="0" w:name="_GoBack"/>
      <w:bookmarkEnd w:id="0"/>
    </w:p>
    <w:p w14:paraId="6842293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000212B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5CE042C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19C844A7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DB12294"/>
    <w:rsid w:val="2D9C6067"/>
    <w:rsid w:val="3C3232B3"/>
    <w:rsid w:val="4FD62E2C"/>
    <w:rsid w:val="5F806EDC"/>
    <w:rsid w:val="6DB12294"/>
    <w:rsid w:val="767E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3</TotalTime>
  <ScaleCrop>false</ScaleCrop>
  <LinksUpToDate>false</LinksUpToDate>
  <CharactersWithSpaces>252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2024-04-29T09:03:00Z</dcterms:created>
  <dc:creator>贾旭鸣</dc:creator>
  <cp:lastModifiedBy>贾旭鸣</cp:lastModifiedBy>
  <dcterms:modified xsi:type="dcterms:W3CDTF">2024-10-09T14:20:00Z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55F64FDBBCE043C1B621985AA44197C0_13</vt:lpwstr>
  </property>
</Properties>
</file>