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ilvl w:val="0"/>
          <w:numId w:val="1"/>
        </w:numPr>
        <w:jc w:val="center"/>
        <w:rPr>
          <w:rFonts w:hint="eastAsia" w:ascii="仿宋" w:hAnsi="仿宋" w:eastAsia="仿宋" w:cs="仿宋"/>
          <w:bCs/>
          <w:sz w:val="36"/>
          <w:szCs w:val="36"/>
          <w:highlight w:val="none"/>
        </w:rPr>
      </w:pPr>
      <w:bookmarkStart w:id="0" w:name="_Toc29950"/>
      <w:bookmarkStart w:id="1" w:name="_Toc12205"/>
      <w:bookmarkStart w:id="2" w:name="_Toc18472"/>
      <w:r>
        <w:rPr>
          <w:rFonts w:hint="eastAsia" w:ascii="仿宋" w:hAnsi="仿宋" w:eastAsia="仿宋" w:cs="仿宋"/>
          <w:bCs/>
          <w:sz w:val="36"/>
          <w:szCs w:val="36"/>
          <w:highlight w:val="none"/>
        </w:rPr>
        <w:t>竞争性磋商内容及服务要求</w:t>
      </w:r>
      <w:bookmarkEnd w:id="0"/>
      <w:bookmarkEnd w:id="1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根据街道2023年度目标任务工作需要，结合街道实际工作需要，全年街道创建市级垃圾分类示范单位2家，区级垃圾分类示范单位4家，为了更好完成目标任务，提高街道垃圾分类工作质量和进度，提升街道垃圾分类专业能力和水平，拟聘请第三方机构对街道辖区垃圾分类示范单位创建、业务指导、宣传培训等方面全面指导，具体明细如下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服务目标和期限。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服务目标：完成街道2023年目标考核任务2家市级示范、4家区级示范的创建和验收。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服务期限自合同签订之日起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zh-CN" w:eastAsia="zh-CN"/>
        </w:rPr>
        <w:t xml:space="preserve"> 1 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二、服务内容和标准。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1、服务内容：主要包括为辖区垃圾分类整体布局、资料整理、业务培训、宣传氛围等工作；辖区企事业单位、村和社区垃圾分类的大型宣传和入户调查；八兴滩村垃圾分类压缩站维护和管理等工作。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6" w:beforeLines="50" w:after="156" w:afterLines="50" w:line="360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kern w:val="0"/>
          <w:sz w:val="24"/>
          <w:szCs w:val="24"/>
          <w:highlight w:val="none"/>
          <w:lang w:val="en-US" w:eastAsia="zh-CN" w:bidi="ar-SA"/>
        </w:rPr>
      </w:pPr>
      <w:bookmarkStart w:id="3" w:name="_Toc18407"/>
      <w:r>
        <w:rPr>
          <w:rFonts w:hint="eastAsia" w:ascii="仿宋_GB2312" w:hAnsi="仿宋_GB2312" w:eastAsia="仿宋_GB2312" w:cs="仿宋_GB2312"/>
          <w:b w:val="0"/>
          <w:kern w:val="0"/>
          <w:sz w:val="24"/>
          <w:szCs w:val="24"/>
          <w:highlight w:val="none"/>
          <w:lang w:val="en-US" w:eastAsia="zh-CN" w:bidi="ar-SA"/>
        </w:rPr>
        <w:t>2、服务标准：人员配备根据街道实际情况不少于6人，包括项目经理1人，工作人员5人；达到辖区垃圾分类知晓率100%，实现参与率达到80%，实现区域内可回收、有害、其他垃圾正确分类等工作；2023年12月底之前完成市级和区级示范单位的目标任务。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、</w:t>
      </w:r>
      <w:r>
        <w:rPr>
          <w:rFonts w:hint="eastAsia" w:ascii="仿宋" w:hAnsi="仿宋" w:eastAsia="仿宋" w:cs="仿宋"/>
          <w:sz w:val="24"/>
          <w:szCs w:val="24"/>
          <w:highlight w:val="none"/>
          <w:lang w:val="zh-CN"/>
        </w:rPr>
        <w:t>日常垃圾分类督导工作。应配齐专业工作人员，确保本合同项下甲方区域内每个小区至少 1 名，在投放时间段内对服务区域内各垃圾屋进行督导，提高居民分类质量。在非投放时间进行巡检，反馈垃圾分类质量，对设备设施进行必要的清洁维保。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zh-TW" w:eastAsia="zh-TW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、</w:t>
      </w:r>
      <w:r>
        <w:rPr>
          <w:rFonts w:hint="eastAsia" w:ascii="仿宋" w:hAnsi="仿宋" w:eastAsia="仿宋" w:cs="仿宋"/>
          <w:sz w:val="24"/>
          <w:szCs w:val="24"/>
          <w:highlight w:val="none"/>
          <w:lang w:val="zh-CN"/>
        </w:rPr>
        <w:t>做好垃圾分类宣教工作。通过但不限于投放各类静态宣传物料、入户宣传、活动宣传等，以提升居民生活垃圾分类知晓度，参与度与投放准确度，养成垃圾分类习惯。</w:t>
      </w:r>
      <w:r>
        <w:rPr>
          <w:rFonts w:hint="eastAsia" w:ascii="仿宋" w:hAnsi="仿宋" w:eastAsia="仿宋" w:cs="仿宋"/>
          <w:sz w:val="24"/>
          <w:szCs w:val="24"/>
          <w:highlight w:val="none"/>
          <w:lang w:val="zh-TW" w:eastAsia="zh-TW"/>
        </w:rPr>
        <w:t>着力通过垃圾分类，将新的技术理念植入百姓的分类活动中，形成垃圾分类与循环经济一体化、智能化模式。方案在基于深入调研</w:t>
      </w:r>
      <w:r>
        <w:rPr>
          <w:rFonts w:hint="eastAsia" w:ascii="仿宋" w:hAnsi="仿宋" w:eastAsia="仿宋" w:cs="仿宋"/>
          <w:sz w:val="24"/>
          <w:szCs w:val="24"/>
          <w:highlight w:val="none"/>
          <w:lang w:val="zh-TW"/>
        </w:rPr>
        <w:t>，</w:t>
      </w:r>
      <w:r>
        <w:rPr>
          <w:rFonts w:hint="eastAsia" w:ascii="仿宋" w:hAnsi="仿宋" w:eastAsia="仿宋" w:cs="仿宋"/>
          <w:sz w:val="24"/>
          <w:szCs w:val="24"/>
          <w:highlight w:val="none"/>
          <w:lang w:val="zh-TW" w:eastAsia="zh-TW"/>
        </w:rPr>
        <w:t>充分掌握</w:t>
      </w:r>
      <w:r>
        <w:rPr>
          <w:rFonts w:hint="eastAsia" w:ascii="仿宋" w:hAnsi="仿宋" w:eastAsia="仿宋" w:cs="仿宋"/>
          <w:sz w:val="24"/>
          <w:szCs w:val="24"/>
          <w:highlight w:val="none"/>
          <w:lang w:val="zh-TW"/>
        </w:rPr>
        <w:t>建章路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街道</w:t>
      </w:r>
      <w:r>
        <w:rPr>
          <w:rFonts w:hint="eastAsia" w:ascii="仿宋" w:hAnsi="仿宋" w:eastAsia="仿宋" w:cs="仿宋"/>
          <w:sz w:val="24"/>
          <w:szCs w:val="24"/>
          <w:highlight w:val="none"/>
          <w:lang w:val="zh-TW" w:eastAsia="zh-TW"/>
        </w:rPr>
        <w:t>当地信息的前提下，充分融合国家政策要求的顶层设计理念及精确的成本控制的要求</w:t>
      </w:r>
      <w:r>
        <w:rPr>
          <w:rFonts w:hint="eastAsia" w:ascii="仿宋" w:hAnsi="仿宋" w:eastAsia="仿宋" w:cs="仿宋"/>
          <w:sz w:val="24"/>
          <w:szCs w:val="24"/>
          <w:highlight w:val="none"/>
          <w:lang w:val="zh-TW"/>
        </w:rPr>
        <w:t>，</w:t>
      </w:r>
      <w:r>
        <w:rPr>
          <w:rFonts w:hint="eastAsia" w:ascii="仿宋" w:hAnsi="仿宋" w:eastAsia="仿宋" w:cs="仿宋"/>
          <w:sz w:val="24"/>
          <w:szCs w:val="24"/>
          <w:highlight w:val="none"/>
          <w:lang w:val="zh-TW" w:eastAsia="zh-TW"/>
        </w:rPr>
        <w:t>打造具有先进技术及核心竞争力的“建章路模式”。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zh-TW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zh-TW" w:eastAsia="zh-TW"/>
        </w:rPr>
        <w:t>本项目</w:t>
      </w:r>
      <w:r>
        <w:rPr>
          <w:rFonts w:hint="eastAsia" w:ascii="仿宋" w:hAnsi="仿宋" w:eastAsia="仿宋" w:cs="仿宋"/>
          <w:sz w:val="24"/>
          <w:szCs w:val="24"/>
          <w:highlight w:val="none"/>
          <w:lang w:val="zh-TW"/>
        </w:rPr>
        <w:t>完成目标即本合同约定的乙方需完成合同义务</w:t>
      </w:r>
      <w:r>
        <w:rPr>
          <w:rFonts w:hint="eastAsia" w:ascii="仿宋" w:hAnsi="仿宋" w:eastAsia="仿宋" w:cs="仿宋"/>
          <w:sz w:val="24"/>
          <w:szCs w:val="24"/>
          <w:highlight w:val="none"/>
          <w:lang w:val="zh-TW" w:eastAsia="zh-TW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zh-TW" w:eastAsia="zh-TW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zh-TW" w:eastAsia="zh-TW"/>
        </w:rPr>
        <w:t>居民垃圾分类知晓率</w:t>
      </w:r>
      <w:r>
        <w:rPr>
          <w:rFonts w:hint="eastAsia" w:ascii="仿宋" w:hAnsi="仿宋" w:eastAsia="仿宋" w:cs="仿宋"/>
          <w:sz w:val="24"/>
          <w:szCs w:val="24"/>
          <w:highlight w:val="none"/>
          <w:lang w:val="zh-TW"/>
        </w:rPr>
        <w:t>、</w:t>
      </w:r>
      <w:r>
        <w:rPr>
          <w:rFonts w:hint="eastAsia" w:ascii="仿宋" w:hAnsi="仿宋" w:eastAsia="仿宋" w:cs="仿宋"/>
          <w:sz w:val="24"/>
          <w:szCs w:val="24"/>
          <w:highlight w:val="none"/>
          <w:lang w:val="zh-TW" w:eastAsia="zh-TW"/>
        </w:rPr>
        <w:t>参与率大幅提升</w:t>
      </w:r>
      <w:r>
        <w:rPr>
          <w:rFonts w:hint="eastAsia" w:ascii="仿宋" w:hAnsi="仿宋" w:eastAsia="仿宋" w:cs="仿宋"/>
          <w:sz w:val="24"/>
          <w:szCs w:val="24"/>
          <w:highlight w:val="none"/>
          <w:lang w:val="zh-TW"/>
        </w:rPr>
        <w:t>，</w:t>
      </w:r>
      <w:r>
        <w:rPr>
          <w:rFonts w:hint="eastAsia" w:ascii="仿宋" w:hAnsi="仿宋" w:eastAsia="仿宋" w:cs="仿宋"/>
          <w:sz w:val="24"/>
          <w:szCs w:val="24"/>
          <w:highlight w:val="none"/>
          <w:lang w:val="zh-TW" w:eastAsia="zh-TW"/>
        </w:rPr>
        <w:t>分类工作认同感有保障</w:t>
      </w:r>
      <w:r>
        <w:rPr>
          <w:rFonts w:hint="eastAsia" w:ascii="仿宋" w:hAnsi="仿宋" w:eastAsia="仿宋" w:cs="仿宋"/>
          <w:sz w:val="24"/>
          <w:szCs w:val="24"/>
          <w:highlight w:val="none"/>
          <w:lang w:val="zh-TW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zh-TW" w:eastAsia="zh-TW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zh-TW" w:eastAsia="zh-TW"/>
        </w:rPr>
        <w:t>分类收集设施全面覆盖</w:t>
      </w:r>
      <w:r>
        <w:rPr>
          <w:rFonts w:hint="eastAsia" w:ascii="仿宋" w:hAnsi="仿宋" w:eastAsia="仿宋" w:cs="仿宋"/>
          <w:sz w:val="24"/>
          <w:szCs w:val="24"/>
          <w:highlight w:val="none"/>
          <w:lang w:val="zh-TW"/>
        </w:rPr>
        <w:t>，</w:t>
      </w:r>
      <w:r>
        <w:rPr>
          <w:rFonts w:hint="eastAsia" w:ascii="仿宋" w:hAnsi="仿宋" w:eastAsia="仿宋" w:cs="仿宋"/>
          <w:sz w:val="24"/>
          <w:szCs w:val="24"/>
          <w:highlight w:val="none"/>
          <w:lang w:val="zh-TW" w:eastAsia="zh-TW"/>
        </w:rPr>
        <w:t>设施保洁与维护高标准实施</w:t>
      </w:r>
      <w:r>
        <w:rPr>
          <w:rFonts w:hint="eastAsia" w:ascii="仿宋" w:hAnsi="仿宋" w:eastAsia="仿宋" w:cs="仿宋"/>
          <w:sz w:val="24"/>
          <w:szCs w:val="24"/>
          <w:highlight w:val="none"/>
          <w:lang w:val="zh-TW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zh-TW" w:eastAsia="zh-TW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zh-TW"/>
        </w:rPr>
        <w:t>本合同实施范围内全面实现垃圾分类，提高生活垃圾整体减量化、资源化处理；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zh-TW" w:eastAsia="zh-TW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zh-TW"/>
        </w:rPr>
        <w:t>本合同实施范围内全面实现“两网融合”，全面规范和提升再生资源回收体系；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zh-TW"/>
        </w:rPr>
        <w:t>分类处置企业全面整合，分类产物得以及时有效处理。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zh-TW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zh-TW"/>
        </w:rPr>
        <w:t>提供增值服务，免费外出学习一次。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zh-TW"/>
        </w:rPr>
        <w:t xml:space="preserve">   有第三方对本合同实施范围内垃圾分类事宜进行监督检查的，须达到检查合格标准。</w:t>
      </w:r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47292B"/>
    <w:multiLevelType w:val="multilevel"/>
    <w:tmpl w:val="4447292B"/>
    <w:lvl w:ilvl="0" w:tentative="0">
      <w:start w:val="1"/>
      <w:numFmt w:val="bullet"/>
      <w:lvlText w:val=""/>
      <w:lvlJc w:val="left"/>
      <w:pPr>
        <w:tabs>
          <w:tab w:val="left" w:pos="0"/>
        </w:tabs>
        <w:ind w:left="420" w:hanging="420"/>
      </w:pPr>
      <w:rPr>
        <w:rFonts w:hint="default" w:ascii="Wingdings" w:hAnsi="Wingdings" w:cs="Wingdings"/>
      </w:rPr>
    </w:lvl>
    <w:lvl w:ilvl="1" w:tentative="0">
      <w:start w:val="1"/>
      <w:numFmt w:val="bullet"/>
      <w:lvlText w:val=""/>
      <w:lvlJc w:val="left"/>
      <w:pPr>
        <w:tabs>
          <w:tab w:val="left" w:pos="0"/>
        </w:tabs>
        <w:ind w:left="840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tabs>
          <w:tab w:val="left" w:pos="0"/>
        </w:tabs>
        <w:ind w:left="126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tabs>
          <w:tab w:val="left" w:pos="0"/>
        </w:tabs>
        <w:ind w:left="168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tabs>
          <w:tab w:val="left" w:pos="0"/>
        </w:tabs>
        <w:ind w:left="210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tabs>
          <w:tab w:val="left" w:pos="0"/>
        </w:tabs>
        <w:ind w:left="252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tabs>
          <w:tab w:val="left" w:pos="0"/>
        </w:tabs>
        <w:ind w:left="294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tabs>
          <w:tab w:val="left" w:pos="0"/>
        </w:tabs>
        <w:ind w:left="336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tabs>
          <w:tab w:val="left" w:pos="0"/>
        </w:tabs>
        <w:ind w:left="3780" w:hanging="420"/>
      </w:pPr>
      <w:rPr>
        <w:rFonts w:hint="default" w:ascii="Wingdings" w:hAnsi="Wingdings" w:cs="Wingdings"/>
      </w:rPr>
    </w:lvl>
  </w:abstractNum>
  <w:abstractNum w:abstractNumId="1">
    <w:nsid w:val="550BB5CF"/>
    <w:multiLevelType w:val="singleLevel"/>
    <w:tmpl w:val="550BB5CF"/>
    <w:lvl w:ilvl="0" w:tentative="0">
      <w:start w:val="3"/>
      <w:numFmt w:val="chineseCounting"/>
      <w:suff w:val="space"/>
      <w:lvlText w:val="第%1章"/>
      <w:lvlJc w:val="left"/>
    </w:lvl>
  </w:abstractNum>
  <w:abstractNum w:abstractNumId="2">
    <w:nsid w:val="5F1817B6"/>
    <w:multiLevelType w:val="singleLevel"/>
    <w:tmpl w:val="5F1817B6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A848D5B"/>
    <w:multiLevelType w:val="singleLevel"/>
    <w:tmpl w:val="7A848D5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mNWU1NjA5MDBkNmU4ZWYyMGJiMzkxZTBjN2ZiMjEifQ=="/>
  </w:docVars>
  <w:rsids>
    <w:rsidRoot w:val="19152E53"/>
    <w:rsid w:val="19152E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outlineLvl w:val="0"/>
    </w:pPr>
    <w:rPr>
      <w:rFonts w:ascii="仿宋_GB2312" w:hAnsi="宋体" w:eastAsia="仿宋_GB2312"/>
      <w:b/>
      <w:kern w:val="2"/>
      <w:sz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99"/>
    <w:pPr>
      <w:ind w:firstLine="420" w:firstLineChars="100"/>
    </w:pPr>
    <w:rPr>
      <w:rFonts w:ascii="宋体"/>
    </w:rPr>
  </w:style>
  <w:style w:type="paragraph" w:styleId="3">
    <w:name w:val="Body Text"/>
    <w:basedOn w:val="1"/>
    <w:next w:val="1"/>
    <w:uiPriority w:val="0"/>
    <w:pPr>
      <w:spacing w:after="120" w:afterLines="0"/>
    </w:pPr>
    <w:rPr>
      <w:rFonts w:ascii="Times New Roman"/>
      <w:kern w:val="2"/>
      <w:sz w:val="21"/>
    </w:rPr>
  </w:style>
  <w:style w:type="paragraph" w:styleId="4">
    <w:name w:val="Body Text First Indent 2"/>
    <w:basedOn w:val="5"/>
    <w:next w:val="1"/>
    <w:unhideWhenUsed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5">
    <w:name w:val="Body Text Indent"/>
    <w:basedOn w:val="1"/>
    <w:next w:val="1"/>
    <w:qFormat/>
    <w:uiPriority w:val="0"/>
    <w:pPr>
      <w:widowControl/>
      <w:ind w:firstLine="652" w:firstLineChars="233"/>
    </w:pPr>
    <w:rPr>
      <w:rFonts w:ascii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2023-05-10T09:37:00Z</dcterms:created>
  <dc:creator>Administrator</dc:creator>
  <cp:lastModifiedBy>Administrator</cp:lastModifiedBy>
  <dcterms:modified xsi:type="dcterms:W3CDTF">2023-05-10T09:37:27Z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DC1A86AB344A4E0097AC516B57668A3C_11</vt:lpwstr>
  </property>
</Properties>
</file>