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7A" w:rsidRDefault="005E607A" w:rsidP="005E607A">
      <w:pPr>
        <w:jc w:val="center"/>
        <w:rPr>
          <w:rFonts w:ascii="黑体" w:eastAsia="黑体" w:hAnsi="黑体" w:hint="eastAsia"/>
          <w:sz w:val="44"/>
          <w:szCs w:val="44"/>
        </w:rPr>
      </w:pPr>
      <w:r w:rsidRPr="005E607A">
        <w:rPr>
          <w:rFonts w:ascii="黑体" w:eastAsia="黑体" w:hAnsi="黑体" w:hint="eastAsia"/>
          <w:sz w:val="44"/>
          <w:szCs w:val="44"/>
        </w:rPr>
        <w:t>采购需求</w:t>
      </w:r>
    </w:p>
    <w:p w:rsidR="005E607A" w:rsidRPr="005E607A" w:rsidRDefault="005E607A" w:rsidP="005E607A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434941" w:rsidRDefault="005E607A" w:rsidP="005E607A">
      <w:pPr>
        <w:ind w:firstLineChars="200" w:firstLine="640"/>
      </w:pPr>
      <w:r>
        <w:rPr>
          <w:rFonts w:ascii="宋体" w:hAnsi="宋体" w:cs="仿宋" w:hint="eastAsia"/>
          <w:sz w:val="32"/>
          <w:szCs w:val="32"/>
        </w:rPr>
        <w:t>商洛市电子政务机房系统设备维护项目是对</w:t>
      </w:r>
      <w:r>
        <w:rPr>
          <w:rFonts w:ascii="宋体" w:hAnsi="宋体" w:hint="eastAsia"/>
          <w:sz w:val="32"/>
          <w:szCs w:val="32"/>
        </w:rPr>
        <w:t>商洛市电子</w:t>
      </w:r>
      <w:r>
        <w:rPr>
          <w:rFonts w:ascii="宋体" w:hAnsi="宋体"/>
          <w:sz w:val="32"/>
          <w:szCs w:val="32"/>
        </w:rPr>
        <w:t>政务</w:t>
      </w:r>
      <w:r>
        <w:rPr>
          <w:rFonts w:ascii="宋体" w:hAnsi="宋体" w:hint="eastAsia"/>
          <w:sz w:val="32"/>
          <w:szCs w:val="32"/>
        </w:rPr>
        <w:t>外网机房、内网机房、屏蔽机房</w:t>
      </w:r>
      <w:r>
        <w:rPr>
          <w:rFonts w:ascii="宋体" w:hAnsi="宋体"/>
          <w:sz w:val="32"/>
          <w:szCs w:val="32"/>
        </w:rPr>
        <w:t>平台</w:t>
      </w:r>
      <w:r>
        <w:rPr>
          <w:rFonts w:ascii="宋体" w:hAnsi="宋体" w:hint="eastAsia"/>
          <w:sz w:val="32"/>
          <w:szCs w:val="32"/>
        </w:rPr>
        <w:t>基础设施系统进行维修改造，消除</w:t>
      </w:r>
      <w:r>
        <w:rPr>
          <w:rFonts w:ascii="宋体" w:hAnsi="宋体"/>
          <w:sz w:val="32"/>
          <w:szCs w:val="32"/>
        </w:rPr>
        <w:t>基础设施系统存在的问题和风险隐患</w:t>
      </w:r>
      <w:r>
        <w:rPr>
          <w:rFonts w:ascii="宋体" w:hAnsi="宋体" w:hint="eastAsia"/>
          <w:sz w:val="32"/>
          <w:szCs w:val="32"/>
        </w:rPr>
        <w:t>。通过预防性、完善性维护改造延长设备寿命期，保障市</w:t>
      </w:r>
      <w:r>
        <w:rPr>
          <w:rFonts w:ascii="宋体" w:hAnsi="宋体"/>
          <w:sz w:val="32"/>
          <w:szCs w:val="32"/>
        </w:rPr>
        <w:t>电子政务平台</w:t>
      </w:r>
      <w:r>
        <w:rPr>
          <w:rFonts w:ascii="宋体" w:hAnsi="宋体" w:hint="eastAsia"/>
          <w:sz w:val="32"/>
          <w:szCs w:val="32"/>
        </w:rPr>
        <w:t>基础设施系统7×24小时安全、稳定、高效运行。项目包括机房精密空调维修保养、机房配电柜ATS更换维修、消防系统维修、门禁系统改造维护、漏水检测系统维修、环境监控系统升级、机房新风系统改造7部分</w:t>
      </w:r>
    </w:p>
    <w:sectPr w:rsidR="00434941" w:rsidSect="0043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07A"/>
    <w:rsid w:val="00434941"/>
    <w:rsid w:val="005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110</Characters>
  <Application>Microsoft Office Word</Application>
  <DocSecurity>0</DocSecurity>
  <Lines>5</Lines>
  <Paragraphs>4</Paragraphs>
  <ScaleCrop>false</ScaleCrop>
  <Company>CHINA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2024-01-03T08:42:00Z</dcterms:created>
  <dcterms:modified xsi:type="dcterms:W3CDTF">2024-01-03T08:43:00Z</dcterms:modified>
</cp:coreProperties>
</file>