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rFonts w:hint="eastAsia" w:ascii="宋体" w:hAnsi="宋体" w:eastAsia="宋体" w:cs="宋体"/>
          <w:b/>
          <w:bCs/>
          <w:color w:val="auto"/>
          <w:sz w:val="36"/>
          <w:szCs w:val="36"/>
        </w:rPr>
      </w:pPr>
      <w:r>
        <w:rPr>
          <w:rFonts w:hint="eastAsia" w:ascii="宋体" w:hAnsi="宋体" w:eastAsia="宋体" w:cs="宋体"/>
          <w:b/>
          <w:bCs/>
          <w:color w:val="auto"/>
          <w:kern w:val="0"/>
          <w:sz w:val="36"/>
          <w:szCs w:val="36"/>
          <w:bdr w:val="none" w:color="auto" w:sz="0" w:space="0"/>
          <w:lang w:val="en-US" w:eastAsia="zh-CN" w:bidi="ar"/>
        </w:rPr>
        <w:t>平利县污水处理厂能力提升项目招标公告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240" w:lineRule="auto"/>
        <w:ind w:left="0" w:right="0"/>
        <w:jc w:val="left"/>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480" w:right="0" w:firstLine="0"/>
        <w:jc w:val="both"/>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bdr w:val="none" w:color="auto" w:sz="0" w:space="0"/>
          <w:shd w:val="clear" w:fill="FFFFFF"/>
        </w:rPr>
        <w:t>平利县污水处理厂能力提升项目</w:t>
      </w:r>
      <w:r>
        <w:rPr>
          <w:rFonts w:hint="eastAsia" w:ascii="宋体" w:hAnsi="宋体" w:eastAsia="宋体" w:cs="宋体"/>
          <w:i w:val="0"/>
          <w:iCs w:val="0"/>
          <w:caps w:val="0"/>
          <w:color w:val="auto"/>
          <w:spacing w:val="0"/>
          <w:sz w:val="21"/>
          <w:szCs w:val="21"/>
          <w:bdr w:val="none" w:color="auto" w:sz="0" w:space="0"/>
          <w:shd w:val="clear" w:fill="FFFFFF"/>
        </w:rPr>
        <w:t>招标项目的潜在投标人应在陕西省公共资源交易平台获取</w:t>
      </w:r>
      <w:r>
        <w:rPr>
          <w:rFonts w:hint="eastAsia" w:ascii="宋体" w:hAnsi="宋体" w:eastAsia="宋体" w:cs="宋体"/>
          <w:i w:val="0"/>
          <w:iCs w:val="0"/>
          <w:caps w:val="0"/>
          <w:color w:val="auto"/>
          <w:spacing w:val="0"/>
          <w:sz w:val="21"/>
          <w:szCs w:val="21"/>
          <w:shd w:val="clear" w:fill="FFFFFF"/>
        </w:rPr>
        <w:t>招标文件，并于 2023年04月19日 14时00分 （北京时间）前递交投标文件。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right="0"/>
        <w:jc w:val="both"/>
        <w:rPr>
          <w:rFonts w:hint="eastAsia" w:ascii="宋体" w:hAnsi="宋体" w:eastAsia="宋体" w:cs="宋体"/>
          <w:b/>
          <w:bCs/>
          <w:i w:val="0"/>
          <w:iCs w:val="0"/>
          <w:caps w:val="0"/>
          <w:color w:val="auto"/>
          <w:spacing w:val="0"/>
          <w:sz w:val="21"/>
          <w:szCs w:val="21"/>
          <w:shd w:val="clear" w:fill="FFFFFF"/>
        </w:rPr>
      </w:pPr>
      <w:r>
        <w:rPr>
          <w:rFonts w:hint="eastAsia" w:ascii="宋体" w:hAnsi="宋体" w:eastAsia="宋体" w:cs="宋体"/>
          <w:b/>
          <w:bCs/>
          <w:i w:val="0"/>
          <w:iCs w:val="0"/>
          <w:caps w:val="0"/>
          <w:color w:val="auto"/>
          <w:spacing w:val="0"/>
          <w:sz w:val="21"/>
          <w:szCs w:val="21"/>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480" w:right="0" w:firstLine="0"/>
        <w:jc w:val="both"/>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项目编号：HZJZFCG-平利县-2023-004</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480" w:right="0" w:firstLine="0"/>
        <w:jc w:val="both"/>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项目名称：平利县污水处理厂能力提升项目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480" w:right="0" w:firstLine="0"/>
        <w:jc w:val="both"/>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采购方式：公开招标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480" w:right="0" w:firstLine="0"/>
        <w:jc w:val="both"/>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预算金额：15,000,000.00元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480" w:right="0" w:firstLine="0"/>
        <w:jc w:val="both"/>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合同包1(平利县污水处理厂能力提升项目):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合同包预算金额：15,000,000.00元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合同包最高限价：12,985,443.95元</w:t>
      </w:r>
    </w:p>
    <w:tbl>
      <w:tblPr>
        <w:tblW w:w="998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209"/>
        <w:gridCol w:w="1900"/>
        <w:gridCol w:w="1234"/>
        <w:gridCol w:w="900"/>
        <w:gridCol w:w="1651"/>
        <w:gridCol w:w="1278"/>
        <w:gridCol w:w="181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120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品目号</w:t>
            </w:r>
          </w:p>
        </w:tc>
        <w:tc>
          <w:tcPr>
            <w:tcW w:w="19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品目名称</w:t>
            </w:r>
          </w:p>
        </w:tc>
        <w:tc>
          <w:tcPr>
            <w:tcW w:w="123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采购标的</w:t>
            </w:r>
          </w:p>
        </w:tc>
        <w:tc>
          <w:tcPr>
            <w:tcW w:w="9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数量（单位）</w:t>
            </w:r>
          </w:p>
        </w:tc>
        <w:tc>
          <w:tcPr>
            <w:tcW w:w="165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技术规格、参数及要求</w:t>
            </w:r>
          </w:p>
        </w:tc>
        <w:tc>
          <w:tcPr>
            <w:tcW w:w="127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品目预算(元)</w:t>
            </w:r>
          </w:p>
        </w:tc>
        <w:tc>
          <w:tcPr>
            <w:tcW w:w="181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20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1-1</w:t>
            </w:r>
          </w:p>
        </w:tc>
        <w:tc>
          <w:tcPr>
            <w:tcW w:w="19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水质污染防治设备</w:t>
            </w:r>
          </w:p>
        </w:tc>
        <w:tc>
          <w:tcPr>
            <w:tcW w:w="123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平利县污水处理厂能力提升项目</w:t>
            </w:r>
          </w:p>
        </w:tc>
        <w:tc>
          <w:tcPr>
            <w:tcW w:w="9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1(项)</w:t>
            </w:r>
          </w:p>
        </w:tc>
        <w:tc>
          <w:tcPr>
            <w:tcW w:w="165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详见采购文件</w:t>
            </w:r>
          </w:p>
        </w:tc>
        <w:tc>
          <w:tcPr>
            <w:tcW w:w="127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240" w:lineRule="auto"/>
              <w:ind w:left="0" w:right="0"/>
              <w:jc w:val="right"/>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15,000,000.00</w:t>
            </w:r>
          </w:p>
        </w:tc>
        <w:tc>
          <w:tcPr>
            <w:tcW w:w="181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240" w:lineRule="auto"/>
              <w:ind w:left="0" w:right="0"/>
              <w:jc w:val="right"/>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12,985,443.95</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合同履行期限：90天</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right="0"/>
        <w:jc w:val="both"/>
        <w:rPr>
          <w:rFonts w:hint="eastAsia" w:ascii="宋体" w:hAnsi="宋体" w:eastAsia="宋体" w:cs="宋体"/>
          <w:b/>
          <w:bCs/>
          <w:i w:val="0"/>
          <w:iCs w:val="0"/>
          <w:caps w:val="0"/>
          <w:color w:val="auto"/>
          <w:spacing w:val="0"/>
          <w:sz w:val="21"/>
          <w:szCs w:val="21"/>
          <w:shd w:val="clear" w:fill="FFFFFF"/>
        </w:rPr>
      </w:pPr>
      <w:r>
        <w:rPr>
          <w:rFonts w:hint="eastAsia" w:ascii="宋体" w:hAnsi="宋体" w:eastAsia="宋体" w:cs="宋体"/>
          <w:b/>
          <w:bCs/>
          <w:i w:val="0"/>
          <w:iCs w:val="0"/>
          <w:caps w:val="0"/>
          <w:color w:val="auto"/>
          <w:spacing w:val="0"/>
          <w:sz w:val="21"/>
          <w:szCs w:val="21"/>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合同包1(平利县污水处理厂能力提升项目)落实政府采购政策需满足的资格要求如下: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480" w:right="0" w:firstLine="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1.1 《关于进一步加大政府采购支持中小企业力度的通知》（财库〔2022〕19号）、《政府采购促进中小企业发展管理办法》（财库〔2020〕46号）、《关于政府采购支持监狱企业发展有关问题的通知》（财库〔2014〕68号）、《关于促进残疾人就业政府采购政策的通知》（财库〔2017〕141号）。 1.2 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督总局联合印发《关于调整优化节能产品、环境标志产品政府采购执行机制的通知》（财库〔2019〕9号）、《关于印发环境标志产品政府采购品目清单的通知》（财库〔2019〕18号）、《关于印发节能产品政府采购品目清单的通知》（财库〔2019〕19号）。 1.3 《财政部农业农村部国家乡村振兴局关于运用政府采购政策支持乡村产业振兴的通知》（财库〔2021〕19 号）、《财政部农业农村部国家乡村振兴局中华全国供销合作总社关于印发&lt;关于深入开展政府采购脱贫地区农副产品工作推进乡村产业振兴的实施意见&gt;的通知》（财库〔2021〕20 号）。 1.4 《陕西省财政厅关于加快推进我省中小企业政府采购信用融资工作的通知》（陕财办采〔2020〕15 号）、陕西省财政厅关于印发《陕西省中小企业政府采购信用融资办法》（陕财办采〔2018〕23 号）。若享受以上政策优惠的企业，提供相应声明函或品目清单范围内产品的有效认证证书。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合同包1(平利县污水处理厂能力提升项目)特定资格要求如下: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480" w:right="0" w:firstLine="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①供应商须具有有效合格的企业法人营业执照、税务登记证、组织机构代码证（副本原件或三证合一营业执照副本原件）；②供应商须具备行政主管部门核发的市政公用工程施工总承包三级（含三级）和环保工程专业承包三级（含三级）以上资质（复印件，满足二维码扫描查询）及安全生产许可证；拟派项目经理（建造师）须具备市政公用工程专业二级（含二级）以上的注册建造师资格，提供项目经理执业资格证、注册证、安全生产考核合格证书及未担任其他在建工程承诺书；③法定代表人授权委托书(附法定代表人身份证复印件)及被授权人身份证(法定代表人直接参加开标只须提供法定代表人身份证)；④参加政府采购活动近3年内在经营活动中没有重大违法记录的书面声明；⑤财务状况报告：提供2020年至今至少一年的财务审计报告（成立时间至提交响应文件截止时间不足1年的可提供成立后任意时段的资产负债表）或其基本存款账户开户银行出具的资信证明；⑥税收缴纳证明：提供2022年3月至今已缴纳的至少六个月的纳税证明或完税证明，依法免税的单位应提供相关证明材料；⑦社会保障资金缴纳证明：提供2022年3月至今至少六个月的已缴存的社会保障资金缴存单据或社保机构开具的社会保险参保缴费情况证明，依法不需要缴纳社会保障资金的单位应提供相关证明材料；⑧供应商在“信用中国”网站(www.creditchina.gov.cn)和中国政府采购网(www.ccgp.gov.cn)被列入失信被执行人、税收违法黑名单、政府采购严重违法失信行为记录名单的，将拒绝其参与政府采购活动；⑨本项目只面向中小企业，投标企业须提供中小企业声明函原件。供应商自行根据《国民经济行业分类》（GB/T4754-2017）、《国家统计局关于印发&lt;统计上大中小微型企业划分办法（2017）&gt;的通知》国统字〔2017〕213号、工信部联企业〔2011〕300号文件自行划分，若声明与实际不符须承担相应责任；⑩与招标人存在利害关系可能影响招标公正性的单位，不得参加投标。具有投资参股关系的关联企业，或具有直接管理和被管理关系的母子公司，或同一母公司的子公司，或法定代表人为同一人的两个及两个以上法人不得同时提出投标申请，否则相关投标均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left="0" w:right="0" w:firstLine="0"/>
        <w:jc w:val="left"/>
        <w:rPr>
          <w:rFonts w:hint="eastAsia" w:ascii="宋体" w:hAnsi="宋体" w:eastAsia="宋体" w:cs="宋体"/>
          <w:b w:val="0"/>
          <w:bCs w:val="0"/>
          <w:i w:val="0"/>
          <w:iCs w:val="0"/>
          <w:caps w:val="0"/>
          <w:color w:val="auto"/>
          <w:spacing w:val="0"/>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0" w:lineRule="auto"/>
        <w:ind w:left="0" w:right="0" w:firstLine="48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时间： 2023年03月29日 至 2023年04月04日 ，每天上午 08:00:00 至 12:00:00 ，下午 14:00:00 至 18:00:00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0" w:lineRule="auto"/>
        <w:ind w:left="0" w:right="0" w:firstLine="48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途径：陕西省公共资源交易平台</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0" w:lineRule="auto"/>
        <w:ind w:left="0" w:right="0" w:firstLine="48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方式：在线获取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0" w:lineRule="auto"/>
        <w:ind w:left="0" w:right="0" w:firstLine="48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售价： 500元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left="0" w:right="0" w:firstLine="0"/>
        <w:jc w:val="left"/>
        <w:rPr>
          <w:rFonts w:hint="eastAsia" w:ascii="宋体" w:hAnsi="宋体" w:eastAsia="宋体" w:cs="宋体"/>
          <w:b w:val="0"/>
          <w:bCs w:val="0"/>
          <w:i w:val="0"/>
          <w:iCs w:val="0"/>
          <w:caps w:val="0"/>
          <w:color w:val="auto"/>
          <w:spacing w:val="0"/>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0" w:lineRule="auto"/>
        <w:ind w:left="0" w:right="0" w:firstLine="48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时间： 2023年04月19日 14时00分00秒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0" w:lineRule="auto"/>
        <w:ind w:left="0" w:right="0" w:firstLine="48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提交投标文件地点：陕西省安康市汉滨区香溪路8号安康市公共资源交易中心 301室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0" w:lineRule="auto"/>
        <w:ind w:left="0" w:right="0" w:firstLine="48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开标地点：陕西省安康市汉滨区香溪路8号安康市公共资源交易中心 301室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left="0" w:right="0" w:firstLine="0"/>
        <w:jc w:val="left"/>
        <w:rPr>
          <w:rFonts w:hint="eastAsia" w:ascii="宋体" w:hAnsi="宋体" w:eastAsia="宋体" w:cs="宋体"/>
          <w:b w:val="0"/>
          <w:bCs w:val="0"/>
          <w:i w:val="0"/>
          <w:iCs w:val="0"/>
          <w:caps w:val="0"/>
          <w:color w:val="auto"/>
          <w:spacing w:val="0"/>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0" w:lineRule="auto"/>
        <w:ind w:left="0" w:right="0" w:firstLine="48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自本公告发布之日起5个工作日。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left="0" w:right="0" w:firstLine="0"/>
        <w:jc w:val="left"/>
        <w:rPr>
          <w:rFonts w:hint="eastAsia" w:ascii="宋体" w:hAnsi="宋体" w:eastAsia="宋体" w:cs="宋体"/>
          <w:b w:val="0"/>
          <w:bCs w:val="0"/>
          <w:i w:val="0"/>
          <w:iCs w:val="0"/>
          <w:caps w:val="0"/>
          <w:color w:val="auto"/>
          <w:spacing w:val="0"/>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1.</w:t>
      </w:r>
      <w:r>
        <w:rPr>
          <w:rFonts w:hint="eastAsia" w:ascii="宋体" w:hAnsi="宋体" w:eastAsia="宋体" w:cs="宋体"/>
          <w:i w:val="0"/>
          <w:iCs w:val="0"/>
          <w:caps w:val="0"/>
          <w:color w:val="auto"/>
          <w:spacing w:val="0"/>
          <w:sz w:val="21"/>
          <w:szCs w:val="21"/>
          <w:bdr w:val="none" w:color="auto" w:sz="0" w:space="0"/>
          <w:shd w:val="clear" w:fill="FFFFFF"/>
        </w:rPr>
        <w:t>请供应商按照陕西省财政厅关于政府采购供应商注册登记有关事项的通知中的要求，通过陕西省政府采购网（</w:t>
      </w:r>
      <w:r>
        <w:rPr>
          <w:rFonts w:hint="eastAsia" w:ascii="宋体" w:hAnsi="宋体" w:eastAsia="宋体" w:cs="宋体"/>
          <w:i w:val="0"/>
          <w:iCs w:val="0"/>
          <w:caps w:val="0"/>
          <w:color w:val="auto"/>
          <w:spacing w:val="0"/>
          <w:sz w:val="21"/>
          <w:szCs w:val="21"/>
          <w:bdr w:val="none" w:color="auto" w:sz="0" w:space="0"/>
          <w:shd w:val="clear" w:fill="FFFFFF"/>
        </w:rPr>
        <w:t>http://www.ccgp-shaanxi.gov.cn/</w:t>
      </w:r>
      <w:r>
        <w:rPr>
          <w:rFonts w:hint="eastAsia" w:ascii="宋体" w:hAnsi="宋体" w:eastAsia="宋体" w:cs="宋体"/>
          <w:i w:val="0"/>
          <w:iCs w:val="0"/>
          <w:caps w:val="0"/>
          <w:color w:val="auto"/>
          <w:spacing w:val="0"/>
          <w:sz w:val="21"/>
          <w:szCs w:val="21"/>
          <w:bdr w:val="none" w:color="auto" w:sz="0" w:space="0"/>
          <w:shd w:val="clear" w:fill="FFFFFF"/>
        </w:rPr>
        <w:t>）注册登记加入陕西省政府采购供应商库；</w:t>
      </w:r>
      <w:r>
        <w:rPr>
          <w:rFonts w:hint="eastAsia" w:ascii="宋体" w:hAnsi="宋体" w:eastAsia="宋体" w:cs="宋体"/>
          <w:i w:val="0"/>
          <w:iCs w:val="0"/>
          <w:caps w:val="0"/>
          <w:color w:val="auto"/>
          <w:spacing w:val="0"/>
          <w:sz w:val="21"/>
          <w:szCs w:val="21"/>
          <w:bdr w:val="none" w:color="auto" w:sz="0" w:space="0"/>
          <w:shd w:val="clear" w:fill="FFFFFF"/>
        </w:rPr>
        <w:t>2.</w:t>
      </w:r>
      <w:r>
        <w:rPr>
          <w:rFonts w:hint="eastAsia" w:ascii="宋体" w:hAnsi="宋体" w:eastAsia="宋体" w:cs="宋体"/>
          <w:i w:val="0"/>
          <w:iCs w:val="0"/>
          <w:caps w:val="0"/>
          <w:color w:val="auto"/>
          <w:spacing w:val="0"/>
          <w:sz w:val="21"/>
          <w:szCs w:val="21"/>
          <w:bdr w:val="none" w:color="auto" w:sz="0" w:space="0"/>
          <w:shd w:val="clear" w:fill="FFFFFF"/>
        </w:rPr>
        <w:t>供应商使用捆绑</w:t>
      </w:r>
      <w:r>
        <w:rPr>
          <w:rFonts w:hint="eastAsia" w:ascii="宋体" w:hAnsi="宋体" w:eastAsia="宋体" w:cs="宋体"/>
          <w:i w:val="0"/>
          <w:iCs w:val="0"/>
          <w:caps w:val="0"/>
          <w:color w:val="auto"/>
          <w:spacing w:val="0"/>
          <w:sz w:val="21"/>
          <w:szCs w:val="21"/>
          <w:bdr w:val="none" w:color="auto" w:sz="0" w:space="0"/>
          <w:shd w:val="clear" w:fill="FFFFFF"/>
        </w:rPr>
        <w:t>CA</w:t>
      </w:r>
      <w:r>
        <w:rPr>
          <w:rFonts w:hint="eastAsia" w:ascii="宋体" w:hAnsi="宋体" w:eastAsia="宋体" w:cs="宋体"/>
          <w:i w:val="0"/>
          <w:iCs w:val="0"/>
          <w:caps w:val="0"/>
          <w:color w:val="auto"/>
          <w:spacing w:val="0"/>
          <w:sz w:val="21"/>
          <w:szCs w:val="21"/>
          <w:bdr w:val="none" w:color="auto" w:sz="0" w:space="0"/>
          <w:shd w:val="clear" w:fill="FFFFFF"/>
        </w:rPr>
        <w:t>证书登录安康市公共资源交易中心（</w:t>
      </w:r>
      <w:r>
        <w:rPr>
          <w:rFonts w:hint="eastAsia" w:ascii="宋体" w:hAnsi="宋体" w:eastAsia="宋体" w:cs="宋体"/>
          <w:i w:val="0"/>
          <w:iCs w:val="0"/>
          <w:caps w:val="0"/>
          <w:color w:val="auto"/>
          <w:spacing w:val="0"/>
          <w:sz w:val="21"/>
          <w:szCs w:val="21"/>
          <w:bdr w:val="none" w:color="auto" w:sz="0" w:space="0"/>
          <w:shd w:val="clear" w:fill="FFFFFF"/>
        </w:rPr>
        <w:t>http://ak.sxggzyjy.cn/ </w:t>
      </w:r>
      <w:r>
        <w:rPr>
          <w:rFonts w:hint="eastAsia" w:ascii="宋体" w:hAnsi="宋体" w:eastAsia="宋体" w:cs="宋体"/>
          <w:i w:val="0"/>
          <w:iCs w:val="0"/>
          <w:caps w:val="0"/>
          <w:color w:val="auto"/>
          <w:spacing w:val="0"/>
          <w:sz w:val="21"/>
          <w:szCs w:val="21"/>
          <w:bdr w:val="none" w:color="auto" w:sz="0" w:space="0"/>
          <w:shd w:val="clear" w:fill="FFFFFF"/>
        </w:rPr>
        <w:t>），选择有意向的项目点击“我要投标”完善相关信息；</w:t>
      </w:r>
      <w:r>
        <w:rPr>
          <w:rFonts w:hint="eastAsia" w:ascii="宋体" w:hAnsi="宋体" w:eastAsia="宋体" w:cs="宋体"/>
          <w:i w:val="0"/>
          <w:iCs w:val="0"/>
          <w:caps w:val="0"/>
          <w:color w:val="auto"/>
          <w:spacing w:val="0"/>
          <w:sz w:val="21"/>
          <w:szCs w:val="21"/>
          <w:bdr w:val="none" w:color="auto" w:sz="0" w:space="0"/>
          <w:shd w:val="clear" w:fill="FFFFFF"/>
        </w:rPr>
        <w:t>3.</w:t>
      </w:r>
      <w:r>
        <w:rPr>
          <w:rFonts w:hint="eastAsia" w:ascii="宋体" w:hAnsi="宋体" w:eastAsia="宋体" w:cs="宋体"/>
          <w:i w:val="0"/>
          <w:iCs w:val="0"/>
          <w:caps w:val="0"/>
          <w:color w:val="auto"/>
          <w:spacing w:val="0"/>
          <w:sz w:val="21"/>
          <w:szCs w:val="21"/>
          <w:bdr w:val="none" w:color="auto" w:sz="0" w:space="0"/>
          <w:shd w:val="clear" w:fill="FFFFFF"/>
        </w:rPr>
        <w:t>网上投标成功后携带介绍信、网上报名回执单（加盖单位公章）、法人授权委托书原件（后附法人及委托代理人身份证复印件）和委托代理人身份证原件（法定代表人只须携带身份证原件及复印件和网上报名回执单）华智建造价咨询有限公司进行现场缴费确认（只支持现金支付），确认完毕后方可下载招标文件，否则无法完成后续流程；下载文件：投标人缴纳招标文件费用后，登录安康市公共资源交易中心（</w:t>
      </w:r>
      <w:r>
        <w:rPr>
          <w:rFonts w:hint="eastAsia" w:ascii="宋体" w:hAnsi="宋体" w:eastAsia="宋体" w:cs="宋体"/>
          <w:i w:val="0"/>
          <w:iCs w:val="0"/>
          <w:caps w:val="0"/>
          <w:color w:val="auto"/>
          <w:spacing w:val="0"/>
          <w:sz w:val="21"/>
          <w:szCs w:val="21"/>
          <w:bdr w:val="none" w:color="auto" w:sz="0" w:space="0"/>
          <w:shd w:val="clear" w:fill="FFFFFF"/>
        </w:rPr>
        <w:t>http://ak.sxggzyjy.cn/ </w:t>
      </w:r>
      <w:r>
        <w:rPr>
          <w:rFonts w:hint="eastAsia" w:ascii="宋体" w:hAnsi="宋体" w:eastAsia="宋体" w:cs="宋体"/>
          <w:i w:val="0"/>
          <w:iCs w:val="0"/>
          <w:caps w:val="0"/>
          <w:color w:val="auto"/>
          <w:spacing w:val="0"/>
          <w:sz w:val="21"/>
          <w:szCs w:val="21"/>
          <w:bdr w:val="none" w:color="auto" w:sz="0" w:space="0"/>
          <w:shd w:val="clear" w:fill="FFFFFF"/>
        </w:rPr>
        <w:t>），选择“交易乙方”身份进入供应商界面下载招标文件；</w:t>
      </w:r>
      <w:r>
        <w:rPr>
          <w:rFonts w:hint="eastAsia" w:ascii="宋体" w:hAnsi="宋体" w:eastAsia="宋体" w:cs="宋体"/>
          <w:i w:val="0"/>
          <w:iCs w:val="0"/>
          <w:caps w:val="0"/>
          <w:color w:val="auto"/>
          <w:spacing w:val="0"/>
          <w:sz w:val="21"/>
          <w:szCs w:val="21"/>
          <w:bdr w:val="none" w:color="auto" w:sz="0" w:space="0"/>
          <w:shd w:val="clear" w:fill="FFFFFF"/>
        </w:rPr>
        <w:t>4.</w:t>
      </w:r>
      <w:r>
        <w:rPr>
          <w:rFonts w:hint="eastAsia" w:ascii="宋体" w:hAnsi="宋体" w:eastAsia="宋体" w:cs="宋体"/>
          <w:i w:val="0"/>
          <w:iCs w:val="0"/>
          <w:caps w:val="0"/>
          <w:color w:val="auto"/>
          <w:spacing w:val="0"/>
          <w:sz w:val="21"/>
          <w:szCs w:val="21"/>
          <w:bdr w:val="none" w:color="auto" w:sz="0" w:space="0"/>
          <w:shd w:val="clear" w:fill="FFFFFF"/>
        </w:rPr>
        <w:t>本项目采用电子化投标方式，相关操作流程详见全国公共资源交易平台（陕西省）网站</w:t>
      </w:r>
      <w:r>
        <w:rPr>
          <w:rFonts w:hint="eastAsia" w:ascii="宋体" w:hAnsi="宋体" w:eastAsia="宋体" w:cs="宋体"/>
          <w:i w:val="0"/>
          <w:iCs w:val="0"/>
          <w:caps w:val="0"/>
          <w:color w:val="auto"/>
          <w:spacing w:val="0"/>
          <w:sz w:val="21"/>
          <w:szCs w:val="21"/>
          <w:bdr w:val="none" w:color="auto" w:sz="0" w:space="0"/>
          <w:shd w:val="clear" w:fill="FFFFFF"/>
        </w:rPr>
        <w:t>[</w:t>
      </w:r>
      <w:r>
        <w:rPr>
          <w:rFonts w:hint="eastAsia" w:ascii="宋体" w:hAnsi="宋体" w:eastAsia="宋体" w:cs="宋体"/>
          <w:i w:val="0"/>
          <w:iCs w:val="0"/>
          <w:caps w:val="0"/>
          <w:color w:val="auto"/>
          <w:spacing w:val="0"/>
          <w:sz w:val="21"/>
          <w:szCs w:val="21"/>
          <w:bdr w:val="none" w:color="auto" w:sz="0" w:space="0"/>
          <w:shd w:val="clear" w:fill="FFFFFF"/>
        </w:rPr>
        <w:t>服务指南</w:t>
      </w:r>
      <w:r>
        <w:rPr>
          <w:rFonts w:hint="eastAsia" w:ascii="宋体" w:hAnsi="宋体" w:eastAsia="宋体" w:cs="宋体"/>
          <w:i w:val="0"/>
          <w:iCs w:val="0"/>
          <w:caps w:val="0"/>
          <w:color w:val="auto"/>
          <w:spacing w:val="0"/>
          <w:sz w:val="21"/>
          <w:szCs w:val="21"/>
          <w:bdr w:val="none" w:color="auto" w:sz="0" w:space="0"/>
          <w:shd w:val="clear" w:fill="FFFFFF"/>
        </w:rPr>
        <w:t>-</w:t>
      </w:r>
      <w:r>
        <w:rPr>
          <w:rFonts w:hint="eastAsia" w:ascii="宋体" w:hAnsi="宋体" w:eastAsia="宋体" w:cs="宋体"/>
          <w:i w:val="0"/>
          <w:iCs w:val="0"/>
          <w:caps w:val="0"/>
          <w:color w:val="auto"/>
          <w:spacing w:val="0"/>
          <w:sz w:val="21"/>
          <w:szCs w:val="21"/>
          <w:bdr w:val="none" w:color="auto" w:sz="0" w:space="0"/>
          <w:shd w:val="clear" w:fill="FFFFFF"/>
        </w:rPr>
        <w:t>下载专区</w:t>
      </w:r>
      <w:r>
        <w:rPr>
          <w:rFonts w:hint="eastAsia" w:ascii="宋体" w:hAnsi="宋体" w:eastAsia="宋体" w:cs="宋体"/>
          <w:i w:val="0"/>
          <w:iCs w:val="0"/>
          <w:caps w:val="0"/>
          <w:color w:val="auto"/>
          <w:spacing w:val="0"/>
          <w:sz w:val="21"/>
          <w:szCs w:val="21"/>
          <w:bdr w:val="none" w:color="auto" w:sz="0" w:space="0"/>
          <w:shd w:val="clear" w:fill="FFFFFF"/>
        </w:rPr>
        <w:t>]</w:t>
      </w:r>
      <w:r>
        <w:rPr>
          <w:rFonts w:hint="eastAsia" w:ascii="宋体" w:hAnsi="宋体" w:eastAsia="宋体" w:cs="宋体"/>
          <w:i w:val="0"/>
          <w:iCs w:val="0"/>
          <w:caps w:val="0"/>
          <w:color w:val="auto"/>
          <w:spacing w:val="0"/>
          <w:sz w:val="21"/>
          <w:szCs w:val="21"/>
          <w:bdr w:val="none" w:color="auto" w:sz="0" w:space="0"/>
          <w:shd w:val="clear" w:fill="FFFFFF"/>
        </w:rPr>
        <w:t>中的《陕西省公共资源交易中心政府采购项目投标指南》；</w:t>
      </w:r>
      <w:r>
        <w:rPr>
          <w:rFonts w:hint="eastAsia" w:ascii="宋体" w:hAnsi="宋体" w:eastAsia="宋体" w:cs="宋体"/>
          <w:i w:val="0"/>
          <w:iCs w:val="0"/>
          <w:caps w:val="0"/>
          <w:color w:val="auto"/>
          <w:spacing w:val="0"/>
          <w:sz w:val="21"/>
          <w:szCs w:val="21"/>
          <w:bdr w:val="none" w:color="auto" w:sz="0" w:space="0"/>
          <w:shd w:val="clear" w:fill="FFFFFF"/>
        </w:rPr>
        <w:t>5.</w:t>
      </w:r>
      <w:r>
        <w:rPr>
          <w:rFonts w:hint="eastAsia" w:ascii="宋体" w:hAnsi="宋体" w:eastAsia="宋体" w:cs="宋体"/>
          <w:i w:val="0"/>
          <w:iCs w:val="0"/>
          <w:caps w:val="0"/>
          <w:color w:val="auto"/>
          <w:spacing w:val="0"/>
          <w:sz w:val="21"/>
          <w:szCs w:val="21"/>
          <w:bdr w:val="none" w:color="auto" w:sz="0" w:space="0"/>
          <w:shd w:val="clear" w:fill="FFFFFF"/>
        </w:rPr>
        <w:t>电子招标文件技术支持：</w:t>
      </w:r>
      <w:r>
        <w:rPr>
          <w:rFonts w:hint="eastAsia" w:ascii="宋体" w:hAnsi="宋体" w:eastAsia="宋体" w:cs="宋体"/>
          <w:i w:val="0"/>
          <w:iCs w:val="0"/>
          <w:caps w:val="0"/>
          <w:color w:val="auto"/>
          <w:spacing w:val="0"/>
          <w:sz w:val="21"/>
          <w:szCs w:val="21"/>
          <w:bdr w:val="none" w:color="auto" w:sz="0" w:space="0"/>
          <w:shd w:val="clear" w:fill="FFFFFF"/>
        </w:rPr>
        <w:t>4009280095</w:t>
      </w:r>
      <w:r>
        <w:rPr>
          <w:rFonts w:hint="eastAsia" w:ascii="宋体" w:hAnsi="宋体" w:eastAsia="宋体" w:cs="宋体"/>
          <w:i w:val="0"/>
          <w:iCs w:val="0"/>
          <w:caps w:val="0"/>
          <w:color w:val="auto"/>
          <w:spacing w:val="0"/>
          <w:sz w:val="21"/>
          <w:szCs w:val="21"/>
          <w:bdr w:val="none" w:color="auto" w:sz="0" w:space="0"/>
          <w:shd w:val="clear" w:fill="FFFFFF"/>
        </w:rPr>
        <w:t>、</w:t>
      </w:r>
      <w:r>
        <w:rPr>
          <w:rFonts w:hint="eastAsia" w:ascii="宋体" w:hAnsi="宋体" w:eastAsia="宋体" w:cs="宋体"/>
          <w:i w:val="0"/>
          <w:iCs w:val="0"/>
          <w:caps w:val="0"/>
          <w:color w:val="auto"/>
          <w:spacing w:val="0"/>
          <w:sz w:val="21"/>
          <w:szCs w:val="21"/>
          <w:bdr w:val="none" w:color="auto" w:sz="0" w:space="0"/>
          <w:shd w:val="clear" w:fill="FFFFFF"/>
        </w:rPr>
        <w:t>4009980000</w:t>
      </w:r>
      <w:r>
        <w:rPr>
          <w:rFonts w:hint="eastAsia" w:ascii="宋体" w:hAnsi="宋体" w:eastAsia="宋体" w:cs="宋体"/>
          <w:i w:val="0"/>
          <w:iCs w:val="0"/>
          <w:caps w:val="0"/>
          <w:color w:val="auto"/>
          <w:spacing w:val="0"/>
          <w:sz w:val="21"/>
          <w:szCs w:val="21"/>
          <w:bdr w:val="none" w:color="auto" w:sz="0" w:space="0"/>
          <w:shd w:val="clear" w:fill="FFFFFF"/>
        </w:rPr>
        <w:t>；</w:t>
      </w:r>
      <w:r>
        <w:rPr>
          <w:rFonts w:hint="eastAsia" w:ascii="宋体" w:hAnsi="宋体" w:eastAsia="宋体" w:cs="宋体"/>
          <w:i w:val="0"/>
          <w:iCs w:val="0"/>
          <w:caps w:val="0"/>
          <w:color w:val="auto"/>
          <w:spacing w:val="0"/>
          <w:sz w:val="21"/>
          <w:szCs w:val="21"/>
          <w:bdr w:val="none" w:color="auto" w:sz="0" w:space="0"/>
          <w:shd w:val="clear" w:fill="FFFFFF"/>
        </w:rPr>
        <w:t>6.</w:t>
      </w:r>
      <w:r>
        <w:rPr>
          <w:rFonts w:hint="eastAsia" w:ascii="宋体" w:hAnsi="宋体" w:eastAsia="宋体" w:cs="宋体"/>
          <w:i w:val="0"/>
          <w:iCs w:val="0"/>
          <w:caps w:val="0"/>
          <w:color w:val="auto"/>
          <w:spacing w:val="0"/>
          <w:sz w:val="21"/>
          <w:szCs w:val="21"/>
          <w:bdr w:val="none" w:color="auto" w:sz="0" w:space="0"/>
          <w:shd w:val="clear" w:fill="FFFFFF"/>
        </w:rPr>
        <w:t>未及时下载招标文件或未经招标代理机构确认的将会影响后续开评标活动。如无进行线上操作，导致无法参与投标的，责任自负。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left="0" w:right="0" w:firstLine="0"/>
        <w:jc w:val="left"/>
        <w:rPr>
          <w:rFonts w:hint="eastAsia" w:ascii="宋体" w:hAnsi="宋体" w:eastAsia="宋体" w:cs="宋体"/>
          <w:b w:val="0"/>
          <w:bCs w:val="0"/>
          <w:i w:val="0"/>
          <w:iCs w:val="0"/>
          <w:caps w:val="0"/>
          <w:color w:val="auto"/>
          <w:spacing w:val="0"/>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left"/>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名称：平利县住房和城乡建设局（本级）</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地址：平利县住房和城乡建设局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联系方式：18909158551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left"/>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名称：华智建造价咨询有限公司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地址：陕西省安康市汉滨区南龙滨江公馆18幢二单元102室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联系方式：15591530528</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left"/>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项目联系人：李媛</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电话：15591530528</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0" w:lineRule="auto"/>
        <w:ind w:left="0" w:right="0" w:firstLine="480"/>
        <w:jc w:val="right"/>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华智建造价咨询有限公司</w:t>
      </w:r>
    </w:p>
    <w:p>
      <w:pPr>
        <w:keepNext w:val="0"/>
        <w:keepLines w:val="0"/>
        <w:widowControl/>
        <w:suppressLineNumbers w:val="0"/>
        <w:wordWrap w:val="0"/>
        <w:spacing w:line="240" w:lineRule="auto"/>
        <w:jc w:val="both"/>
        <w:rPr>
          <w:rFonts w:hint="eastAsia" w:ascii="宋体" w:hAnsi="宋体" w:eastAsia="宋体" w:cs="宋体"/>
          <w:color w:val="auto"/>
          <w:sz w:val="21"/>
          <w:szCs w:val="21"/>
        </w:rPr>
      </w:pPr>
    </w:p>
    <w:p>
      <w:pPr>
        <w:spacing w:line="240" w:lineRule="auto"/>
        <w:rPr>
          <w:rFonts w:hint="eastAsia" w:ascii="宋体" w:hAnsi="宋体" w:eastAsia="宋体" w:cs="宋体"/>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lOGY1NDE4MmRkOTczYmZiMTFkOTgzNGE5ZDhkM2YifQ=="/>
  </w:docVars>
  <w:rsids>
    <w:rsidRoot w:val="00000000"/>
    <w:rsid w:val="04CB3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2023-03-28T08:08:07Z</dcterms:created>
  <dc:creator>Administrator</dc:creator>
  <cp:lastModifiedBy>有你～就好</cp:lastModifiedBy>
  <dcterms:modified xsi:type="dcterms:W3CDTF">2023-03-28T08:16:18Z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AAE818B937F946B6A54A057F4D89D4AB</vt:lpwstr>
  </property>
</Properties>
</file>