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cs="宋体"/>
          <w:b/>
          <w:kern w:val="0"/>
          <w:sz w:val="32"/>
          <w:szCs w:val="32"/>
          <w:lang w:val="en-US" w:eastAsia="zh-CN" w:bidi="ar"/>
        </w:rPr>
      </w:pPr>
      <w:r>
        <w:rPr>
          <w:rFonts w:hint="eastAsia" w:ascii="宋体" w:hAnsi="宋体" w:cs="宋体"/>
          <w:b/>
          <w:kern w:val="0"/>
          <w:sz w:val="32"/>
          <w:szCs w:val="32"/>
          <w:lang w:val="en-US" w:eastAsia="zh-CN" w:bidi="ar"/>
        </w:rPr>
        <w:t>新府山配建小学加固工程地质勘察竞争性谈判公告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jc w:val="left"/>
        <w:rPr>
          <w:rFonts w:hint="eastAsia" w:ascii="宋体" w:hAnsi="宋体" w:eastAsia="宋体" w:cs="宋体"/>
          <w:b w:val="0"/>
          <w:kern w:val="0"/>
          <w:sz w:val="22"/>
          <w:szCs w:val="22"/>
        </w:rPr>
      </w:pPr>
      <w:r>
        <w:rPr>
          <w:rStyle w:val="9"/>
          <w:rFonts w:hint="eastAsia" w:ascii="宋体" w:hAnsi="宋体" w:eastAsia="宋体" w:cs="宋体"/>
          <w:b/>
          <w:i w:val="0"/>
          <w:caps w:val="0"/>
          <w:spacing w:val="0"/>
          <w:sz w:val="22"/>
          <w:szCs w:val="22"/>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kern w:val="0"/>
          <w:sz w:val="22"/>
          <w:szCs w:val="22"/>
        </w:rPr>
      </w:pPr>
      <w:r>
        <w:rPr>
          <w:rFonts w:hint="eastAsia" w:ascii="宋体" w:hAnsi="宋体" w:cs="宋体"/>
          <w:i w:val="0"/>
          <w:caps w:val="0"/>
          <w:spacing w:val="0"/>
          <w:kern w:val="0"/>
          <w:sz w:val="22"/>
          <w:szCs w:val="22"/>
          <w:shd w:val="clear" w:color="auto" w:fill="FFFFFF"/>
          <w:lang w:val="en-US" w:eastAsia="zh-CN" w:bidi="ar"/>
        </w:rPr>
        <w:t>新府山配建小学加固工程地质勘察</w:t>
      </w:r>
      <w:r>
        <w:rPr>
          <w:rFonts w:hint="eastAsia" w:ascii="宋体" w:hAnsi="宋体" w:eastAsia="宋体" w:cs="宋体"/>
          <w:i w:val="0"/>
          <w:caps w:val="0"/>
          <w:spacing w:val="0"/>
          <w:kern w:val="0"/>
          <w:sz w:val="22"/>
          <w:szCs w:val="22"/>
          <w:shd w:val="clear" w:color="auto" w:fill="FFFFFF"/>
          <w:lang w:val="en-US" w:eastAsia="zh-CN" w:bidi="ar"/>
        </w:rPr>
        <w:t>的潜在供应商应在登录全国公共资源交易中心平台（陕西省）使用CA锁报名后自行下载获取采购文件，并于</w:t>
      </w:r>
      <w:r>
        <w:rPr>
          <w:rFonts w:hint="eastAsia" w:ascii="宋体" w:hAnsi="宋体" w:eastAsia="宋体" w:cs="宋体"/>
          <w:i w:val="0"/>
          <w:caps w:val="0"/>
          <w:spacing w:val="0"/>
          <w:kern w:val="0"/>
          <w:sz w:val="22"/>
          <w:szCs w:val="22"/>
          <w:shd w:val="clear" w:color="auto"/>
          <w:lang w:val="en-US" w:eastAsia="zh-CN" w:bidi="ar"/>
        </w:rPr>
        <w:t>2023年0</w:t>
      </w:r>
      <w:r>
        <w:rPr>
          <w:rFonts w:hint="eastAsia" w:ascii="宋体" w:hAnsi="宋体" w:cs="宋体"/>
          <w:i w:val="0"/>
          <w:caps w:val="0"/>
          <w:spacing w:val="0"/>
          <w:kern w:val="0"/>
          <w:sz w:val="22"/>
          <w:szCs w:val="22"/>
          <w:shd w:val="clear" w:color="auto"/>
          <w:lang w:val="en-US" w:eastAsia="zh-CN" w:bidi="ar"/>
        </w:rPr>
        <w:t>7</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spacing w:val="0"/>
          <w:kern w:val="0"/>
          <w:sz w:val="22"/>
          <w:szCs w:val="22"/>
          <w:shd w:val="clear" w:color="auto" w:fill="FFFFFF"/>
          <w:lang w:val="en-US" w:eastAsia="zh-CN" w:bidi="ar"/>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9"/>
          <w:rFonts w:hint="eastAsia" w:ascii="宋体" w:hAnsi="宋体" w:eastAsia="宋体" w:cs="宋体"/>
          <w:b/>
          <w:i w:val="0"/>
          <w:caps w:val="0"/>
          <w:spacing w:val="0"/>
          <w:sz w:val="22"/>
          <w:szCs w:val="22"/>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0000"/>
        </w:rPr>
      </w:pPr>
      <w:r>
        <w:rPr>
          <w:rFonts w:hint="eastAsia" w:ascii="宋体" w:hAnsi="宋体" w:eastAsia="宋体" w:cs="宋体"/>
          <w:i w:val="0"/>
          <w:caps w:val="0"/>
          <w:spacing w:val="0"/>
          <w:kern w:val="0"/>
          <w:sz w:val="22"/>
          <w:szCs w:val="22"/>
          <w:shd w:val="clear" w:color="auto" w:fill="FFFFFF"/>
          <w:lang w:val="en-US" w:eastAsia="zh-CN" w:bidi="ar"/>
        </w:rPr>
        <w:t>项目编号：</w:t>
      </w:r>
      <w:r>
        <w:rPr>
          <w:rFonts w:hint="eastAsia" w:ascii="宋体" w:hAnsi="宋体" w:cs="宋体"/>
          <w:i w:val="0"/>
          <w:caps w:val="0"/>
          <w:spacing w:val="0"/>
          <w:kern w:val="0"/>
          <w:sz w:val="22"/>
          <w:szCs w:val="22"/>
          <w:shd w:val="clear" w:color="auto" w:fill="FFFFFF"/>
          <w:lang w:val="en-US" w:eastAsia="zh-CN" w:bidi="ar"/>
        </w:rPr>
        <w:t>ZCSP-府谷县-2023-00557</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项目名称：</w:t>
      </w:r>
      <w:r>
        <w:rPr>
          <w:rFonts w:hint="eastAsia" w:ascii="宋体" w:hAnsi="宋体" w:cs="宋体"/>
          <w:i w:val="0"/>
          <w:caps w:val="0"/>
          <w:spacing w:val="0"/>
          <w:kern w:val="0"/>
          <w:sz w:val="22"/>
          <w:szCs w:val="22"/>
          <w:shd w:val="clear" w:color="auto" w:fill="FFFFFF"/>
          <w:lang w:val="en-US" w:eastAsia="zh-CN" w:bidi="ar"/>
        </w:rPr>
        <w:t>新府山配建小学加固工程地质勘察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预算金额：456,300.00元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新府山配建小学加固工程地质勘察</w:t>
      </w:r>
      <w:r>
        <w:rPr>
          <w:rFonts w:hint="eastAsia" w:ascii="宋体" w:hAnsi="宋体" w:eastAsia="宋体" w:cs="宋体"/>
          <w:i w:val="0"/>
          <w:caps w:val="0"/>
          <w:spacing w:val="0"/>
          <w:kern w:val="0"/>
          <w:sz w:val="22"/>
          <w:szCs w:val="22"/>
          <w:shd w:val="clear" w:color="auto" w:fill="FFFFFF"/>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合同包预算金额：</w:t>
      </w:r>
      <w:r>
        <w:rPr>
          <w:rFonts w:hint="eastAsia" w:ascii="宋体" w:hAnsi="宋体" w:cs="宋体"/>
          <w:i w:val="0"/>
          <w:caps w:val="0"/>
          <w:spacing w:val="0"/>
          <w:kern w:val="0"/>
          <w:sz w:val="22"/>
          <w:szCs w:val="22"/>
          <w:shd w:val="clear" w:color="auto" w:fill="FFFFFF"/>
          <w:lang w:val="en-US" w:eastAsia="zh-CN" w:bidi="ar"/>
        </w:rPr>
        <w:t>456,300.00</w:t>
      </w:r>
      <w:r>
        <w:rPr>
          <w:rFonts w:hint="eastAsia" w:ascii="宋体" w:hAnsi="宋体" w:eastAsia="宋体" w:cs="宋体"/>
          <w:i w:val="0"/>
          <w:caps w:val="0"/>
          <w:spacing w:val="0"/>
          <w:kern w:val="0"/>
          <w:sz w:val="22"/>
          <w:szCs w:val="22"/>
          <w:shd w:val="clear" w:color="auto" w:fill="FFFFFF"/>
          <w:lang w:val="en-US" w:eastAsia="zh-CN" w:bidi="ar"/>
        </w:rPr>
        <w:t>元</w:t>
      </w:r>
    </w:p>
    <w:tbl>
      <w:tblPr>
        <w:tblStyle w:val="7"/>
        <w:tblpPr w:leftFromText="180" w:rightFromText="180" w:vertAnchor="text" w:horzAnchor="page" w:tblpX="763" w:tblpY="769"/>
        <w:tblOverlap w:val="never"/>
        <w:tblW w:w="10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
        <w:gridCol w:w="1695"/>
        <w:gridCol w:w="2295"/>
        <w:gridCol w:w="1267"/>
        <w:gridCol w:w="1618"/>
        <w:gridCol w:w="1375"/>
        <w:gridCol w:w="1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9"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both"/>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品目号</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品目名称</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采购标的</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数量（单位）</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技术规格、参数及要求</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品目预算(元)</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2"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1-1</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rPr>
              <w:t>工程勘探服务</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left"/>
              <w:rPr>
                <w:rFonts w:hint="eastAsia" w:ascii="宋体" w:hAnsi="宋体" w:eastAsia="宋体" w:cs="宋体"/>
                <w:kern w:val="2"/>
                <w:sz w:val="22"/>
                <w:szCs w:val="22"/>
              </w:rPr>
            </w:pPr>
            <w:r>
              <w:rPr>
                <w:rFonts w:hint="eastAsia" w:ascii="宋体" w:hAnsi="宋体" w:cs="宋体"/>
                <w:kern w:val="2"/>
                <w:sz w:val="22"/>
                <w:szCs w:val="22"/>
                <w:lang w:val="en-US" w:eastAsia="zh-CN"/>
              </w:rPr>
              <w:t>新府山配建小学加固工程地质勘察</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1(项)</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详见采购文件</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456,300.00</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456,300.00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合同包最高限价：</w:t>
      </w:r>
      <w:r>
        <w:rPr>
          <w:rFonts w:hint="eastAsia" w:ascii="宋体" w:hAnsi="宋体" w:cs="宋体"/>
          <w:i w:val="0"/>
          <w:caps w:val="0"/>
          <w:spacing w:val="0"/>
          <w:kern w:val="0"/>
          <w:sz w:val="22"/>
          <w:szCs w:val="22"/>
          <w:shd w:val="clear" w:color="auto" w:fill="FFFFFF"/>
          <w:lang w:val="en-US" w:eastAsia="zh-CN" w:bidi="ar"/>
        </w:rPr>
        <w:t>456,300.00</w:t>
      </w:r>
      <w:r>
        <w:rPr>
          <w:rFonts w:hint="eastAsia" w:ascii="宋体" w:hAnsi="宋体" w:eastAsia="宋体" w:cs="宋体"/>
          <w:i w:val="0"/>
          <w:caps w:val="0"/>
          <w:spacing w:val="0"/>
          <w:kern w:val="0"/>
          <w:sz w:val="22"/>
          <w:szCs w:val="22"/>
          <w:shd w:val="clear" w:color="auto" w:fill="FFFFFF"/>
          <w:lang w:val="en-US" w:eastAsia="zh-CN" w:bidi="ar"/>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shd w:val="clear" w:color="auto" w:fill="FF0000"/>
        </w:rPr>
      </w:pPr>
      <w:r>
        <w:rPr>
          <w:rFonts w:hint="eastAsia" w:ascii="宋体" w:hAnsi="宋体" w:eastAsia="宋体" w:cs="宋体"/>
          <w:i w:val="0"/>
          <w:caps w:val="0"/>
          <w:spacing w:val="0"/>
          <w:kern w:val="0"/>
          <w:sz w:val="22"/>
          <w:szCs w:val="22"/>
          <w:shd w:val="clear" w:color="auto" w:fill="FFFFFF"/>
          <w:lang w:val="en-US" w:eastAsia="zh-CN" w:bidi="ar"/>
        </w:rPr>
        <w:t>合同履行期限：20日历天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9"/>
          <w:rFonts w:hint="eastAsia" w:ascii="宋体" w:hAnsi="宋体" w:eastAsia="宋体" w:cs="宋体"/>
          <w:b/>
          <w:i w:val="0"/>
          <w:caps w:val="0"/>
          <w:spacing w:val="0"/>
          <w:sz w:val="22"/>
          <w:szCs w:val="22"/>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新府山配建小学加固工程地质勘察</w:t>
      </w:r>
      <w:r>
        <w:rPr>
          <w:rFonts w:hint="eastAsia" w:ascii="宋体" w:hAnsi="宋体" w:eastAsia="宋体" w:cs="宋体"/>
          <w:i w:val="0"/>
          <w:caps w:val="0"/>
          <w:spacing w:val="0"/>
          <w:kern w:val="0"/>
          <w:sz w:val="22"/>
          <w:szCs w:val="22"/>
          <w:shd w:val="clear" w:color="auto" w:fill="FFFFFF"/>
          <w:lang w:val="en-US" w:eastAsia="zh-CN" w:bidi="ar"/>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《政府采购促进中小企业发展管理办法》（财库〔2020〕46号）； </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《三部门联合发布关于促进残疾人就业政府采购政策的通知》（财库[2017] 141号）； </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《财政部司法部关于政府采购支持监狱企业发展有关问题的通知》（财库〔2014〕68号）；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《国务院办公厅关于建立政府强制采购节能产品制度的通知》（国办发[2007]51号）； </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《环境标志产品政府采购实施的意见》（财库[2006]90号）； </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《节能产品政府采购实施意见》（财库[2004]185号）；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《财政部发展改革委生态环境部市场监管总局关于调整优化节能产品、环境标志产品政府采购执行机制的通知》（财库〔2019〕9号）；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《陕西省中小企业政府采购信用融资办法》（陕财办采〔2018〕23号）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《关于进一步加大政府采购支持中小企业力度的通知》（财库〔2022〕19号）；</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rightChars="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384"/>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合同包1(</w:t>
      </w:r>
      <w:r>
        <w:rPr>
          <w:rFonts w:hint="eastAsia" w:ascii="宋体" w:hAnsi="宋体" w:cs="宋体"/>
          <w:i w:val="0"/>
          <w:caps w:val="0"/>
          <w:color w:val="333333"/>
          <w:spacing w:val="0"/>
          <w:kern w:val="0"/>
          <w:sz w:val="22"/>
          <w:szCs w:val="22"/>
          <w:shd w:val="clear" w:color="auto" w:fill="FFFFFF"/>
          <w:vertAlign w:val="baseline"/>
          <w:lang w:val="en-US" w:eastAsia="zh-CN" w:bidi="ar"/>
        </w:rPr>
        <w:t>新府山配建小学加固工程地质勘察</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供应商具有独立承担民事责任能力的法人、其他组织或自然人，并出具合法有效的营业执照副本（附营业执照的2022年企业年度报告书）或事业单位法人证书等国家规定的相关证明，自然人参与的提供其身份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2、供应商还需具备工程勘察综合</w:t>
      </w:r>
      <w:r>
        <w:rPr>
          <w:rFonts w:hint="eastAsia" w:ascii="宋体" w:hAnsi="宋体" w:cs="宋体"/>
          <w:i w:val="0"/>
          <w:caps w:val="0"/>
          <w:color w:val="333333"/>
          <w:spacing w:val="0"/>
          <w:kern w:val="0"/>
          <w:sz w:val="22"/>
          <w:szCs w:val="22"/>
          <w:shd w:val="clear" w:color="auto" w:fill="FFFFFF"/>
          <w:vertAlign w:val="baseline"/>
          <w:lang w:val="en-US" w:eastAsia="zh-CN" w:bidi="ar"/>
        </w:rPr>
        <w:t>乙</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级</w:t>
      </w:r>
      <w:r>
        <w:rPr>
          <w:rFonts w:hint="eastAsia" w:ascii="宋体" w:hAnsi="宋体" w:cs="宋体"/>
          <w:i w:val="0"/>
          <w:caps w:val="0"/>
          <w:color w:val="333333"/>
          <w:spacing w:val="0"/>
          <w:kern w:val="0"/>
          <w:sz w:val="22"/>
          <w:szCs w:val="22"/>
          <w:shd w:val="clear" w:color="auto" w:fill="FFFFFF"/>
          <w:vertAlign w:val="baseline"/>
          <w:lang w:val="en-US" w:eastAsia="zh-CN" w:bidi="ar"/>
        </w:rPr>
        <w:t>及以上</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资质</w:t>
      </w:r>
      <w:r>
        <w:rPr>
          <w:rFonts w:hint="eastAsia" w:ascii="宋体" w:hAnsi="宋体" w:cs="宋体"/>
          <w:i w:val="0"/>
          <w:caps w:val="0"/>
          <w:color w:val="333333"/>
          <w:spacing w:val="0"/>
          <w:kern w:val="0"/>
          <w:sz w:val="22"/>
          <w:szCs w:val="22"/>
          <w:shd w:val="clear" w:color="auto" w:fill="FFFFFF"/>
          <w:vertAlign w:val="baseline"/>
          <w:lang w:val="en-US" w:eastAsia="zh-CN" w:bidi="ar"/>
        </w:rPr>
        <w:t>，在资金、人员、设备、技术等方面具有相应的服务能力</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3、财务状况报告：财务状况良好，提供2022年度财务审计报告（公司成立不足一年的需提供银行出具的资信证明及基本账号开户许可证或开户银行出具的基本存款账户信息表）；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4、税收缴纳证明：提供2023年1月至投标截止时间已缴纳的至少</w:t>
      </w:r>
      <w:r>
        <w:rPr>
          <w:rFonts w:hint="eastAsia" w:ascii="宋体" w:hAnsi="宋体" w:cs="宋体"/>
          <w:i w:val="0"/>
          <w:caps w:val="0"/>
          <w:color w:val="333333"/>
          <w:spacing w:val="0"/>
          <w:kern w:val="0"/>
          <w:sz w:val="22"/>
          <w:szCs w:val="22"/>
          <w:shd w:val="clear" w:color="auto" w:fill="FFFFFF"/>
          <w:vertAlign w:val="baseline"/>
          <w:lang w:val="en-US" w:eastAsia="zh-CN" w:bidi="ar"/>
        </w:rPr>
        <w:t>三</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 xml:space="preserve">个月的纳税证明或完税证明，依法免税的供应商应提供相关文件证明；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5、社会保障资金缴纳证明：提供2023年1月至投标截止时间已缴纳的至少</w:t>
      </w:r>
      <w:r>
        <w:rPr>
          <w:rFonts w:hint="eastAsia" w:ascii="宋体" w:hAnsi="宋体" w:cs="宋体"/>
          <w:i w:val="0"/>
          <w:caps w:val="0"/>
          <w:color w:val="333333"/>
          <w:spacing w:val="0"/>
          <w:kern w:val="0"/>
          <w:sz w:val="22"/>
          <w:szCs w:val="22"/>
          <w:shd w:val="clear" w:color="auto" w:fill="FFFFFF"/>
          <w:vertAlign w:val="baseline"/>
          <w:lang w:val="en-US" w:eastAsia="zh-CN" w:bidi="ar"/>
        </w:rPr>
        <w:t>三</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个月的社会保障资金缴存单据或社保机构开具的社会保险参保缴费情况证明，依法不需要缴纳社会保障资金的应提供相关证明材料；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6、信用要求：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7、书面声明：参加本次政府采购活动前三年内在经营活动中没有重大违法记录的书面声明函；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8、本项目不接受联合体投标，单位负责人为同一人或者存在直接控股、管理关系的不同供应商，不得同时参加本项目投标活动，提供《供应商企业关系关联承诺书》；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9、提供榆林市政府采购服务类项目供应商信用承诺书及信用中国（陕西榆林）主动承诺网页截图；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10、投标保证金：用投标信用承诺书代替（提供投标信用承诺书及信用中国（陕西榆林）主动承诺网页截图）；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11、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default"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对应的中小企业划分标准所属行业：未列明的其他行业</w:t>
      </w:r>
      <w:r>
        <w:rPr>
          <w:rFonts w:hint="eastAsia" w:ascii="宋体" w:hAnsi="宋体" w:cs="宋体"/>
          <w:i w:val="0"/>
          <w:caps w:val="0"/>
          <w:color w:val="333333"/>
          <w:spacing w:val="0"/>
          <w:kern w:val="0"/>
          <w:sz w:val="22"/>
          <w:szCs w:val="22"/>
          <w:shd w:val="clear" w:color="auto" w:fill="FFFFFF"/>
          <w:vertAlign w:val="baseline"/>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9"/>
          <w:rFonts w:hint="eastAsia" w:ascii="宋体" w:hAnsi="宋体" w:eastAsia="宋体" w:cs="宋体"/>
          <w:b/>
          <w:i w:val="0"/>
          <w:caps w:val="0"/>
          <w:spacing w:val="0"/>
          <w:sz w:val="22"/>
          <w:szCs w:val="22"/>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right="0" w:firstLine="440" w:firstLineChars="20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lang w:val="en-US" w:eastAsia="zh-CN" w:bidi="ar"/>
        </w:rPr>
        <w:t>时间：2023年</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03</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日至2023年0</w:t>
      </w:r>
      <w:r>
        <w:rPr>
          <w:rFonts w:hint="eastAsia" w:hAnsi="宋体" w:cs="宋体"/>
          <w:i w:val="0"/>
          <w:iCs w:val="0"/>
          <w:caps w:val="0"/>
          <w:color w:val="auto"/>
          <w:spacing w:val="0"/>
          <w:kern w:val="0"/>
          <w:sz w:val="24"/>
          <w:szCs w:val="24"/>
          <w:shd w:val="clear" w:fill="FFFFFF"/>
          <w:vertAlign w:val="baseline"/>
          <w:lang w:val="en-US" w:eastAsia="zh-CN" w:bidi="ar-SA"/>
        </w:rPr>
        <w:t>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w:t>
      </w:r>
      <w:r>
        <w:rPr>
          <w:rFonts w:hint="eastAsia" w:ascii="宋体" w:hAnsi="宋体" w:eastAsia="宋体" w:cs="宋体"/>
          <w:i w:val="0"/>
          <w:caps w:val="0"/>
          <w:color w:val="auto"/>
          <w:spacing w:val="0"/>
          <w:kern w:val="0"/>
          <w:sz w:val="22"/>
          <w:szCs w:val="22"/>
          <w:shd w:val="clear" w:color="auto"/>
          <w:lang w:val="en-US" w:eastAsia="zh-CN" w:bidi="ar"/>
        </w:rPr>
        <w:t>，每天上午09:00:00至11:30:00，</w:t>
      </w:r>
      <w:r>
        <w:rPr>
          <w:rFonts w:hint="eastAsia" w:ascii="宋体" w:hAnsi="宋体" w:cs="宋体"/>
          <w:i w:val="0"/>
          <w:caps w:val="0"/>
          <w:color w:val="auto"/>
          <w:spacing w:val="0"/>
          <w:kern w:val="0"/>
          <w:sz w:val="22"/>
          <w:szCs w:val="22"/>
          <w:shd w:val="clear" w:color="auto"/>
          <w:lang w:val="en-US" w:eastAsia="zh-CN" w:bidi="ar"/>
        </w:rPr>
        <w:t xml:space="preserve"> </w:t>
      </w:r>
      <w:r>
        <w:rPr>
          <w:rFonts w:hint="eastAsia" w:ascii="宋体" w:hAnsi="宋体" w:eastAsia="宋体" w:cs="宋体"/>
          <w:i w:val="0"/>
          <w:caps w:val="0"/>
          <w:color w:val="auto"/>
          <w:spacing w:val="0"/>
          <w:kern w:val="0"/>
          <w:sz w:val="22"/>
          <w:szCs w:val="22"/>
          <w:shd w:val="clear" w:color="auto" w:fill="FFFFFF"/>
          <w:lang w:val="en-US" w:eastAsia="zh-CN" w:bidi="ar"/>
        </w:rPr>
        <w:t>下午15:00:00至17:30:00（北京时间,法定节假日除外）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地点：登录全国公共资源交易中心平台（陕西省）使用CA锁报名后自行下载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售价：免费获取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9"/>
          <w:rFonts w:hint="eastAsia" w:ascii="宋体" w:hAnsi="宋体" w:eastAsia="宋体" w:cs="宋体"/>
          <w:b/>
          <w:i w:val="0"/>
          <w:caps w:val="0"/>
          <w:spacing w:val="0"/>
          <w:sz w:val="22"/>
          <w:szCs w:val="22"/>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截止时间：</w:t>
      </w:r>
      <w:r>
        <w:rPr>
          <w:rFonts w:hint="eastAsia" w:ascii="宋体" w:hAnsi="宋体" w:eastAsia="宋体" w:cs="宋体"/>
          <w:i w:val="0"/>
          <w:caps w:val="0"/>
          <w:spacing w:val="0"/>
          <w:kern w:val="0"/>
          <w:sz w:val="22"/>
          <w:szCs w:val="22"/>
          <w:shd w:val="clear" w:color="auto"/>
          <w:lang w:val="en-US" w:eastAsia="zh-CN" w:bidi="ar"/>
        </w:rPr>
        <w:t>2023年0</w:t>
      </w:r>
      <w:r>
        <w:rPr>
          <w:rFonts w:hint="eastAsia" w:ascii="宋体" w:hAnsi="宋体" w:cs="宋体"/>
          <w:i w:val="0"/>
          <w:caps w:val="0"/>
          <w:spacing w:val="0"/>
          <w:kern w:val="0"/>
          <w:sz w:val="22"/>
          <w:szCs w:val="22"/>
          <w:shd w:val="clear" w:color="auto"/>
          <w:lang w:val="en-US" w:eastAsia="zh-CN" w:bidi="ar"/>
        </w:rPr>
        <w:t>7</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10</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color w:val="auto"/>
          <w:spacing w:val="0"/>
          <w:kern w:val="0"/>
          <w:sz w:val="22"/>
          <w:szCs w:val="22"/>
          <w:shd w:val="clear" w:color="auto" w:fill="FFFFFF"/>
          <w:lang w:val="en-US" w:eastAsia="zh-CN" w:bidi="ar"/>
        </w:rPr>
        <w:t>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9"/>
          <w:rFonts w:hint="eastAsia" w:ascii="宋体" w:hAnsi="宋体" w:eastAsia="宋体" w:cs="宋体"/>
          <w:b/>
          <w:i w:val="0"/>
          <w:caps w:val="0"/>
          <w:spacing w:val="0"/>
          <w:sz w:val="22"/>
          <w:szCs w:val="22"/>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时间：</w:t>
      </w:r>
      <w:r>
        <w:rPr>
          <w:rFonts w:hint="eastAsia" w:ascii="宋体" w:hAnsi="宋体" w:cs="宋体"/>
          <w:i w:val="0"/>
          <w:caps w:val="0"/>
          <w:spacing w:val="0"/>
          <w:kern w:val="0"/>
          <w:sz w:val="22"/>
          <w:szCs w:val="22"/>
          <w:shd w:val="clear" w:color="auto"/>
          <w:lang w:val="en-US" w:eastAsia="zh-CN" w:bidi="ar"/>
        </w:rPr>
        <w:t>2023年07月10日10时00分00秒</w:t>
      </w:r>
      <w:r>
        <w:rPr>
          <w:rFonts w:hint="eastAsia" w:ascii="宋体" w:hAnsi="宋体" w:eastAsia="宋体" w:cs="宋体"/>
          <w:i w:val="0"/>
          <w:caps w:val="0"/>
          <w:color w:val="auto"/>
          <w:spacing w:val="0"/>
          <w:kern w:val="0"/>
          <w:sz w:val="22"/>
          <w:szCs w:val="22"/>
          <w:shd w:val="clear" w:color="auto" w:fill="FFFFFF"/>
          <w:lang w:val="en-US" w:eastAsia="zh-CN" w:bidi="ar"/>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自本公告发布之日起3个工作日。</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kern w:val="2"/>
          <w:sz w:val="22"/>
          <w:szCs w:val="22"/>
        </w:rPr>
      </w:pPr>
      <w:r>
        <w:rPr>
          <w:rFonts w:hint="eastAsia" w:ascii="宋体" w:hAnsi="宋体" w:eastAsia="宋体" w:cs="宋体"/>
          <w:b/>
          <w:i w:val="0"/>
          <w:caps w:val="0"/>
          <w:spacing w:val="0"/>
          <w:kern w:val="0"/>
          <w:sz w:val="22"/>
          <w:szCs w:val="22"/>
          <w:shd w:val="clear" w:color="auto" w:fill="FFFFFF"/>
        </w:rPr>
        <w:t>其他补充事宜</w:t>
      </w:r>
    </w:p>
    <w:p>
      <w:pPr>
        <w:keepNext w:val="0"/>
        <w:keepLines w:val="0"/>
        <w:widowControl w:val="0"/>
        <w:suppressLineNumbers w:val="0"/>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2"/>
          <w:sz w:val="22"/>
          <w:szCs w:val="22"/>
          <w:shd w:val="clear" w:color="auto" w:fill="FFFFFF"/>
        </w:rPr>
      </w:pPr>
      <w:r>
        <w:rPr>
          <w:rFonts w:hint="eastAsia" w:ascii="宋体" w:hAnsi="宋体" w:eastAsia="宋体" w:cs="宋体"/>
          <w:i w:val="0"/>
          <w:caps w:val="0"/>
          <w:spacing w:val="0"/>
          <w:kern w:val="2"/>
          <w:sz w:val="22"/>
          <w:szCs w:val="22"/>
          <w:shd w:val="clear" w:color="auto" w:fill="FFFFFF"/>
          <w:lang w:val="en-US" w:eastAsia="zh-CN" w:bidi="ar"/>
        </w:rPr>
        <w:t>线上与线下需同时报名，二者缺一不可，否则视为报名无效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2、线上报名与线下报名需同时进行，线上报名成功后请携带网上报名回执单、管理办法规定的《中小企业声明函》后附上年度审计报告中资产负债表、现金流量表及利润表、单位介绍信原件、经办人身份证原件、复印件及社保经办机构出具的2023年5月、6月或7月份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未列明的其他行业</w:t>
      </w:r>
      <w:r>
        <w:rPr>
          <w:rFonts w:hint="eastAsia" w:ascii="宋体" w:hAnsi="宋体" w:eastAsia="宋体" w:cs="宋体"/>
          <w:i w:val="0"/>
          <w:caps w:val="0"/>
          <w:spacing w:val="0"/>
          <w:kern w:val="0"/>
          <w:sz w:val="22"/>
          <w:szCs w:val="22"/>
          <w:shd w:val="clear" w:color="auto" w:fill="FFFFFF"/>
          <w:lang w:val="en-US" w:eastAsia="zh-CN" w:bidi="ar"/>
        </w:rPr>
        <w:t>，报名时间：2023年</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03</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日至2023年0</w:t>
      </w:r>
      <w:r>
        <w:rPr>
          <w:rFonts w:hint="eastAsia" w:hAnsi="宋体" w:cs="宋体"/>
          <w:i w:val="0"/>
          <w:iCs w:val="0"/>
          <w:caps w:val="0"/>
          <w:color w:val="auto"/>
          <w:spacing w:val="0"/>
          <w:kern w:val="0"/>
          <w:sz w:val="24"/>
          <w:szCs w:val="24"/>
          <w:shd w:val="clear" w:fill="FFFFFF"/>
          <w:vertAlign w:val="baseline"/>
          <w:lang w:val="en-US" w:eastAsia="zh-CN" w:bidi="ar-SA"/>
        </w:rPr>
        <w:t>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w:t>
      </w:r>
      <w:r>
        <w:rPr>
          <w:rFonts w:hint="eastAsia" w:ascii="宋体" w:hAnsi="宋体" w:eastAsia="宋体" w:cs="宋体"/>
          <w:i w:val="0"/>
          <w:caps w:val="0"/>
          <w:spacing w:val="0"/>
          <w:kern w:val="0"/>
          <w:sz w:val="22"/>
          <w:szCs w:val="22"/>
          <w:shd w:val="clear" w:color="auto" w:fill="FFFFFF"/>
          <w:lang w:val="en-US" w:eastAsia="zh-CN" w:bidi="ar"/>
        </w:rPr>
        <w:t>，每天上午09:00:00至11:30:00，下午15:00:00至17:30:00否则视为报名无效（谢绝邮寄）。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3、办理CA锁方式（仅供参考）：榆林市市民大厦四楼窗口,电话：0912-3515031。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lang w:val="en-US" w:eastAsia="zh-CN" w:bidi="ar"/>
        </w:rPr>
        <w:t>八、凡对本次采购提出询问，请按以下方式联系。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名称：府谷县住房和城乡建设局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地址：陕西省榆林市府谷县金世纪大楼东辅楼B座</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联系方式：0912-8720328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名称：华建联项目管理有限公司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地址：府谷县新区高家湾世纪花园三楼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项目联系人：刘工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电话：17629122091</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auto"/>
        <w:rPr>
          <w:color w:val="auto"/>
        </w:rPr>
      </w:pPr>
      <w:r>
        <w:rPr>
          <w:rFonts w:hint="eastAsia" w:ascii="宋体" w:hAnsi="宋体" w:eastAsia="宋体" w:cs="宋体"/>
          <w:i w:val="0"/>
          <w:caps w:val="0"/>
          <w:spacing w:val="0"/>
          <w:kern w:val="0"/>
          <w:sz w:val="22"/>
          <w:szCs w:val="22"/>
          <w:shd w:val="clear" w:color="auto" w:fill="FFFFFF"/>
          <w:vertAlign w:val="baseline"/>
          <w:lang w:val="en-US" w:eastAsia="zh-CN" w:bidi="ar"/>
        </w:rPr>
        <w:t>华建联项目管理有限公司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CD7A4"/>
    <w:multiLevelType w:val="multilevel"/>
    <w:tmpl w:val="53FCD7A4"/>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D6C1B2E"/>
    <w:multiLevelType w:val="multilevel"/>
    <w:tmpl w:val="6D6C1B2E"/>
    <w:lvl w:ilvl="0" w:tentative="0">
      <w:start w:val="1"/>
      <w:numFmt w:val="decimalEnclosedCircleChinese"/>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M2JlNDZjNmFhOGJmYTI2YzYyYTg2NjZmZTE4NTMifQ=="/>
  </w:docVars>
  <w:rsids>
    <w:rsidRoot w:val="56A50556"/>
    <w:rsid w:val="56A5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envelope return"/>
    <w:basedOn w:val="1"/>
    <w:qFormat/>
    <w:uiPriority w:val="0"/>
    <w:pPr>
      <w:snapToGrid w:val="0"/>
    </w:pPr>
    <w:rPr>
      <w:rFonts w:ascii="Arial" w:hAnsi="Arial"/>
    </w:rPr>
  </w:style>
  <w:style w:type="paragraph" w:styleId="6">
    <w:name w:val="Normal (Web)"/>
    <w:basedOn w:val="1"/>
    <w:next w:val="5"/>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15"/>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2023-07-02T09:18:00Z</dcterms:created>
  <dc:creator>二十二少年</dc:creator>
  <cp:lastModifiedBy>二十二少年</cp:lastModifiedBy>
  <dcterms:modified xsi:type="dcterms:W3CDTF">2023-07-02T09:19:05Z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7343C1572F8F4144ABF79FD6E09B02A6_11</vt:lpwstr>
  </property>
</Properties>
</file>