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府谷县大昌汗学校运动场改造工程的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</w:rPr>
        <w:t>需求文件</w:t>
      </w:r>
    </w:p>
    <w:p>
      <w:pPr>
        <w:numPr>
          <w:ilvl w:val="0"/>
          <w:numId w:val="0"/>
        </w:numPr>
        <w:ind w:left="2891" w:hanging="2891" w:hangingChars="9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采购项目名称：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府谷县大昌汗学校运动场改造工程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二、采购项目预算、资金构成和采购方式：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1、采购项目预算：（见上传附件）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2、资金来源：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财政资金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3、价格信息来源：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陕西省建筑、装饰工程消耗量定额（2004）、府谷县信息价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4、采购方式：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竞争性谈判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三、项目实施时间、地点、工程概况、履行期限及方式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1、项目实施时间：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30日历天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2、项目实施地点：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府谷县大昌汗镇。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项目概算价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877182.47元。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4、履行期限及方式：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须于签订合同后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30日历天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内完成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2023年7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月开始实施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四、合同模板：</w:t>
      </w:r>
    </w:p>
    <w:p>
      <w:pPr>
        <w:pStyle w:val="12"/>
        <w:ind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府谷县大昌汗学校运动场改造工程</w:t>
      </w:r>
    </w:p>
    <w:p>
      <w:pPr>
        <w:pStyle w:val="12"/>
        <w:ind w:firstLine="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甲方（盖章）：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府谷县大昌汗镇九年制学校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（以下简称甲方）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乙方（盖章）：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（以下简称乙方）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依据《中华人民共和国合同法》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建筑法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及有关规定，结合本工程的具体情况，经双方协商一致，签订本合同，以资共同遵守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具体条款如下：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一、合同价格：</w:t>
      </w:r>
    </w:p>
    <w:p>
      <w:pPr>
        <w:pStyle w:val="12"/>
        <w:ind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合同总价为人民币：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（￥：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二、双方责任：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本工程合同总工期为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30日历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 xml:space="preserve">天（日历天从开工之日算起）。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 xml:space="preserve">本工程开工日期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 xml:space="preserve">日，竣工日期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 xml:space="preserve"> 年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zh-CN"/>
        </w:rPr>
        <w:t xml:space="preserve">日。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如遇下列情况，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经甲乙双方协商后，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工期作相应顺延。并用书面形式确定顺延期限。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在合同规定开工日期前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  天，不能交承包方施工场地、进场道路、施工用水，或电源未按规定接通，影响承包方进场施工者。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）明确由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负责供应的材料、设备、成品或半成品等未能按双方认定的时间进场，或进场的材料、设备、成品或半成品等向承包方交验时发现有缺陷，需要修配、改、代、换而耽误施工进度者。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）在施工中因停水、停电连续影响８小时以上者。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）未按合同规定拨付预付款、工程进度款、代购材料价差款而影响施工进度者。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）因遇人力不可抗拒的自然灾害（如台风、水灾、自然原因发生的火灾、地震等）而影响工程进度者。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、付款期限及方式：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按工程进度支付80%，审计后付剩余20%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、违约责任：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乙方违约责任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若乙方不能依照本合同规定时间、地点、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，乙方须向甲方支付违约金，违约金每天按总金额的0.1%由甲方从乙方未结货款中扣除。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甲方违约责任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若甲方未能依照本合同规定付给乙方货款，甲方向乙方支付违约金，违约金每天按照应付金额的0.1%计算。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、纠纷解决：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甲、乙双方必须严格遵守本合同的全部内容，履行各自应尽的责任，如发生争议，双方应友好协商解决，协商无效，可由任何一方向甲方所在地人民法院提起诉讼。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七、生效时间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本合同一式两份，甲、乙双方各执一份（具有相同法律效力），合同自双方签字盖章之日起生效。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甲方代表（盖公章）：           乙方代表（盖公章）：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电话：                         电话：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签字：                         签字：  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   月   日                   年   月   日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五、履约验收标准和方法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1、履约验收时间：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此项目竣工3日内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2、履约验收主体及内容：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①采购项目概况：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采购人、中标供应商；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采购项目名称、项目主要内容；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项目服务时间（包括合同签订时间、履约期限）、项目完成时间等；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②成立验收小组及成员情况；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③验收时间（预计）及验收地点。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④验收程序：如听取采购人、供应商对项目实施的情况汇报；现场查看和听取使用人使用情况汇报；审阅项目相关资料；验收小组成员发表评价意见、形成验收报告等过程进行详细描述和提出要求；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⑤验收内容：包括该项目采购招标文件规定的全部内容；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⑥出具验收报告（内容）。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⑦验收资料整理完善归档。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3、验收程序：项目在竣工后，成交单位应向甲方提交竣工验收申请报告，并将施工过程中相关资料提交使用部门等有关单位，由甲方验收项目竣工情况。验收合格后，使用部门签发《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验收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合格单》。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4、验收标准：按招标文件、投标文件及澄清函等技术指标进行验收。各项指标均应符合验收标准及要求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5、工程竣工后，乙方应通知甲方验收，甲方自接到验收通知3日内组织验收，并办理验收、移交手续。验收合格后，办理移交手续，在双方进行竣工验收前，双方都有义务负责保护工程成品和工程现场的安全；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6、本工程自验收合格双方签字之日起。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检验报告：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验收时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双方应对此次工程出具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检验报告。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、验收方式：由采购单位组织有关专业人员按相关的国家标准、质量标准和采购文件所列的各项要求进行验收。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六、对供应商的要求</w:t>
      </w:r>
    </w:p>
    <w:p>
      <w:pPr>
        <w:tabs>
          <w:tab w:val="left" w:pos="756"/>
        </w:tabs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1、在中华人民共和国境内注册的，具有独立法人资格的供应商；</w:t>
      </w:r>
    </w:p>
    <w:p>
      <w:pPr>
        <w:tabs>
          <w:tab w:val="left" w:pos="756"/>
        </w:tabs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2、具有良好的商业信誉和健全的财务会计制度；</w:t>
      </w:r>
    </w:p>
    <w:p>
      <w:pPr>
        <w:tabs>
          <w:tab w:val="left" w:pos="756"/>
        </w:tabs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3、具有履行合同所必须的设备和专业技术能力；</w:t>
      </w:r>
    </w:p>
    <w:p>
      <w:pPr>
        <w:tabs>
          <w:tab w:val="left" w:pos="756"/>
        </w:tabs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4、有依法缴纳税收和社会保障资金的良好记录；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5、参加本项政府采购活动前三年内，在经营活动中没有重大违法记录。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七、付款方式：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按工程进度支付80%，审计后付剩余20%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八、采购单位、采购单位地址、项目联系人及联系电话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1、采购单位：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府谷县大昌汗镇九年制学校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2、采购单位地址：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府谷县大昌汗镇</w:t>
      </w:r>
    </w:p>
    <w:p>
      <w:pPr>
        <w:spacing w:line="520" w:lineRule="exact"/>
        <w:ind w:firstLine="640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3、项目联系人：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15596568558</w:t>
      </w:r>
    </w:p>
    <w:p>
      <w:pPr>
        <w:spacing w:line="520" w:lineRule="exact"/>
        <w:ind w:left="5109" w:leftChars="2128" w:hanging="640" w:hangingChars="200"/>
        <w:rPr>
          <w:rFonts w:hint="eastAsia" w:eastAsiaTheme="minorEastAsia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府谷县大昌汗镇九年制学校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pStyle w:val="2"/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MWJhMTk5ZTU0YmU4ZjE1OWNmZjYzMTRmMmEyOWMifQ=="/>
  </w:docVars>
  <w:rsids>
    <w:rsidRoot w:val="6D293A61"/>
    <w:rsid w:val="00091746"/>
    <w:rsid w:val="0027353A"/>
    <w:rsid w:val="007978F3"/>
    <w:rsid w:val="0082400D"/>
    <w:rsid w:val="00C727B2"/>
    <w:rsid w:val="00DC6EDD"/>
    <w:rsid w:val="00E8105C"/>
    <w:rsid w:val="01B43598"/>
    <w:rsid w:val="039C1CB3"/>
    <w:rsid w:val="03EE5241"/>
    <w:rsid w:val="046C750A"/>
    <w:rsid w:val="051D7B45"/>
    <w:rsid w:val="085404AB"/>
    <w:rsid w:val="08A1730C"/>
    <w:rsid w:val="0A2865B5"/>
    <w:rsid w:val="0B0B5F15"/>
    <w:rsid w:val="0B6B50A0"/>
    <w:rsid w:val="108762EA"/>
    <w:rsid w:val="1329217F"/>
    <w:rsid w:val="133F5F6F"/>
    <w:rsid w:val="13FB4C14"/>
    <w:rsid w:val="14DE4D07"/>
    <w:rsid w:val="15A22393"/>
    <w:rsid w:val="160C2CF4"/>
    <w:rsid w:val="1FD94B8E"/>
    <w:rsid w:val="22C850E1"/>
    <w:rsid w:val="284A6BEE"/>
    <w:rsid w:val="29625F53"/>
    <w:rsid w:val="2B08148B"/>
    <w:rsid w:val="30364426"/>
    <w:rsid w:val="31684E1A"/>
    <w:rsid w:val="32C358D1"/>
    <w:rsid w:val="337957AA"/>
    <w:rsid w:val="342A3E3F"/>
    <w:rsid w:val="346D1CC9"/>
    <w:rsid w:val="39225214"/>
    <w:rsid w:val="3A1C6923"/>
    <w:rsid w:val="3BBD1E1E"/>
    <w:rsid w:val="3F5B6102"/>
    <w:rsid w:val="41DE1F5A"/>
    <w:rsid w:val="44E20D19"/>
    <w:rsid w:val="47287413"/>
    <w:rsid w:val="4B9A1834"/>
    <w:rsid w:val="4BAE6EB2"/>
    <w:rsid w:val="4C010669"/>
    <w:rsid w:val="4D674441"/>
    <w:rsid w:val="4EC05A55"/>
    <w:rsid w:val="4FBC02AF"/>
    <w:rsid w:val="5199417B"/>
    <w:rsid w:val="520C7A4B"/>
    <w:rsid w:val="58A30932"/>
    <w:rsid w:val="591E56DF"/>
    <w:rsid w:val="5D333C04"/>
    <w:rsid w:val="5DAB5D84"/>
    <w:rsid w:val="62F513B7"/>
    <w:rsid w:val="636D0103"/>
    <w:rsid w:val="63B47DE2"/>
    <w:rsid w:val="643B7006"/>
    <w:rsid w:val="66A23715"/>
    <w:rsid w:val="66BF7578"/>
    <w:rsid w:val="67066D6A"/>
    <w:rsid w:val="6B1C6AC4"/>
    <w:rsid w:val="6D293A61"/>
    <w:rsid w:val="6D921BC0"/>
    <w:rsid w:val="6D98549F"/>
    <w:rsid w:val="6DF25F2E"/>
    <w:rsid w:val="703B3DD9"/>
    <w:rsid w:val="719A7B9B"/>
    <w:rsid w:val="71F87414"/>
    <w:rsid w:val="72054155"/>
    <w:rsid w:val="73507CB9"/>
    <w:rsid w:val="73DE632B"/>
    <w:rsid w:val="75853AB2"/>
    <w:rsid w:val="7738457B"/>
    <w:rsid w:val="774D5AEA"/>
    <w:rsid w:val="78A729E0"/>
    <w:rsid w:val="7A1B6D49"/>
    <w:rsid w:val="7AB112F9"/>
    <w:rsid w:val="7AB36A1E"/>
    <w:rsid w:val="7DDB75BE"/>
    <w:rsid w:val="7F242EF9"/>
    <w:rsid w:val="7FD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40" w:after="5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next w:val="1"/>
    <w:qFormat/>
    <w:uiPriority w:val="0"/>
    <w:pPr>
      <w:wordWrap w:val="0"/>
      <w:spacing w:before="0" w:line="240" w:lineRule="auto"/>
      <w:ind w:left="1096"/>
      <w:jc w:val="both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1908</Words>
  <Characters>1963</Characters>
  <Lines>17</Lines>
  <Paragraphs>5</Paragraphs>
  <TotalTime>1</TotalTime>
  <ScaleCrop>false</ScaleCrop>
  <LinksUpToDate>false</LinksUpToDate>
  <CharactersWithSpaces>2126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2021-08-06T07:08:00Z</dcterms:created>
  <dc:creator>温柔一刀</dc:creator>
  <cp:lastModifiedBy>安。</cp:lastModifiedBy>
  <dcterms:modified xsi:type="dcterms:W3CDTF">2023-06-25T09:22:56Z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3BEA731F40D44A558EDADE7BAE0A9FDF</vt:lpwstr>
  </property>
</Properties>
</file>