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line="440" w:lineRule="exact"/>
        <w:ind w:left="0" w:firstLine="0"/>
        <w:jc w:val="center"/>
        <w:textAlignment w:val="auto"/>
        <w:rPr>
          <w:b/>
          <w:bCs/>
          <w:color w:val="auto"/>
          <w:sz w:val="36"/>
          <w:szCs w:val="36"/>
        </w:rPr>
      </w:pPr>
      <w:r>
        <w:rPr>
          <w:rFonts w:ascii="宋体" w:hAnsi="宋体" w:eastAsia="宋体" w:cs="宋体"/>
          <w:b/>
          <w:bCs/>
          <w:color w:val="auto"/>
          <w:kern w:val="0"/>
          <w:sz w:val="36"/>
          <w:szCs w:val="36"/>
          <w:bdr w:val="none" w:color="auto" w:sz="0" w:space="0"/>
          <w:lang w:val="en-US" w:eastAsia="zh-CN" w:bidi="ar"/>
        </w:rPr>
        <w:t>段寨村庄知青文化巷道及公社灌站农旅整治项目竞争性谈判公告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0"/>
        <w:jc w:val="left"/>
        <w:textAlignment w:val="auto"/>
        <w:rPr>
          <w:b w:val="0"/>
          <w:bCs w:val="0"/>
          <w:color w:val="auto"/>
          <w:sz w:val="21"/>
          <w:szCs w:val="21"/>
        </w:rPr>
      </w:pPr>
      <w:r>
        <w:rPr>
          <w:rStyle w:val="7"/>
          <w:b/>
          <w:bCs/>
          <w:i w:val="0"/>
          <w:iCs w:val="0"/>
          <w:caps w:val="0"/>
          <w:color w:val="auto"/>
          <w:spacing w:val="0"/>
          <w:sz w:val="21"/>
          <w:szCs w:val="21"/>
          <w:bdr w:val="none" w:color="auto" w:sz="0" w:space="0"/>
          <w:shd w:val="clear" w:fill="FFFFFF"/>
        </w:rPr>
        <w:t>项目概况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0"/>
        <w:jc w:val="both"/>
        <w:textAlignment w:val="auto"/>
        <w:rPr>
          <w:color w:val="auto"/>
          <w:sz w:val="21"/>
          <w:szCs w:val="21"/>
        </w:rPr>
      </w:pPr>
      <w:r>
        <w:rPr>
          <w:rFonts w:ascii="微软雅黑" w:hAnsi="微软雅黑" w:eastAsia="微软雅黑" w:cs="微软雅黑"/>
          <w:i w:val="0"/>
          <w:iCs w:val="0"/>
          <w:caps w:val="0"/>
          <w:color w:val="auto"/>
          <w:spacing w:val="0"/>
          <w:sz w:val="21"/>
          <w:szCs w:val="21"/>
          <w:bdr w:val="none" w:color="auto" w:sz="0" w:space="0"/>
          <w:shd w:val="clear" w:fill="FFFFFF"/>
        </w:rPr>
        <w:t>段寨村庄知青文化巷道及公社灌站农旅整治项目</w:t>
      </w:r>
      <w:r>
        <w:rPr>
          <w:rFonts w:hint="eastAsia" w:ascii="微软雅黑" w:hAnsi="微软雅黑" w:eastAsia="微软雅黑" w:cs="微软雅黑"/>
          <w:i w:val="0"/>
          <w:iCs w:val="0"/>
          <w:caps w:val="0"/>
          <w:color w:val="auto"/>
          <w:spacing w:val="0"/>
          <w:sz w:val="21"/>
          <w:szCs w:val="21"/>
          <w:bdr w:val="none" w:color="auto" w:sz="0" w:space="0"/>
          <w:shd w:val="clear" w:fill="FFFFFF"/>
        </w:rPr>
        <w:t>采购项目的潜在供应商应在</w:t>
      </w:r>
      <w:r>
        <w:rPr>
          <w:rFonts w:hint="eastAsia" w:ascii="微软雅黑" w:hAnsi="微软雅黑" w:eastAsia="微软雅黑" w:cs="微软雅黑"/>
          <w:i w:val="0"/>
          <w:iCs w:val="0"/>
          <w:caps w:val="0"/>
          <w:color w:val="auto"/>
          <w:spacing w:val="0"/>
          <w:sz w:val="21"/>
          <w:szCs w:val="21"/>
          <w:bdr w:val="none" w:color="auto" w:sz="0" w:space="0"/>
          <w:shd w:val="clear" w:fill="FFFFFF"/>
        </w:rPr>
        <w:t>在全国公共资源交易中心平台（陕西省）</w:t>
      </w:r>
      <w:r>
        <w:rPr>
          <w:rFonts w:hint="eastAsia" w:ascii="微软雅黑" w:hAnsi="微软雅黑" w:eastAsia="微软雅黑" w:cs="微软雅黑"/>
          <w:i w:val="0"/>
          <w:iCs w:val="0"/>
          <w:caps w:val="0"/>
          <w:color w:val="auto"/>
          <w:spacing w:val="0"/>
          <w:sz w:val="21"/>
          <w:szCs w:val="21"/>
          <w:bdr w:val="none" w:color="auto" w:sz="0" w:space="0"/>
          <w:shd w:val="clear" w:fill="FFFFFF"/>
        </w:rPr>
        <w:t>获取采购文件，并于</w:t>
      </w:r>
      <w:r>
        <w:rPr>
          <w:rFonts w:hint="eastAsia" w:ascii="微软雅黑" w:hAnsi="微软雅黑" w:eastAsia="微软雅黑" w:cs="微软雅黑"/>
          <w:i w:val="0"/>
          <w:iCs w:val="0"/>
          <w:caps w:val="0"/>
          <w:color w:val="auto"/>
          <w:spacing w:val="0"/>
          <w:sz w:val="21"/>
          <w:szCs w:val="21"/>
          <w:bdr w:val="none" w:color="auto" w:sz="0" w:space="0"/>
          <w:shd w:val="clear" w:fill="FFFFFF"/>
        </w:rPr>
        <w:t> 2023年05月29日 13时30分 </w:t>
      </w:r>
      <w:r>
        <w:rPr>
          <w:rFonts w:hint="eastAsia" w:ascii="微软雅黑" w:hAnsi="微软雅黑" w:eastAsia="微软雅黑" w:cs="微软雅黑"/>
          <w:i w:val="0"/>
          <w:iCs w:val="0"/>
          <w:caps w:val="0"/>
          <w:color w:val="auto"/>
          <w:spacing w:val="0"/>
          <w:sz w:val="21"/>
          <w:szCs w:val="21"/>
          <w:bdr w:val="none" w:color="auto" w:sz="0" w:space="0"/>
          <w:shd w:val="clear" w:fill="FFFFFF"/>
        </w:rPr>
        <w:t>（北京时间）前提交响应文件。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440" w:lineRule="exact"/>
        <w:ind w:left="0" w:right="0" w:firstLine="0"/>
        <w:jc w:val="left"/>
        <w:textAlignment w:val="auto"/>
        <w:rPr>
          <w:rFonts w:hint="eastAsia" w:ascii="微软雅黑" w:hAnsi="微软雅黑" w:eastAsia="微软雅黑" w:cs="微软雅黑"/>
          <w:b w:val="0"/>
          <w:bCs w:val="0"/>
          <w:i w:val="0"/>
          <w:iCs w:val="0"/>
          <w:caps w:val="0"/>
          <w:color w:val="333333"/>
          <w:spacing w:val="0"/>
          <w:sz w:val="21"/>
          <w:szCs w:val="21"/>
        </w:rPr>
      </w:pPr>
      <w:r>
        <w:rPr>
          <w:rStyle w:val="7"/>
          <w:rFonts w:hint="eastAsia" w:ascii="微软雅黑" w:hAnsi="微软雅黑" w:eastAsia="微软雅黑" w:cs="微软雅黑"/>
          <w:b/>
          <w:bCs/>
          <w:i w:val="0"/>
          <w:iCs w:val="0"/>
          <w:caps w:val="0"/>
          <w:color w:val="333333"/>
          <w:spacing w:val="0"/>
          <w:sz w:val="21"/>
          <w:szCs w:val="21"/>
          <w:bdr w:val="none" w:color="auto" w:sz="0" w:space="0"/>
          <w:shd w:val="clear" w:fill="FFFFFF"/>
        </w:rPr>
        <w:t>一、项目基本情况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项目编号：ZCSP-府谷县-2023-00369</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项目名称：段寨村庄知青文化巷道及公社灌站农旅整治项目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采购方式：竞争性谈判</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预算金额：1,485,467.85元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采购需求：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0"/>
        <w:jc w:val="both"/>
        <w:textAlignment w:val="auto"/>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合同包1(段寨村庄知青文化巷道及公社灌站农旅整治工程):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0"/>
        <w:jc w:val="both"/>
        <w:textAlignment w:val="auto"/>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合同包预算金额：1,485,467.85元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0"/>
        <w:jc w:val="both"/>
        <w:textAlignment w:val="auto"/>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合同包最高限价：1,485,467.85元</w:t>
      </w:r>
    </w:p>
    <w:tbl>
      <w:tblPr>
        <w:tblW w:w="9296"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551"/>
        <w:gridCol w:w="723"/>
        <w:gridCol w:w="3104"/>
        <w:gridCol w:w="727"/>
        <w:gridCol w:w="1191"/>
        <w:gridCol w:w="1500"/>
        <w:gridCol w:w="150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867" w:hRule="atLeast"/>
          <w:tblHeader/>
        </w:trPr>
        <w:tc>
          <w:tcPr>
            <w:tcW w:w="61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440" w:lineRule="exact"/>
              <w:ind w:left="0" w:right="0" w:firstLine="0"/>
              <w:jc w:val="center"/>
              <w:textAlignment w:val="auto"/>
              <w:rPr>
                <w:b/>
                <w:bCs/>
                <w:sz w:val="21"/>
                <w:szCs w:val="21"/>
              </w:rPr>
            </w:pPr>
            <w:r>
              <w:rPr>
                <w:rFonts w:ascii="宋体" w:hAnsi="宋体" w:eastAsia="宋体" w:cs="宋体"/>
                <w:b/>
                <w:bCs/>
                <w:kern w:val="0"/>
                <w:sz w:val="21"/>
                <w:szCs w:val="21"/>
                <w:bdr w:val="none" w:color="auto" w:sz="0" w:space="0"/>
                <w:lang w:val="en-US" w:eastAsia="zh-CN" w:bidi="ar"/>
              </w:rPr>
              <w:t>品目号</w:t>
            </w:r>
          </w:p>
        </w:tc>
        <w:tc>
          <w:tcPr>
            <w:tcW w:w="881"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440" w:lineRule="exact"/>
              <w:ind w:left="0" w:right="0" w:firstLine="0"/>
              <w:jc w:val="center"/>
              <w:textAlignment w:val="auto"/>
              <w:rPr>
                <w:b/>
                <w:bCs/>
                <w:sz w:val="21"/>
                <w:szCs w:val="21"/>
              </w:rPr>
            </w:pPr>
            <w:r>
              <w:rPr>
                <w:rFonts w:ascii="宋体" w:hAnsi="宋体" w:eastAsia="宋体" w:cs="宋体"/>
                <w:b/>
                <w:bCs/>
                <w:kern w:val="0"/>
                <w:sz w:val="21"/>
                <w:szCs w:val="21"/>
                <w:bdr w:val="none" w:color="auto" w:sz="0" w:space="0"/>
                <w:lang w:val="en-US" w:eastAsia="zh-CN" w:bidi="ar"/>
              </w:rPr>
              <w:t>品目名称</w:t>
            </w:r>
          </w:p>
        </w:tc>
        <w:tc>
          <w:tcPr>
            <w:tcW w:w="2926"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440" w:lineRule="exact"/>
              <w:ind w:left="0" w:right="0" w:firstLine="0"/>
              <w:jc w:val="center"/>
              <w:textAlignment w:val="auto"/>
              <w:rPr>
                <w:b/>
                <w:bCs/>
                <w:sz w:val="21"/>
                <w:szCs w:val="21"/>
              </w:rPr>
            </w:pPr>
            <w:r>
              <w:rPr>
                <w:rFonts w:ascii="宋体" w:hAnsi="宋体" w:eastAsia="宋体" w:cs="宋体"/>
                <w:b/>
                <w:bCs/>
                <w:kern w:val="0"/>
                <w:sz w:val="21"/>
                <w:szCs w:val="21"/>
                <w:bdr w:val="none" w:color="auto" w:sz="0" w:space="0"/>
                <w:lang w:val="en-US" w:eastAsia="zh-CN" w:bidi="ar"/>
              </w:rPr>
              <w:t>采购标的</w:t>
            </w:r>
          </w:p>
        </w:tc>
        <w:tc>
          <w:tcPr>
            <w:tcW w:w="723"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440" w:lineRule="exact"/>
              <w:ind w:left="0" w:right="0" w:firstLine="0"/>
              <w:jc w:val="center"/>
              <w:textAlignment w:val="auto"/>
              <w:rPr>
                <w:b/>
                <w:bCs/>
                <w:sz w:val="21"/>
                <w:szCs w:val="21"/>
              </w:rPr>
            </w:pPr>
            <w:r>
              <w:rPr>
                <w:rFonts w:ascii="宋体" w:hAnsi="宋体" w:eastAsia="宋体" w:cs="宋体"/>
                <w:b/>
                <w:bCs/>
                <w:kern w:val="0"/>
                <w:sz w:val="21"/>
                <w:szCs w:val="21"/>
                <w:bdr w:val="none" w:color="auto" w:sz="0" w:space="0"/>
                <w:lang w:val="en-US" w:eastAsia="zh-CN" w:bidi="ar"/>
              </w:rPr>
              <w:t>数量（单位）</w:t>
            </w:r>
          </w:p>
        </w:tc>
        <w:tc>
          <w:tcPr>
            <w:tcW w:w="1156"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440" w:lineRule="exact"/>
              <w:ind w:left="0" w:right="0" w:firstLine="0"/>
              <w:jc w:val="center"/>
              <w:textAlignment w:val="auto"/>
              <w:rPr>
                <w:b/>
                <w:bCs/>
                <w:sz w:val="21"/>
                <w:szCs w:val="21"/>
              </w:rPr>
            </w:pPr>
            <w:r>
              <w:rPr>
                <w:rFonts w:ascii="宋体" w:hAnsi="宋体" w:eastAsia="宋体" w:cs="宋体"/>
                <w:b/>
                <w:bCs/>
                <w:kern w:val="0"/>
                <w:sz w:val="21"/>
                <w:szCs w:val="21"/>
                <w:bdr w:val="none" w:color="auto" w:sz="0" w:space="0"/>
                <w:lang w:val="en-US" w:eastAsia="zh-CN" w:bidi="ar"/>
              </w:rPr>
              <w:t>技术规格、参数及要求</w:t>
            </w:r>
          </w:p>
        </w:tc>
        <w:tc>
          <w:tcPr>
            <w:tcW w:w="15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440" w:lineRule="exact"/>
              <w:ind w:left="0" w:right="0" w:firstLine="0"/>
              <w:jc w:val="center"/>
              <w:textAlignment w:val="auto"/>
              <w:rPr>
                <w:b/>
                <w:bCs/>
                <w:sz w:val="21"/>
                <w:szCs w:val="21"/>
              </w:rPr>
            </w:pPr>
            <w:r>
              <w:rPr>
                <w:rFonts w:ascii="宋体" w:hAnsi="宋体" w:eastAsia="宋体" w:cs="宋体"/>
                <w:b/>
                <w:bCs/>
                <w:kern w:val="0"/>
                <w:sz w:val="21"/>
                <w:szCs w:val="21"/>
                <w:bdr w:val="none" w:color="auto" w:sz="0" w:space="0"/>
                <w:lang w:val="en-US" w:eastAsia="zh-CN" w:bidi="ar"/>
              </w:rPr>
              <w:t>品目预算(元)</w:t>
            </w:r>
          </w:p>
        </w:tc>
        <w:tc>
          <w:tcPr>
            <w:tcW w:w="15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440" w:lineRule="exact"/>
              <w:ind w:left="0" w:right="0" w:firstLine="0"/>
              <w:jc w:val="center"/>
              <w:textAlignment w:val="auto"/>
              <w:rPr>
                <w:b/>
                <w:bCs/>
                <w:sz w:val="21"/>
                <w:szCs w:val="21"/>
              </w:rPr>
            </w:pPr>
            <w:r>
              <w:rPr>
                <w:rFonts w:ascii="宋体" w:hAnsi="宋体" w:eastAsia="宋体" w:cs="宋体"/>
                <w:b/>
                <w:bCs/>
                <w:kern w:val="0"/>
                <w:sz w:val="21"/>
                <w:szCs w:val="21"/>
                <w:bdr w:val="none" w:color="auto" w:sz="0" w:space="0"/>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030" w:hRule="atLeast"/>
        </w:trPr>
        <w:tc>
          <w:tcPr>
            <w:tcW w:w="61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440" w:lineRule="exact"/>
              <w:ind w:left="0" w:right="0" w:firstLine="0"/>
              <w:jc w:val="center"/>
              <w:textAlignment w:val="auto"/>
              <w:rPr>
                <w:sz w:val="21"/>
                <w:szCs w:val="21"/>
              </w:rPr>
            </w:pPr>
            <w:r>
              <w:rPr>
                <w:rFonts w:ascii="宋体" w:hAnsi="宋体" w:eastAsia="宋体" w:cs="宋体"/>
                <w:kern w:val="0"/>
                <w:sz w:val="21"/>
                <w:szCs w:val="21"/>
                <w:bdr w:val="none" w:color="auto" w:sz="0" w:space="0"/>
                <w:lang w:val="en-US" w:eastAsia="zh-CN" w:bidi="ar"/>
              </w:rPr>
              <w:t>1-1</w:t>
            </w:r>
          </w:p>
        </w:tc>
        <w:tc>
          <w:tcPr>
            <w:tcW w:w="881"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440" w:lineRule="exact"/>
              <w:ind w:left="0" w:right="0" w:firstLine="0"/>
              <w:jc w:val="center"/>
              <w:textAlignment w:val="auto"/>
              <w:rPr>
                <w:sz w:val="21"/>
                <w:szCs w:val="21"/>
              </w:rPr>
            </w:pPr>
            <w:r>
              <w:rPr>
                <w:rFonts w:ascii="宋体" w:hAnsi="宋体" w:eastAsia="宋体" w:cs="宋体"/>
                <w:kern w:val="0"/>
                <w:sz w:val="21"/>
                <w:szCs w:val="21"/>
                <w:bdr w:val="none" w:color="auto" w:sz="0" w:space="0"/>
                <w:lang w:val="en-US" w:eastAsia="zh-CN" w:bidi="ar"/>
              </w:rPr>
              <w:t>其他建筑工程</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440" w:lineRule="exact"/>
              <w:ind w:left="0" w:right="0" w:firstLine="0"/>
              <w:jc w:val="center"/>
              <w:textAlignment w:val="auto"/>
              <w:rPr>
                <w:sz w:val="21"/>
                <w:szCs w:val="21"/>
              </w:rPr>
            </w:pPr>
            <w:r>
              <w:rPr>
                <w:rFonts w:ascii="宋体" w:hAnsi="宋体" w:eastAsia="宋体" w:cs="宋体"/>
                <w:kern w:val="0"/>
                <w:sz w:val="21"/>
                <w:szCs w:val="21"/>
                <w:bdr w:val="none" w:color="auto" w:sz="0" w:space="0"/>
                <w:lang w:val="en-US" w:eastAsia="zh-CN" w:bidi="ar"/>
              </w:rPr>
              <w:t>段寨村庄知青文化巷道及公社灌站农旅整治项目</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440" w:lineRule="exact"/>
              <w:ind w:left="0" w:right="0" w:firstLine="0"/>
              <w:jc w:val="center"/>
              <w:textAlignment w:val="auto"/>
              <w:rPr>
                <w:sz w:val="21"/>
                <w:szCs w:val="21"/>
              </w:rPr>
            </w:pPr>
            <w:r>
              <w:rPr>
                <w:rFonts w:ascii="宋体" w:hAnsi="宋体" w:eastAsia="宋体" w:cs="宋体"/>
                <w:kern w:val="0"/>
                <w:sz w:val="21"/>
                <w:szCs w:val="21"/>
                <w:bdr w:val="none" w:color="auto" w:sz="0" w:space="0"/>
                <w:lang w:val="en-US" w:eastAsia="zh-CN" w:bidi="ar"/>
              </w:rPr>
              <w:t>1(项)</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440" w:lineRule="exact"/>
              <w:ind w:left="0" w:right="0" w:firstLine="0"/>
              <w:jc w:val="center"/>
              <w:textAlignment w:val="auto"/>
              <w:rPr>
                <w:sz w:val="21"/>
                <w:szCs w:val="21"/>
              </w:rPr>
            </w:pPr>
            <w:r>
              <w:rPr>
                <w:rFonts w:ascii="宋体" w:hAnsi="宋体" w:eastAsia="宋体" w:cs="宋体"/>
                <w:kern w:val="0"/>
                <w:sz w:val="21"/>
                <w:szCs w:val="21"/>
                <w:bdr w:val="none" w:color="auto" w:sz="0" w:space="0"/>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exact"/>
              <w:ind w:left="0" w:right="0" w:firstLine="0"/>
              <w:jc w:val="right"/>
              <w:textAlignment w:val="auto"/>
              <w:rPr>
                <w:sz w:val="21"/>
                <w:szCs w:val="21"/>
              </w:rPr>
            </w:pPr>
            <w:r>
              <w:rPr>
                <w:rFonts w:ascii="宋体" w:hAnsi="宋体" w:eastAsia="宋体" w:cs="宋体"/>
                <w:kern w:val="0"/>
                <w:sz w:val="21"/>
                <w:szCs w:val="21"/>
                <w:bdr w:val="none" w:color="auto" w:sz="0" w:space="0"/>
                <w:lang w:val="en-US" w:eastAsia="zh-CN" w:bidi="ar"/>
              </w:rPr>
              <w:t>1,485,467.85</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exact"/>
              <w:ind w:left="0" w:right="0" w:firstLine="0"/>
              <w:jc w:val="right"/>
              <w:textAlignment w:val="auto"/>
              <w:rPr>
                <w:sz w:val="21"/>
                <w:szCs w:val="21"/>
              </w:rPr>
            </w:pPr>
            <w:r>
              <w:rPr>
                <w:rFonts w:ascii="宋体" w:hAnsi="宋体" w:eastAsia="宋体" w:cs="宋体"/>
                <w:kern w:val="0"/>
                <w:sz w:val="21"/>
                <w:szCs w:val="21"/>
                <w:bdr w:val="none" w:color="auto" w:sz="0" w:space="0"/>
                <w:lang w:val="en-US" w:eastAsia="zh-CN" w:bidi="ar"/>
              </w:rPr>
              <w:t>1,485,467.85</w:t>
            </w:r>
          </w:p>
        </w:tc>
      </w:tr>
    </w:tbl>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0"/>
        <w:jc w:val="both"/>
        <w:textAlignment w:val="auto"/>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本合同包不接受联合体投标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0"/>
        <w:jc w:val="both"/>
        <w:textAlignment w:val="auto"/>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合同履行期限：50日历天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440" w:lineRule="exact"/>
        <w:ind w:left="0" w:right="0" w:firstLine="0"/>
        <w:jc w:val="left"/>
        <w:textAlignment w:val="auto"/>
        <w:rPr>
          <w:rFonts w:hint="eastAsia" w:ascii="微软雅黑" w:hAnsi="微软雅黑" w:eastAsia="微软雅黑" w:cs="微软雅黑"/>
          <w:b w:val="0"/>
          <w:bCs w:val="0"/>
          <w:i w:val="0"/>
          <w:iCs w:val="0"/>
          <w:caps w:val="0"/>
          <w:color w:val="333333"/>
          <w:spacing w:val="0"/>
          <w:sz w:val="21"/>
          <w:szCs w:val="21"/>
        </w:rPr>
      </w:pPr>
      <w:r>
        <w:rPr>
          <w:rStyle w:val="7"/>
          <w:rFonts w:hint="eastAsia" w:ascii="微软雅黑" w:hAnsi="微软雅黑" w:eastAsia="微软雅黑" w:cs="微软雅黑"/>
          <w:b/>
          <w:bCs/>
          <w:i w:val="0"/>
          <w:iCs w:val="0"/>
          <w:caps w:val="0"/>
          <w:color w:val="333333"/>
          <w:spacing w:val="0"/>
          <w:sz w:val="21"/>
          <w:szCs w:val="21"/>
          <w:bdr w:val="none" w:color="auto" w:sz="0" w:space="0"/>
          <w:shd w:val="clear" w:fill="FFFFFF"/>
        </w:rPr>
        <w:t>二、申请人的资格要求：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0"/>
        <w:jc w:val="both"/>
        <w:textAlignment w:val="auto"/>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1.满足《中华人民共和国政府采购法》第二十二条规定;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0"/>
        <w:jc w:val="both"/>
        <w:textAlignment w:val="auto"/>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2.落实政府采购政策需满足的资格要求：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0"/>
        <w:jc w:val="both"/>
        <w:textAlignment w:val="auto"/>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合同包1(段寨村庄知青文化巷道及公社灌站农旅整治工程)落实政府采购政策需满足的资格要求如下: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0"/>
        <w:jc w:val="both"/>
        <w:textAlignment w:val="auto"/>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①、《政府采购促进中小企业发展管理办法》（财库〔2020〕46号）； </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②、《三部门联合发布关于促进残疾人就业政府采购政策的通知》（财库[2017]141号）； </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③、《财政部司法部关于政府采购支持监狱企业发展有关问题的通知》（财库〔2014〕68号）；</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④、《国务院办公厅关于建立政府强制采购节能产品制度的通知》（国办发[2007]51号）； </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⑤、《环境标志产品政府采购实施的意见》（财库[2006]90号）； </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⑥、《节能产品政府采购实施意见》（财库[2004]185号）；</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⑦、《财政部发展改革委生态环境部市场监管总局关于调整优化节能产品、环境标志产品政府采购执行机制的通知》（财库〔2019〕9号）；</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⑧、《陕西省中小企业政府采购信用融资办法》（陕财办采〔2018〕23号）</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⑨、《关于进一步加大政府采购支持中小企业力度的通知》（财库〔2022〕19号）；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0"/>
        <w:jc w:val="both"/>
        <w:textAlignment w:val="auto"/>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3.本项目的特定资格要求：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0"/>
        <w:jc w:val="both"/>
        <w:textAlignment w:val="auto"/>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合同包1(段寨村庄知青文化巷道及公社灌站农旅整治工程)特定资格要求如下: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0"/>
        <w:jc w:val="both"/>
        <w:textAlignment w:val="auto"/>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1）供应商应具有独立承担民事责任能力的法人、其他组织或自然人。企业法人应提供合法有效的标识有统一社会信用代码的营业执照（附营业执照的2022年企业年度报告书）；事业法人应提供事业单位法人证书；其他组织应提供合法登记证明文件；自然人应提供身份证；</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    2）供应商应具备市政公用工程施工总承包三级及其以上资质的独立企业法人，具备有效的安全生产许可证，并在人员、设备、资金等方面具有相应的施工能力；</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    3)供应商拟派往本项目的项目负责人需为本单位的建造师，需具备市政公用工程专业二级及其以上注册建造师注册证书和有效的安全生产考核合格证书，并提供社保经办机构出具的2023年3月、4月或5月份至少一个月的本企业社保缴纳证明材料（五险一金其中一项即可，应可查询）及身份证复印件，且未担任其他在建项目的项目负责人；</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    4)财务状况报告：提供2020年—2022年度财务审计报告（公司成立不足三年的需提供已出年份的审计报告，不足一年的需提供开标时间前六个月内其基本存款账户开户银行出具的资信证明）； </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    5)税收缴纳证明：提供2023年1月1日至今已缴存的至少一个月的纳税证明或完税证明，依法免税的单位应提供相关证明材料；</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    6)社会保障资金缴纳证明：提供2023年1月1日至今已缴存的至少一个月的社会保障资金缴存单据或社保机构开具的社会保险参保缴费情况证明，依法不需要缴纳社会保障资金的应提供相关证明材料；</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    7)书面声明：参加本次政府采购活动前三年内在经营活动中没有重大违法记录的声明函；</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    8)本项目不接受联合体投标，单位负责人为同一人或者存在直接控股、管理关系的不同供应商，不得同时参加本项目投标活动，提供《供应商企业关系关联承诺书》；</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    9)投标供应商在中国政府采购网（www.ccgp.gov.cn）中未被列入政府采购严重违法失信行为记录名单；投标供应商、法定代表人及其项目负责人在“信用中国”网站（https://www.creditchina.gov.cn/）中未被列入失信被执行人名单，投标供应商提供企业完整信用报告，投标供应商、法定代表人及项目负责人提供网页查询截图加盖企业原色印章（截图及报告生成时间段为谈判公告发出至递交响应文件截止时间内,投标人未被列入失信被执行人名单截图可在其“中国执行信息公开网”网站（http://zxgk.court.gov.cn）中全国范围内查询）;</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    10)本项目专门面向中小企业采购，非中小企业单位（监狱企业、残疾人福利单位除外）不得参与投标,本项目所属建筑行业。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440" w:lineRule="exact"/>
        <w:ind w:left="0" w:right="0" w:firstLine="0"/>
        <w:jc w:val="left"/>
        <w:textAlignment w:val="auto"/>
        <w:rPr>
          <w:rFonts w:hint="eastAsia" w:ascii="微软雅黑" w:hAnsi="微软雅黑" w:eastAsia="微软雅黑" w:cs="微软雅黑"/>
          <w:b w:val="0"/>
          <w:bCs w:val="0"/>
          <w:i w:val="0"/>
          <w:iCs w:val="0"/>
          <w:caps w:val="0"/>
          <w:color w:val="333333"/>
          <w:spacing w:val="0"/>
          <w:sz w:val="21"/>
          <w:szCs w:val="21"/>
        </w:rPr>
      </w:pPr>
      <w:r>
        <w:rPr>
          <w:rStyle w:val="7"/>
          <w:rFonts w:hint="eastAsia" w:ascii="微软雅黑" w:hAnsi="微软雅黑" w:eastAsia="微软雅黑" w:cs="微软雅黑"/>
          <w:b/>
          <w:bCs/>
          <w:i w:val="0"/>
          <w:iCs w:val="0"/>
          <w:caps w:val="0"/>
          <w:color w:val="333333"/>
          <w:spacing w:val="0"/>
          <w:sz w:val="21"/>
          <w:szCs w:val="21"/>
          <w:bdr w:val="none" w:color="auto" w:sz="0" w:space="0"/>
          <w:shd w:val="clear" w:fill="FFFFFF"/>
        </w:rPr>
        <w:t>三、获取采购文件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时间： 2023年05月22日 至 2023年05月24日 ，每天上午 08:30:00 至 11:30:00 ，下午 14:30:00 至 17:30:00 （北京时间）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途径：在全国公共资源交易中心平台（陕西省）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方式：现场获取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售价： 0元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440" w:lineRule="exact"/>
        <w:ind w:left="0" w:right="0" w:firstLine="0"/>
        <w:jc w:val="left"/>
        <w:textAlignment w:val="auto"/>
        <w:rPr>
          <w:rFonts w:hint="eastAsia" w:ascii="微软雅黑" w:hAnsi="微软雅黑" w:eastAsia="微软雅黑" w:cs="微软雅黑"/>
          <w:b w:val="0"/>
          <w:bCs w:val="0"/>
          <w:i w:val="0"/>
          <w:iCs w:val="0"/>
          <w:caps w:val="0"/>
          <w:color w:val="auto"/>
          <w:spacing w:val="0"/>
          <w:sz w:val="21"/>
          <w:szCs w:val="21"/>
        </w:rPr>
      </w:pPr>
      <w:r>
        <w:rPr>
          <w:rStyle w:val="7"/>
          <w:rFonts w:hint="eastAsia" w:ascii="微软雅黑" w:hAnsi="微软雅黑" w:eastAsia="微软雅黑" w:cs="微软雅黑"/>
          <w:b/>
          <w:bCs/>
          <w:i w:val="0"/>
          <w:iCs w:val="0"/>
          <w:caps w:val="0"/>
          <w:color w:val="auto"/>
          <w:spacing w:val="0"/>
          <w:sz w:val="21"/>
          <w:szCs w:val="21"/>
          <w:bdr w:val="none" w:color="auto" w:sz="0" w:space="0"/>
          <w:shd w:val="clear" w:fill="FFFFFF"/>
        </w:rPr>
        <w:t>四、响应文件提交</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截止时间： 2023年05月29日 13时30分00秒 （北京时间）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地点：陕西省榆林市府谷县经济适用房一期2号楼西商铺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440" w:lineRule="exact"/>
        <w:ind w:left="0" w:right="0" w:firstLine="0"/>
        <w:jc w:val="left"/>
        <w:textAlignment w:val="auto"/>
        <w:rPr>
          <w:rFonts w:hint="eastAsia" w:ascii="微软雅黑" w:hAnsi="微软雅黑" w:eastAsia="微软雅黑" w:cs="微软雅黑"/>
          <w:b w:val="0"/>
          <w:bCs w:val="0"/>
          <w:i w:val="0"/>
          <w:iCs w:val="0"/>
          <w:caps w:val="0"/>
          <w:color w:val="auto"/>
          <w:spacing w:val="0"/>
          <w:sz w:val="21"/>
          <w:szCs w:val="21"/>
        </w:rPr>
      </w:pPr>
      <w:r>
        <w:rPr>
          <w:rStyle w:val="7"/>
          <w:rFonts w:hint="eastAsia" w:ascii="微软雅黑" w:hAnsi="微软雅黑" w:eastAsia="微软雅黑" w:cs="微软雅黑"/>
          <w:b/>
          <w:bCs/>
          <w:i w:val="0"/>
          <w:iCs w:val="0"/>
          <w:caps w:val="0"/>
          <w:color w:val="auto"/>
          <w:spacing w:val="0"/>
          <w:sz w:val="21"/>
          <w:szCs w:val="21"/>
          <w:bdr w:val="none" w:color="auto" w:sz="0" w:space="0"/>
          <w:shd w:val="clear" w:fill="FFFFFF"/>
        </w:rPr>
        <w:t>五、开启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时间： 2023年05月29日 13时30分00秒 （北京时间）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地点：陕西省榆林市府谷县经济适用房一期2号楼西商铺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440" w:lineRule="exact"/>
        <w:ind w:left="0" w:right="0" w:firstLine="0"/>
        <w:jc w:val="left"/>
        <w:textAlignment w:val="auto"/>
        <w:rPr>
          <w:rFonts w:hint="eastAsia" w:ascii="微软雅黑" w:hAnsi="微软雅黑" w:eastAsia="微软雅黑" w:cs="微软雅黑"/>
          <w:b w:val="0"/>
          <w:bCs w:val="0"/>
          <w:i w:val="0"/>
          <w:iCs w:val="0"/>
          <w:caps w:val="0"/>
          <w:color w:val="auto"/>
          <w:spacing w:val="0"/>
          <w:sz w:val="21"/>
          <w:szCs w:val="21"/>
        </w:rPr>
      </w:pPr>
      <w:r>
        <w:rPr>
          <w:rStyle w:val="7"/>
          <w:rFonts w:hint="eastAsia" w:ascii="微软雅黑" w:hAnsi="微软雅黑" w:eastAsia="微软雅黑" w:cs="微软雅黑"/>
          <w:b/>
          <w:bCs/>
          <w:i w:val="0"/>
          <w:iCs w:val="0"/>
          <w:caps w:val="0"/>
          <w:color w:val="auto"/>
          <w:spacing w:val="0"/>
          <w:sz w:val="21"/>
          <w:szCs w:val="21"/>
          <w:bdr w:val="none" w:color="auto" w:sz="0" w:space="0"/>
          <w:shd w:val="clear" w:fill="FFFFFF"/>
        </w:rPr>
        <w:t>六、公告期限</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自本公告发布之日起3个工作日。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440" w:lineRule="exact"/>
        <w:ind w:left="0" w:right="0" w:firstLine="0"/>
        <w:jc w:val="left"/>
        <w:textAlignment w:val="auto"/>
        <w:rPr>
          <w:rFonts w:hint="eastAsia" w:ascii="微软雅黑" w:hAnsi="微软雅黑" w:eastAsia="微软雅黑" w:cs="微软雅黑"/>
          <w:b w:val="0"/>
          <w:bCs w:val="0"/>
          <w:i w:val="0"/>
          <w:iCs w:val="0"/>
          <w:caps w:val="0"/>
          <w:color w:val="auto"/>
          <w:spacing w:val="0"/>
          <w:sz w:val="21"/>
          <w:szCs w:val="21"/>
        </w:rPr>
      </w:pPr>
      <w:r>
        <w:rPr>
          <w:rStyle w:val="7"/>
          <w:rFonts w:hint="eastAsia" w:ascii="微软雅黑" w:hAnsi="微软雅黑" w:eastAsia="微软雅黑" w:cs="微软雅黑"/>
          <w:b/>
          <w:bCs/>
          <w:i w:val="0"/>
          <w:iCs w:val="0"/>
          <w:caps w:val="0"/>
          <w:color w:val="auto"/>
          <w:spacing w:val="0"/>
          <w:sz w:val="21"/>
          <w:szCs w:val="21"/>
          <w:bdr w:val="none" w:color="auto" w:sz="0" w:space="0"/>
          <w:shd w:val="clear" w:fill="FFFFFF"/>
        </w:rPr>
        <w:t>七、其他补充事宜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0"/>
        <w:jc w:val="left"/>
        <w:textAlignment w:val="auto"/>
        <w:rPr>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线上与线下需同时报名，二者缺一不可，否则视为报名无效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0"/>
        <w:jc w:val="left"/>
        <w:textAlignment w:val="auto"/>
        <w:rPr>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1、供应商可登录全国公共资源交易中心平台（陕西省） （http://www.sxggzyjy.cn/）,选择“电子交易平台-政府采购交易系统-企业端进行登录，登录后选择“交易乙方”身份进入供应商界面进行报名后，下载谈判文件。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0"/>
        <w:jc w:val="left"/>
        <w:textAlignment w:val="auto"/>
        <w:rPr>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2、 线上报名与线下报名需同时进行，线上报名成功后请携带网上报名回执单、管理办法规定的《中小企业声明函》、单位介绍信原件、经办人身份证原件、复印件及社保经办机构出具的2023年03月、04月或05月份至少一个月的社保经办机构出具的本企业社保缴纳证明材料（五险一金其中一项即可，应可查询）复印件加盖公章到陕西众鼎互联项目管理有限公司(陕西省榆林市府谷县经济适用房一期2号楼西商铺）进行线下报名，线上与线下报名信息须一致，否则视为报名无效。本工程所属行业为建筑业，报名时间：2023年05月22日至2023年05月24日上午08:30-11:30,下午14：30-17：30（谢绝邮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0"/>
        <w:jc w:val="left"/>
        <w:textAlignment w:val="auto"/>
        <w:rPr>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3、 办理CA锁方式（仅供参考）：榆林市市民大厦四楼窗口,电话：0912-3515031。</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0"/>
        <w:jc w:val="left"/>
        <w:textAlignment w:val="auto"/>
        <w:rPr>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4、请供应商按照陕西省财政厅关于政府采购供应商注册登记有关事项的通知中的要求，通过陕西省政府采购网（http://www.ccgp-shaanxi.gov.cn/）注册登记加入陕西省政府采购供应商库。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440" w:lineRule="exact"/>
        <w:ind w:left="0" w:right="0" w:firstLine="0"/>
        <w:jc w:val="left"/>
        <w:textAlignment w:val="auto"/>
        <w:rPr>
          <w:rFonts w:hint="eastAsia" w:ascii="微软雅黑" w:hAnsi="微软雅黑" w:eastAsia="微软雅黑" w:cs="微软雅黑"/>
          <w:b w:val="0"/>
          <w:bCs w:val="0"/>
          <w:i w:val="0"/>
          <w:iCs w:val="0"/>
          <w:caps w:val="0"/>
          <w:color w:val="auto"/>
          <w:spacing w:val="0"/>
          <w:sz w:val="21"/>
          <w:szCs w:val="21"/>
        </w:rPr>
      </w:pPr>
      <w:r>
        <w:rPr>
          <w:rStyle w:val="7"/>
          <w:rFonts w:hint="eastAsia" w:ascii="微软雅黑" w:hAnsi="微软雅黑" w:eastAsia="微软雅黑" w:cs="微软雅黑"/>
          <w:b/>
          <w:bCs/>
          <w:i w:val="0"/>
          <w:iCs w:val="0"/>
          <w:caps w:val="0"/>
          <w:color w:val="auto"/>
          <w:spacing w:val="0"/>
          <w:sz w:val="21"/>
          <w:szCs w:val="21"/>
          <w:bdr w:val="none" w:color="auto" w:sz="0" w:space="0"/>
          <w:shd w:val="clear" w:fill="FFFFFF"/>
        </w:rPr>
        <w:t>八、对本次招标提出询问，请按以下方式联系。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0"/>
        <w:jc w:val="left"/>
        <w:textAlignment w:val="auto"/>
        <w:rPr>
          <w:b w:val="0"/>
          <w:bCs w:val="0"/>
          <w:color w:val="auto"/>
          <w:sz w:val="21"/>
          <w:szCs w:val="21"/>
        </w:rPr>
      </w:pPr>
      <w:r>
        <w:rPr>
          <w:b w:val="0"/>
          <w:bCs w:val="0"/>
          <w:i w:val="0"/>
          <w:iCs w:val="0"/>
          <w:caps w:val="0"/>
          <w:color w:val="auto"/>
          <w:spacing w:val="0"/>
          <w:sz w:val="21"/>
          <w:szCs w:val="21"/>
          <w:bdr w:val="none" w:color="auto" w:sz="0" w:space="0"/>
          <w:shd w:val="clear" w:fill="FFFFFF"/>
        </w:rPr>
        <w:t>1.采购人信息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名称：府谷县黄甫镇人民政府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地址：陕西省府谷县黄甫镇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联系方式：13909126092</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0"/>
        <w:jc w:val="left"/>
        <w:textAlignment w:val="auto"/>
        <w:rPr>
          <w:b w:val="0"/>
          <w:bCs w:val="0"/>
          <w:color w:val="auto"/>
          <w:sz w:val="21"/>
          <w:szCs w:val="21"/>
        </w:rPr>
      </w:pPr>
      <w:r>
        <w:rPr>
          <w:b w:val="0"/>
          <w:bCs w:val="0"/>
          <w:i w:val="0"/>
          <w:iCs w:val="0"/>
          <w:caps w:val="0"/>
          <w:color w:val="auto"/>
          <w:spacing w:val="0"/>
          <w:sz w:val="21"/>
          <w:szCs w:val="21"/>
          <w:bdr w:val="none" w:color="auto" w:sz="0" w:space="0"/>
          <w:shd w:val="clear" w:fill="FFFFFF"/>
        </w:rPr>
        <w:t>2.采购代理机构信息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名称：陕西众鼎互联项目管理有限公司</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地址：陕西省榆林市府谷县经济适用房一期2号楼西商铺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联系方式：0912-8808176</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0"/>
        <w:jc w:val="left"/>
        <w:textAlignment w:val="auto"/>
        <w:rPr>
          <w:b w:val="0"/>
          <w:bCs w:val="0"/>
          <w:color w:val="auto"/>
          <w:sz w:val="21"/>
          <w:szCs w:val="21"/>
        </w:rPr>
      </w:pPr>
      <w:r>
        <w:rPr>
          <w:b w:val="0"/>
          <w:bCs w:val="0"/>
          <w:i w:val="0"/>
          <w:iCs w:val="0"/>
          <w:caps w:val="0"/>
          <w:color w:val="auto"/>
          <w:spacing w:val="0"/>
          <w:sz w:val="21"/>
          <w:szCs w:val="21"/>
          <w:bdr w:val="none" w:color="auto" w:sz="0" w:space="0"/>
          <w:shd w:val="clear" w:fill="FFFFFF"/>
        </w:rPr>
        <w:t>3.项目联系方式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项目联系人：王工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电话：13347484871</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440" w:lineRule="exact"/>
        <w:ind w:left="0" w:right="0" w:firstLine="0"/>
        <w:jc w:val="right"/>
        <w:textAlignment w:val="auto"/>
        <w:rPr>
          <w:rFonts w:hint="eastAsia" w:ascii="微软雅黑" w:hAnsi="微软雅黑" w:eastAsia="微软雅黑" w:cs="微软雅黑"/>
          <w:i w:val="0"/>
          <w:iCs w:val="0"/>
          <w:caps w:val="0"/>
          <w:color w:val="333333"/>
          <w:spacing w:val="0"/>
          <w:sz w:val="21"/>
          <w:szCs w:val="21"/>
          <w:bdr w:val="none" w:color="auto" w:sz="0" w:space="0"/>
          <w:shd w:val="clear" w:fill="FFFFFF"/>
        </w:rPr>
      </w:pPr>
      <w:r>
        <w:rPr>
          <w:rFonts w:hint="eastAsia" w:ascii="微软雅黑" w:hAnsi="微软雅黑" w:eastAsia="微软雅黑" w:cs="微软雅黑"/>
          <w:i w:val="0"/>
          <w:iCs w:val="0"/>
          <w:caps w:val="0"/>
          <w:color w:val="333333"/>
          <w:spacing w:val="0"/>
          <w:sz w:val="21"/>
          <w:szCs w:val="21"/>
          <w:bdr w:val="none" w:color="auto" w:sz="0" w:space="0"/>
          <w:shd w:val="clear" w:fill="FFFFFF"/>
        </w:rPr>
        <w:t>陕西众鼎互联项目管理有限公司</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right"/>
        <w:textAlignment w:val="auto"/>
        <w:rPr>
          <w:rFonts w:hint="default" w:ascii="微软雅黑" w:hAnsi="微软雅黑" w:eastAsia="微软雅黑" w:cs="微软雅黑"/>
          <w:i w:val="0"/>
          <w:iCs w:val="0"/>
          <w:caps w:val="0"/>
          <w:color w:val="333333"/>
          <w:spacing w:val="0"/>
          <w:sz w:val="21"/>
          <w:szCs w:val="21"/>
          <w:bdr w:val="none" w:color="auto" w:sz="0" w:space="0"/>
          <w:shd w:val="clear" w:fill="FFFFFF"/>
          <w:lang w:val="en-US" w:eastAsia="zh-CN"/>
        </w:rPr>
      </w:pPr>
      <w:r>
        <w:rPr>
          <w:rFonts w:hint="eastAsia" w:ascii="微软雅黑" w:hAnsi="微软雅黑" w:eastAsia="微软雅黑" w:cs="微软雅黑"/>
          <w:i w:val="0"/>
          <w:iCs w:val="0"/>
          <w:caps w:val="0"/>
          <w:color w:val="333333"/>
          <w:spacing w:val="0"/>
          <w:sz w:val="21"/>
          <w:szCs w:val="21"/>
          <w:bdr w:val="none" w:color="auto" w:sz="0" w:space="0"/>
          <w:shd w:val="clear" w:fill="FFFFFF"/>
          <w:lang w:val="en-US" w:eastAsia="zh-CN"/>
        </w:rPr>
        <w:t>2023年5月19日</w:t>
      </w:r>
    </w:p>
    <w:p>
      <w:pPr>
        <w:keepNext w:val="0"/>
        <w:keepLines w:val="0"/>
        <w:pageBreakBefore w:val="0"/>
        <w:widowControl/>
        <w:suppressLineNumbers w:val="0"/>
        <w:kinsoku/>
        <w:wordWrap w:val="0"/>
        <w:overflowPunct/>
        <w:topLinePunct w:val="0"/>
        <w:autoSpaceDE/>
        <w:autoSpaceDN/>
        <w:bidi w:val="0"/>
        <w:adjustRightInd/>
        <w:snapToGrid/>
        <w:spacing w:line="440" w:lineRule="exact"/>
        <w:ind w:left="0" w:firstLine="0"/>
        <w:jc w:val="both"/>
        <w:textAlignment w:val="auto"/>
        <w:rPr>
          <w:rFonts w:hint="eastAsia" w:ascii="微软雅黑" w:hAnsi="微软雅黑" w:eastAsia="微软雅黑" w:cs="微软雅黑"/>
          <w:sz w:val="21"/>
          <w:szCs w:val="21"/>
        </w:rPr>
      </w:pPr>
    </w:p>
    <w:p>
      <w:pPr>
        <w:keepNext w:val="0"/>
        <w:keepLines w:val="0"/>
        <w:pageBreakBefore w:val="0"/>
        <w:kinsoku/>
        <w:overflowPunct/>
        <w:topLinePunct w:val="0"/>
        <w:autoSpaceDE/>
        <w:autoSpaceDN/>
        <w:bidi w:val="0"/>
        <w:adjustRightInd/>
        <w:snapToGrid/>
        <w:spacing w:line="440" w:lineRule="exact"/>
        <w:ind w:left="0" w:firstLine="0"/>
        <w:textAlignment w:val="auto"/>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QwZTI2OGNlZWJiNDBjM2MzZmZjZTQzMjZlNjU3ZDEifQ=="/>
  </w:docVars>
  <w:rsids>
    <w:rsidRoot w:val="00000000"/>
    <w:rsid w:val="4AE527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3">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2023-05-19T07:53:19Z</dcterms:created>
  <dc:creator>Administrator</dc:creator>
  <cp:lastModifiedBy>暖暖</cp:lastModifiedBy>
  <dcterms:modified xsi:type="dcterms:W3CDTF">2023-05-19T07:55:47Z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56B748CCE8284BB98C1A31BEDF286A1B_12</vt:lpwstr>
  </property>
</Properties>
</file>