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333333"/>
          <w:kern w:val="44"/>
          <w:sz w:val="44"/>
          <w:szCs w:val="44"/>
          <w:lang w:val="en-US" w:eastAsia="zh-CN"/>
        </w:rPr>
      </w:pPr>
      <w:r>
        <w:rPr>
          <w:rFonts w:hint="eastAsia" w:ascii="宋体" w:hAnsi="宋体" w:eastAsia="宋体" w:cs="宋体"/>
          <w:b/>
          <w:bCs/>
          <w:color w:val="333333"/>
          <w:kern w:val="44"/>
          <w:sz w:val="40"/>
          <w:szCs w:val="40"/>
          <w:lang w:val="en-US" w:eastAsia="zh-CN"/>
        </w:rPr>
        <w:t xml:space="preserve"> </w:t>
      </w:r>
      <w:r>
        <w:rPr>
          <w:rFonts w:hint="eastAsia" w:ascii="宋体" w:hAnsi="宋体" w:eastAsia="宋体" w:cs="宋体"/>
          <w:b/>
          <w:bCs/>
          <w:color w:val="333333"/>
          <w:kern w:val="44"/>
          <w:sz w:val="40"/>
          <w:szCs w:val="40"/>
          <w:lang w:val="en-US" w:eastAsia="zh-CN"/>
        </w:rPr>
        <w:t>府谷县老红路提升改造项目</w:t>
      </w:r>
      <w:r>
        <w:rPr>
          <w:rFonts w:hint="eastAsia" w:ascii="宋体" w:hAnsi="宋体" w:eastAsia="宋体" w:cs="宋体"/>
          <w:b/>
          <w:bCs/>
          <w:color w:val="333333"/>
          <w:kern w:val="44"/>
          <w:sz w:val="40"/>
          <w:szCs w:val="40"/>
          <w:lang w:eastAsia="zh-CN"/>
        </w:rPr>
        <w:t>采购需求计划</w:t>
      </w:r>
    </w:p>
    <w:p>
      <w:pPr>
        <w:rPr>
          <w:rFonts w:hint="eastAsia" w:ascii="宋体" w:hAnsi="宋体" w:eastAsia="宋体" w:cs="宋体"/>
          <w:b/>
          <w:bCs/>
          <w:sz w:val="28"/>
          <w:szCs w:val="28"/>
          <w:lang w:val="en-US" w:eastAsia="zh-CN"/>
        </w:rPr>
      </w:pPr>
    </w:p>
    <w:p>
      <w:pPr>
        <w:numPr>
          <w:ilvl w:val="0"/>
          <w:numId w:val="1"/>
        </w:numPr>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项目名称：</w:t>
      </w:r>
      <w:r>
        <w:rPr>
          <w:rFonts w:hint="eastAsia" w:ascii="宋体" w:hAnsi="宋体" w:eastAsia="宋体" w:cs="宋体"/>
          <w:b w:val="0"/>
          <w:bCs w:val="0"/>
          <w:sz w:val="28"/>
          <w:szCs w:val="28"/>
          <w:lang w:val="en-US" w:eastAsia="zh-CN"/>
        </w:rPr>
        <w:t>府谷县老红路提升改造项目</w:t>
      </w:r>
      <w:bookmarkStart w:id="6" w:name="_GoBack"/>
      <w:bookmarkEnd w:id="6"/>
    </w:p>
    <w:p>
      <w:pPr>
        <w:numPr>
          <w:ilvl w:val="0"/>
          <w:numId w:val="1"/>
        </w:numPr>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项目预算、资金构成和采购方式：</w:t>
      </w:r>
    </w:p>
    <w:p>
      <w:pPr>
        <w:numPr>
          <w:ilvl w:val="0"/>
          <w:numId w:val="2"/>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采购项目预算：（见上传附件）</w:t>
      </w:r>
    </w:p>
    <w:p>
      <w:pPr>
        <w:numPr>
          <w:ilvl w:val="0"/>
          <w:numId w:val="2"/>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资金来源：财政资金</w:t>
      </w:r>
    </w:p>
    <w:p>
      <w:pPr>
        <w:numPr>
          <w:ilvl w:val="0"/>
          <w:numId w:val="2"/>
        </w:numPr>
        <w:ind w:left="0" w:leftChars="0" w:firstLine="0" w:firstLineChars="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采购方式：竞争性谈判</w:t>
      </w:r>
    </w:p>
    <w:p>
      <w:pPr>
        <w:numPr>
          <w:ilvl w:val="0"/>
          <w:numId w:val="0"/>
        </w:numPr>
        <w:ind w:leftChars="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三、项目实施时间、地点、工程概况、履行期限及方式 </w:t>
      </w:r>
    </w:p>
    <w:p>
      <w:pPr>
        <w:jc w:val="left"/>
        <w:rPr>
          <w:rFonts w:hint="default"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1、项目实施时间：</w:t>
      </w:r>
      <w:r>
        <w:rPr>
          <w:rFonts w:hint="eastAsia" w:ascii="宋体" w:hAnsi="宋体" w:eastAsia="宋体" w:cs="宋体"/>
          <w:b w:val="0"/>
          <w:bCs w:val="0"/>
          <w:sz w:val="28"/>
          <w:szCs w:val="28"/>
          <w:lang w:val="en-US" w:eastAsia="zh-CN"/>
        </w:rPr>
        <w:t>2023年3月</w:t>
      </w:r>
    </w:p>
    <w:p>
      <w:pPr>
        <w:jc w:val="left"/>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2、项目实施地点：</w:t>
      </w:r>
      <w:r>
        <w:rPr>
          <w:rFonts w:hint="eastAsia" w:ascii="宋体" w:hAnsi="宋体" w:eastAsia="宋体" w:cs="宋体"/>
          <w:b w:val="0"/>
          <w:bCs w:val="0"/>
          <w:sz w:val="28"/>
          <w:szCs w:val="28"/>
          <w:lang w:val="en-US" w:eastAsia="zh-CN"/>
        </w:rPr>
        <w:t>府谷县</w:t>
      </w:r>
      <w:r>
        <w:rPr>
          <w:rFonts w:hint="eastAsia" w:ascii="宋体" w:hAnsi="宋体" w:eastAsia="宋体" w:cs="宋体"/>
          <w:sz w:val="28"/>
          <w:szCs w:val="28"/>
          <w:lang w:val="en-US" w:eastAsia="zh-CN"/>
        </w:rPr>
        <w:t>老红公路</w:t>
      </w:r>
      <w:r>
        <w:rPr>
          <w:rFonts w:hint="eastAsia" w:ascii="宋体" w:hAnsi="宋体" w:eastAsia="宋体" w:cs="宋体"/>
          <w:b w:val="0"/>
          <w:bCs w:val="0"/>
          <w:sz w:val="28"/>
          <w:szCs w:val="28"/>
          <w:lang w:val="en-US" w:eastAsia="zh-CN"/>
        </w:rPr>
        <w:t xml:space="preserve"> </w:t>
      </w:r>
    </w:p>
    <w:p>
      <w:pPr>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3、项目概况：</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本项目按作业设计要求，栽植Φ≥6cm新疆杨1400株；H≥2.0m，G≥1.2m，保留轮层≥5层油松300株。</w:t>
      </w:r>
    </w:p>
    <w:p>
      <w:pPr>
        <w:numPr>
          <w:ilvl w:val="0"/>
          <w:numId w:val="0"/>
        </w:numPr>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按作业设计要求，采用扩穴、病虫害防治（树干涂白）、土地平整、垃圾清理、割灌除草、覆土、剩余物清理等措施完成老红公路两侧林地林木抚育。 </w:t>
      </w:r>
    </w:p>
    <w:p>
      <w:pPr>
        <w:numPr>
          <w:ilvl w:val="0"/>
          <w:numId w:val="0"/>
        </w:numPr>
        <w:ind w:firstLine="560" w:firstLineChars="200"/>
        <w:rPr>
          <w:rFonts w:hint="default"/>
          <w:lang w:val="en-US" w:eastAsia="zh-CN"/>
        </w:rPr>
      </w:pPr>
      <w:r>
        <w:rPr>
          <w:rFonts w:hint="eastAsia" w:ascii="宋体" w:hAnsi="宋体" w:eastAsia="宋体" w:cs="宋体"/>
          <w:sz w:val="28"/>
          <w:szCs w:val="28"/>
          <w:lang w:val="en-US" w:eastAsia="zh-CN"/>
        </w:rPr>
        <w:t xml:space="preserve">预审后总造价为413386.00元。工期：90天。 </w:t>
      </w:r>
    </w:p>
    <w:p>
      <w:pPr>
        <w:numPr>
          <w:ilvl w:val="0"/>
          <w:numId w:val="0"/>
        </w:numPr>
        <w:spacing w:line="520" w:lineRule="exact"/>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4、履行期限及方式 ：</w:t>
      </w:r>
      <w:r>
        <w:rPr>
          <w:rFonts w:hint="eastAsia" w:ascii="宋体" w:hAnsi="宋体" w:cs="宋体"/>
          <w:sz w:val="28"/>
          <w:szCs w:val="28"/>
          <w:lang w:val="en-US" w:eastAsia="zh-CN"/>
        </w:rPr>
        <w:t>严格执行政府采购程序，审批结束后开始实施。</w:t>
      </w:r>
    </w:p>
    <w:p>
      <w:pPr>
        <w:numPr>
          <w:ilvl w:val="0"/>
          <w:numId w:val="3"/>
        </w:numPr>
        <w:spacing w:line="520" w:lineRule="exac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合同</w:t>
      </w:r>
    </w:p>
    <w:p>
      <w:pPr>
        <w:jc w:val="center"/>
        <w:rPr>
          <w:rFonts w:hint="eastAsia" w:ascii="宋体" w:hAnsi="宋体" w:eastAsia="宋体" w:cs="宋体"/>
          <w:b/>
          <w:bCs/>
          <w:color w:val="auto"/>
          <w:spacing w:val="-6"/>
          <w:sz w:val="24"/>
          <w:szCs w:val="24"/>
        </w:rPr>
      </w:pPr>
      <w:r>
        <w:rPr>
          <w:rFonts w:hint="eastAsia" w:ascii="宋体" w:hAnsi="宋体" w:eastAsia="宋体" w:cs="宋体"/>
          <w:b/>
          <w:bCs/>
          <w:color w:val="auto"/>
          <w:spacing w:val="-6"/>
          <w:sz w:val="28"/>
          <w:szCs w:val="28"/>
          <w:lang w:val="en-US" w:eastAsia="zh-CN"/>
        </w:rPr>
        <w:t xml:space="preserve">   </w:t>
      </w:r>
      <w:r>
        <w:rPr>
          <w:rFonts w:hint="eastAsia" w:ascii="宋体" w:hAnsi="宋体" w:eastAsia="宋体" w:cs="宋体"/>
          <w:b/>
          <w:bCs/>
          <w:color w:val="auto"/>
          <w:spacing w:val="-6"/>
          <w:sz w:val="28"/>
          <w:szCs w:val="28"/>
        </w:rPr>
        <w:t>府谷县老红路提升改造项目施工合同</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lang w:eastAsia="zh-Hans"/>
        </w:rPr>
      </w:pPr>
      <w:bookmarkStart w:id="0" w:name="_Toc56066561"/>
      <w:bookmarkStart w:id="1" w:name="_Toc31057"/>
      <w:r>
        <w:rPr>
          <w:rFonts w:hint="eastAsia" w:ascii="宋体" w:hAnsi="宋体" w:eastAsia="宋体" w:cs="宋体"/>
          <w:snapToGrid w:val="0"/>
          <w:color w:val="auto"/>
          <w:kern w:val="0"/>
          <w:sz w:val="24"/>
          <w:szCs w:val="24"/>
          <w:lang w:eastAsia="zh-Hans"/>
        </w:rPr>
        <w:t>甲方（</w:t>
      </w:r>
      <w:r>
        <w:rPr>
          <w:rFonts w:hint="eastAsia" w:ascii="宋体" w:hAnsi="宋体" w:eastAsia="宋体" w:cs="宋体"/>
          <w:snapToGrid w:val="0"/>
          <w:color w:val="auto"/>
          <w:kern w:val="0"/>
          <w:sz w:val="24"/>
          <w:szCs w:val="24"/>
        </w:rPr>
        <w:t>采购人</w:t>
      </w:r>
      <w:r>
        <w:rPr>
          <w:rFonts w:hint="eastAsia" w:ascii="宋体" w:hAnsi="宋体" w:eastAsia="宋体" w:cs="宋体"/>
          <w:snapToGrid w:val="0"/>
          <w:color w:val="auto"/>
          <w:kern w:val="0"/>
          <w:sz w:val="24"/>
          <w:szCs w:val="24"/>
          <w:lang w:eastAsia="zh-Hans"/>
        </w:rPr>
        <w:t>）：</w:t>
      </w:r>
      <w:r>
        <w:rPr>
          <w:rFonts w:hint="eastAsia" w:ascii="宋体" w:hAnsi="宋体" w:eastAsia="宋体" w:cs="宋体"/>
          <w:snapToGrid w:val="0"/>
          <w:color w:val="auto"/>
          <w:kern w:val="0"/>
          <w:sz w:val="24"/>
          <w:szCs w:val="24"/>
        </w:rPr>
        <w:t xml:space="preserve">                                      </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lang w:eastAsia="zh-Hans"/>
        </w:rPr>
      </w:pPr>
      <w:r>
        <w:rPr>
          <w:rFonts w:hint="eastAsia" w:ascii="宋体" w:hAnsi="宋体" w:eastAsia="宋体" w:cs="宋体"/>
          <w:snapToGrid w:val="0"/>
          <w:color w:val="auto"/>
          <w:kern w:val="0"/>
          <w:sz w:val="24"/>
          <w:szCs w:val="24"/>
          <w:lang w:eastAsia="zh-Hans"/>
        </w:rPr>
        <w:t>乙方（</w:t>
      </w:r>
      <w:r>
        <w:rPr>
          <w:rFonts w:hint="eastAsia" w:ascii="宋体" w:hAnsi="宋体" w:eastAsia="宋体" w:cs="宋体"/>
          <w:snapToGrid w:val="0"/>
          <w:color w:val="auto"/>
          <w:kern w:val="0"/>
          <w:sz w:val="24"/>
          <w:szCs w:val="24"/>
        </w:rPr>
        <w:t>中标人</w:t>
      </w:r>
      <w:r>
        <w:rPr>
          <w:rFonts w:hint="eastAsia" w:ascii="宋体" w:hAnsi="宋体" w:eastAsia="宋体" w:cs="宋体"/>
          <w:snapToGrid w:val="0"/>
          <w:color w:val="auto"/>
          <w:kern w:val="0"/>
          <w:sz w:val="24"/>
          <w:szCs w:val="24"/>
          <w:lang w:eastAsia="zh-Hans"/>
        </w:rPr>
        <w:t>）：</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为改善我县绿化面貌，促进我县生态建设再上新台阶，确保各项任务按时完成，根据上级任务安排，结合我县具体情况，就</w:t>
      </w:r>
      <w:r>
        <w:rPr>
          <w:rFonts w:hint="eastAsia" w:ascii="宋体" w:hAnsi="宋体" w:cs="宋体"/>
          <w:snapToGrid w:val="0"/>
          <w:color w:val="auto"/>
          <w:kern w:val="0"/>
          <w:sz w:val="24"/>
          <w:szCs w:val="24"/>
          <w:u w:val="single"/>
          <w:lang w:val="en-US" w:eastAsia="zh-CN"/>
        </w:rPr>
        <w:t xml:space="preserve">     </w:t>
      </w:r>
      <w:r>
        <w:rPr>
          <w:rFonts w:hint="eastAsia" w:ascii="宋体" w:hAnsi="宋体" w:eastAsia="宋体" w:cs="宋体"/>
          <w:snapToGrid w:val="0"/>
          <w:color w:val="auto"/>
          <w:kern w:val="0"/>
          <w:sz w:val="24"/>
          <w:szCs w:val="24"/>
        </w:rPr>
        <w:t>（以下简称乙方）承包府谷县林业局（以下简称甲方）</w:t>
      </w:r>
      <w:r>
        <w:rPr>
          <w:rFonts w:hint="eastAsia" w:ascii="宋体" w:hAnsi="宋体" w:cs="宋体"/>
          <w:snapToGrid w:val="0"/>
          <w:color w:val="auto"/>
          <w:kern w:val="0"/>
          <w:sz w:val="24"/>
          <w:szCs w:val="24"/>
          <w:u w:val="single"/>
          <w:lang w:val="en-US" w:eastAsia="zh-CN"/>
        </w:rPr>
        <w:t xml:space="preserve">    </w:t>
      </w:r>
      <w:r>
        <w:rPr>
          <w:rFonts w:hint="eastAsia" w:ascii="宋体" w:hAnsi="宋体" w:eastAsia="宋体" w:cs="宋体"/>
          <w:snapToGrid w:val="0"/>
          <w:color w:val="auto"/>
          <w:kern w:val="0"/>
          <w:sz w:val="24"/>
          <w:szCs w:val="24"/>
          <w:lang w:val="en-US" w:eastAsia="zh-CN"/>
        </w:rPr>
        <w:t>工程</w:t>
      </w:r>
      <w:r>
        <w:rPr>
          <w:rFonts w:hint="eastAsia" w:ascii="宋体" w:hAnsi="宋体" w:eastAsia="宋体" w:cs="宋体"/>
          <w:snapToGrid w:val="0"/>
          <w:color w:val="auto"/>
          <w:kern w:val="0"/>
          <w:sz w:val="24"/>
          <w:szCs w:val="24"/>
        </w:rPr>
        <w:t>，甲乙方在平等自愿的基础上达成如下协议，以便双方共同遵守：</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一、工程名称：</w:t>
      </w:r>
      <w:r>
        <w:rPr>
          <w:rFonts w:hint="eastAsia" w:ascii="宋体" w:hAnsi="宋体" w:eastAsia="宋体" w:cs="宋体"/>
          <w:snapToGrid w:val="0"/>
          <w:color w:val="auto"/>
          <w:kern w:val="0"/>
          <w:sz w:val="24"/>
          <w:szCs w:val="24"/>
          <w:lang w:val="en-US" w:eastAsia="zh-CN"/>
        </w:rPr>
        <w:t xml:space="preserve">                  </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二、工程建设时间：</w:t>
      </w:r>
      <w:r>
        <w:rPr>
          <w:rFonts w:hint="eastAsia" w:ascii="宋体" w:hAnsi="宋体" w:eastAsia="宋体" w:cs="宋体"/>
          <w:snapToGrid w:val="0"/>
          <w:color w:val="auto"/>
          <w:kern w:val="0"/>
          <w:sz w:val="24"/>
          <w:szCs w:val="24"/>
          <w:lang w:val="en-US" w:eastAsia="zh-CN"/>
        </w:rPr>
        <w:t xml:space="preserve">          </w:t>
      </w:r>
      <w:r>
        <w:rPr>
          <w:rFonts w:hint="eastAsia" w:ascii="宋体" w:hAnsi="宋体" w:eastAsia="宋体" w:cs="宋体"/>
          <w:snapToGrid w:val="0"/>
          <w:color w:val="auto"/>
          <w:kern w:val="0"/>
          <w:sz w:val="24"/>
          <w:szCs w:val="24"/>
        </w:rPr>
        <w:t xml:space="preserve">             </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三、工程实施地点：</w:t>
      </w:r>
      <w:r>
        <w:rPr>
          <w:rFonts w:hint="eastAsia" w:ascii="宋体" w:hAnsi="宋体" w:eastAsia="宋体" w:cs="宋体"/>
          <w:snapToGrid w:val="0"/>
          <w:color w:val="auto"/>
          <w:kern w:val="0"/>
          <w:sz w:val="24"/>
          <w:szCs w:val="24"/>
          <w:lang w:val="en-US" w:eastAsia="zh-CN"/>
        </w:rPr>
        <w:t xml:space="preserve">            </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lang w:eastAsia="zh-CN"/>
        </w:rPr>
      </w:pPr>
      <w:r>
        <w:rPr>
          <w:rFonts w:hint="eastAsia" w:ascii="宋体" w:hAnsi="宋体" w:eastAsia="宋体" w:cs="宋体"/>
          <w:snapToGrid w:val="0"/>
          <w:color w:val="auto"/>
          <w:kern w:val="0"/>
          <w:sz w:val="24"/>
          <w:szCs w:val="24"/>
        </w:rPr>
        <w:t>四、工程建设内容：</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工程总投资预算：本标段合同价为人民币</w:t>
      </w:r>
      <w:r>
        <w:rPr>
          <w:rFonts w:hint="eastAsia" w:ascii="宋体" w:hAnsi="宋体" w:cs="宋体"/>
          <w:snapToGrid w:val="0"/>
          <w:color w:val="auto"/>
          <w:kern w:val="0"/>
          <w:sz w:val="24"/>
          <w:szCs w:val="24"/>
          <w:u w:val="single"/>
          <w:lang w:val="en-US" w:eastAsia="zh-CN"/>
        </w:rPr>
        <w:t xml:space="preserve">              </w:t>
      </w:r>
      <w:r>
        <w:rPr>
          <w:rFonts w:hint="eastAsia" w:ascii="宋体" w:hAnsi="宋体" w:eastAsia="宋体" w:cs="宋体"/>
          <w:snapToGrid w:val="0"/>
          <w:color w:val="auto"/>
          <w:kern w:val="0"/>
          <w:sz w:val="24"/>
          <w:szCs w:val="24"/>
          <w:lang w:eastAsia="zh-CN"/>
        </w:rPr>
        <w:t>元整</w:t>
      </w:r>
      <w:r>
        <w:rPr>
          <w:rFonts w:hint="eastAsia" w:ascii="宋体" w:hAnsi="宋体" w:eastAsia="宋体" w:cs="宋体"/>
          <w:snapToGrid w:val="0"/>
          <w:color w:val="auto"/>
          <w:kern w:val="0"/>
          <w:sz w:val="24"/>
          <w:szCs w:val="24"/>
        </w:rPr>
        <w:t>（￥：</w:t>
      </w:r>
      <w:r>
        <w:rPr>
          <w:rFonts w:hint="eastAsia" w:ascii="宋体" w:hAnsi="宋体" w:cs="宋体"/>
          <w:snapToGrid w:val="0"/>
          <w:color w:val="auto"/>
          <w:kern w:val="0"/>
          <w:sz w:val="24"/>
          <w:szCs w:val="24"/>
          <w:u w:val="single"/>
          <w:lang w:val="en-US" w:eastAsia="zh-CN"/>
        </w:rPr>
        <w:t xml:space="preserve">       </w:t>
      </w:r>
      <w:r>
        <w:rPr>
          <w:rFonts w:hint="eastAsia" w:ascii="宋体" w:hAnsi="宋体" w:eastAsia="宋体" w:cs="宋体"/>
          <w:snapToGrid w:val="0"/>
          <w:color w:val="auto"/>
          <w:kern w:val="0"/>
          <w:sz w:val="24"/>
          <w:szCs w:val="24"/>
        </w:rPr>
        <w:t>元），实际投资根据政府核定预算，按照验收结果以及投标报价比例</w:t>
      </w:r>
      <w:r>
        <w:rPr>
          <w:rFonts w:hint="eastAsia" w:ascii="宋体" w:hAnsi="宋体" w:cs="宋体"/>
          <w:snapToGrid w:val="0"/>
          <w:color w:val="auto"/>
          <w:kern w:val="0"/>
          <w:sz w:val="24"/>
          <w:szCs w:val="24"/>
          <w:u w:val="single"/>
          <w:lang w:val="en-US" w:eastAsia="zh-CN"/>
        </w:rPr>
        <w:t xml:space="preserve">   </w:t>
      </w:r>
      <w:r>
        <w:rPr>
          <w:rFonts w:hint="eastAsia" w:ascii="宋体" w:hAnsi="宋体" w:eastAsia="宋体" w:cs="宋体"/>
          <w:snapToGrid w:val="0"/>
          <w:color w:val="auto"/>
          <w:kern w:val="0"/>
          <w:sz w:val="24"/>
          <w:szCs w:val="24"/>
          <w:lang w:val="en-US" w:eastAsia="zh-CN"/>
        </w:rPr>
        <w:t>%</w:t>
      </w:r>
      <w:r>
        <w:rPr>
          <w:rFonts w:hint="eastAsia" w:ascii="宋体" w:hAnsi="宋体" w:eastAsia="宋体" w:cs="宋体"/>
          <w:snapToGrid w:val="0"/>
          <w:color w:val="auto"/>
          <w:kern w:val="0"/>
          <w:sz w:val="24"/>
          <w:szCs w:val="24"/>
        </w:rPr>
        <w:t xml:space="preserve">进行核算。       </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六、工程建设标准：</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七、投资标准：</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default" w:ascii="宋体" w:hAnsi="宋体" w:eastAsia="宋体" w:cs="宋体"/>
          <w:snapToGrid w:val="0"/>
          <w:color w:val="auto"/>
          <w:kern w:val="0"/>
          <w:sz w:val="24"/>
          <w:szCs w:val="24"/>
          <w:lang w:val="en-US" w:eastAsia="zh-CN"/>
        </w:rPr>
      </w:pPr>
      <w:r>
        <w:rPr>
          <w:rFonts w:hint="eastAsia" w:ascii="宋体" w:hAnsi="宋体" w:eastAsia="宋体" w:cs="宋体"/>
          <w:snapToGrid w:val="0"/>
          <w:color w:val="auto"/>
          <w:kern w:val="0"/>
          <w:sz w:val="24"/>
          <w:szCs w:val="24"/>
        </w:rPr>
        <w:t>八、合格兑现标准：按株核算的，在作业设计的初植密度范围内，成活1株兑现1株。按亩核算的，达到作业设计的初植密度且成活率85%以上的视为合格面积，合格1亩兑现1亩。</w:t>
      </w:r>
      <w:r>
        <w:rPr>
          <w:rFonts w:hint="eastAsia" w:ascii="宋体" w:hAnsi="宋体" w:cs="宋体"/>
          <w:snapToGrid w:val="0"/>
          <w:color w:val="auto"/>
          <w:kern w:val="0"/>
          <w:sz w:val="24"/>
          <w:szCs w:val="24"/>
          <w:lang w:val="en-US" w:eastAsia="zh-CN"/>
        </w:rPr>
        <w:t>其它符合作业设计求的建设内容。</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九、资金兑付方式：</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1、资金兑付依据为乙方栽种并经甲方验收合格的</w:t>
      </w:r>
      <w:r>
        <w:rPr>
          <w:rFonts w:hint="eastAsia" w:ascii="宋体" w:hAnsi="宋体" w:eastAsia="宋体" w:cs="宋体"/>
          <w:snapToGrid w:val="0"/>
          <w:color w:val="auto"/>
          <w:kern w:val="0"/>
          <w:sz w:val="24"/>
          <w:szCs w:val="24"/>
          <w:lang w:eastAsia="zh-CN"/>
        </w:rPr>
        <w:t>建设内容要求栽植的苗木</w:t>
      </w:r>
      <w:r>
        <w:rPr>
          <w:rFonts w:hint="eastAsia" w:ascii="宋体" w:hAnsi="宋体" w:eastAsia="宋体" w:cs="宋体"/>
          <w:snapToGrid w:val="0"/>
          <w:color w:val="auto"/>
          <w:kern w:val="0"/>
          <w:sz w:val="24"/>
          <w:szCs w:val="24"/>
        </w:rPr>
        <w:t>的株数和面积数。</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2、绿化工程验收合格</w:t>
      </w:r>
      <w:r>
        <w:rPr>
          <w:rFonts w:hint="eastAsia" w:ascii="宋体" w:hAnsi="宋体" w:eastAsia="宋体" w:cs="宋体"/>
          <w:snapToGrid w:val="0"/>
          <w:color w:val="auto"/>
          <w:kern w:val="0"/>
          <w:sz w:val="24"/>
          <w:szCs w:val="24"/>
          <w:lang w:eastAsia="zh-CN"/>
        </w:rPr>
        <w:t>，</w:t>
      </w:r>
      <w:r>
        <w:rPr>
          <w:rFonts w:hint="eastAsia" w:ascii="宋体" w:hAnsi="宋体" w:eastAsia="宋体" w:cs="宋体"/>
          <w:snapToGrid w:val="0"/>
          <w:color w:val="auto"/>
          <w:kern w:val="0"/>
          <w:sz w:val="24"/>
          <w:szCs w:val="24"/>
        </w:rPr>
        <w:t>资金分</w:t>
      </w:r>
      <w:r>
        <w:rPr>
          <w:rFonts w:hint="eastAsia" w:ascii="宋体" w:hAnsi="宋体" w:eastAsia="宋体" w:cs="宋体"/>
          <w:snapToGrid w:val="0"/>
          <w:color w:val="auto"/>
          <w:kern w:val="0"/>
          <w:sz w:val="24"/>
          <w:szCs w:val="24"/>
          <w:lang w:val="en-US" w:eastAsia="zh-CN"/>
        </w:rPr>
        <w:t>三次</w:t>
      </w:r>
      <w:r>
        <w:rPr>
          <w:rFonts w:hint="eastAsia" w:ascii="宋体" w:hAnsi="宋体" w:eastAsia="宋体" w:cs="宋体"/>
          <w:snapToGrid w:val="0"/>
          <w:color w:val="auto"/>
          <w:kern w:val="0"/>
          <w:sz w:val="24"/>
          <w:szCs w:val="24"/>
        </w:rPr>
        <w:t>兑付，第一</w:t>
      </w:r>
      <w:r>
        <w:rPr>
          <w:rFonts w:hint="eastAsia" w:ascii="宋体" w:hAnsi="宋体" w:eastAsia="宋体" w:cs="宋体"/>
          <w:snapToGrid w:val="0"/>
          <w:color w:val="auto"/>
          <w:kern w:val="0"/>
          <w:sz w:val="24"/>
          <w:szCs w:val="24"/>
          <w:lang w:val="en-US" w:eastAsia="zh-CN"/>
        </w:rPr>
        <w:t>次</w:t>
      </w:r>
      <w:r>
        <w:rPr>
          <w:rFonts w:hint="eastAsia" w:ascii="宋体" w:hAnsi="宋体" w:eastAsia="宋体" w:cs="宋体"/>
          <w:snapToGrid w:val="0"/>
          <w:color w:val="auto"/>
          <w:kern w:val="0"/>
          <w:sz w:val="24"/>
          <w:szCs w:val="24"/>
        </w:rPr>
        <w:t>兑付工程款的40%，第二</w:t>
      </w:r>
      <w:r>
        <w:rPr>
          <w:rFonts w:hint="eastAsia" w:ascii="宋体" w:hAnsi="宋体" w:eastAsia="宋体" w:cs="宋体"/>
          <w:snapToGrid w:val="0"/>
          <w:color w:val="auto"/>
          <w:kern w:val="0"/>
          <w:sz w:val="24"/>
          <w:szCs w:val="24"/>
          <w:lang w:val="en-US" w:eastAsia="zh-CN"/>
        </w:rPr>
        <w:t>次</w:t>
      </w:r>
      <w:r>
        <w:rPr>
          <w:rFonts w:hint="eastAsia" w:ascii="宋体" w:hAnsi="宋体" w:eastAsia="宋体" w:cs="宋体"/>
          <w:snapToGrid w:val="0"/>
          <w:color w:val="auto"/>
          <w:kern w:val="0"/>
          <w:sz w:val="24"/>
          <w:szCs w:val="24"/>
        </w:rPr>
        <w:t>兑付工程款的30%，第三</w:t>
      </w:r>
      <w:r>
        <w:rPr>
          <w:rFonts w:hint="eastAsia" w:ascii="宋体" w:hAnsi="宋体" w:eastAsia="宋体" w:cs="宋体"/>
          <w:snapToGrid w:val="0"/>
          <w:color w:val="auto"/>
          <w:kern w:val="0"/>
          <w:sz w:val="24"/>
          <w:szCs w:val="24"/>
          <w:lang w:val="en-US" w:eastAsia="zh-CN"/>
        </w:rPr>
        <w:t>次</w:t>
      </w:r>
      <w:r>
        <w:rPr>
          <w:rFonts w:hint="eastAsia" w:ascii="宋体" w:hAnsi="宋体" w:eastAsia="宋体" w:cs="宋体"/>
          <w:snapToGrid w:val="0"/>
          <w:color w:val="auto"/>
          <w:kern w:val="0"/>
          <w:sz w:val="24"/>
          <w:szCs w:val="24"/>
        </w:rPr>
        <w:t>兑付工程款的30%，具体兑付时间由甲方安排。</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3、付款时乙方须提供增值税</w:t>
      </w:r>
      <w:r>
        <w:rPr>
          <w:rFonts w:hint="eastAsia" w:ascii="宋体" w:hAnsi="宋体" w:eastAsia="宋体" w:cs="宋体"/>
          <w:snapToGrid w:val="0"/>
          <w:color w:val="auto"/>
          <w:kern w:val="0"/>
          <w:sz w:val="24"/>
          <w:szCs w:val="24"/>
          <w:lang w:eastAsia="zh-CN"/>
        </w:rPr>
        <w:t>普通</w:t>
      </w:r>
      <w:r>
        <w:rPr>
          <w:rFonts w:hint="eastAsia" w:ascii="宋体" w:hAnsi="宋体" w:eastAsia="宋体" w:cs="宋体"/>
          <w:snapToGrid w:val="0"/>
          <w:color w:val="auto"/>
          <w:kern w:val="0"/>
          <w:sz w:val="24"/>
          <w:szCs w:val="24"/>
        </w:rPr>
        <w:t>发票。</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十、甲方职责：</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1、在工程实施过程中进行监督管理、质量检查，按照项目建设技术标准进行检查验收。</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2、遵照合同规定，按验收结果及时兑现工程建设资金。</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十一、乙方职责：</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1、乙方必须在本协议第一条约定的工程规划范围内施工，未经甲方同意乙方不得擅自变更造林地点、树种，如确需变更，需经甲方书面同意。</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2、施工期间乙方必须自觉接受甲方施工组和督查组的监督，乙方的施工不符合安全标准、技术质量标准的，甲方有权要求乙方更换工队或者停工整顿、返工，由此造成的损失由乙方承担。</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3、按期施工，确保工程进度不延误。</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4、乙方要时时刻刻高度重视施工安全。乙方所用施工人员需符合身体健康、男年满18周岁不超过60周岁，女年满18周岁不超过55周岁。乙方应为每一位参与工程建设的施工人员购买保险，对符合参加工伤保险的购买工伤保险，对不符合参加工伤保险的应购买保险金额不低于100万元的雇主责任险或者意外伤害险。却因施工需要雇佣超过上述最高年龄限制的人员的，应当向甲方备案雇佣时的健康体检表，并未为超龄人员购买不低于50万元的重大疾病和死亡人身保险。如果乙方不遵守上述规定，甲方有权要求乙方停工整顿，由此造成的损失全部由乙方承担。施工现场应设置醒目的标志和警示，并派有专职安全人员持证上岗，确保人员及机械的安全，做到时时处处讲安全，防止一切事故发生。乙方不得雇用老弱病残劳力，在施工过程要做好防护措施。严禁放火烧山，严禁三四轮车拉人，运输车辆要使用正规营运车辆。同时预防煤气中毒，避免事故发生。在施工过程中发生的导致乙方施工人员、施工人员以外的第三人人身、财产损失的任何工伤事故、意外事故突发疾病伤亡事故或者其他安全生产事故，全部赔偿责任和其他法律责任由乙方承担，与甲方无关。</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5、抚育管护期内，乙方要经常清除林地杂草，做好林业有害生物防治、森林防火工作，并按照甲方要求进行抚育管护，费用由乙方承担；乙方未采取措施出现质量问题或不按照甲方要求进行管护的，甲方有权雇用管护队伍进行管护，费用由乙方承担，甲方有权在乙方的工程款中直接核减。</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6、工程按阶段完工后，乙方要主动提交验收申请报告（报告按甲方要求的统一格式书写填报）。</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7、按时参加甲方通知的临时性会议。</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8、未经甲方同意乙方不得擅自将工程转包给任何第三人，否则乙方要承担工程质量不合格等一切违约行为的全部赔偿责任，施工期间发生的任何安全事故赔偿责任均由乙方和转包方承担，与甲方无关。</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十二、乙方在施工过程中，违反本合同约定停工或者未按期完工超过三日的，甲方可以直接将未完工的工程转包给第三人施工。转包前双方应当共同确认乙方已完工工程量，乙方收到甲方的通知，未按期参与确认的，视为乙方同意甲方单方确认。</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十三、验收：</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1、按施工期限及兑付方式的时间安排，由乙方提出申请，甲方组织验收人员进行验收。</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2、验收方法：甲方根据乙方提交的验收申请报告，按作业设计标准进行验收。按株核算的，在作业设计的初植密度范围内，成活1株兑现1株，每亩超过初植密度的苗木不列入验收范围。按亩核算的，达到作业设计的初植密度且成活率85%以上的视为合格面积，合格1亩兑现1亩。未达到初植密度的造林地块暂不验收，在规定时间内完成补植的再予以验收。验收不合格未按期补植或者补植后仍然不合格的，甲方可以不经乙方同意直接将补植施工发包给其他人，其他人补植的费用在乙方的结算款中扣除，待补植验收合格后，向其他人支付的补植施工费用后，甲方向乙方支付剩余款项。支付时扣除总工程款的20%作为乙方向甲方支付的违约金。乙方对甲方的验收结果有异议的，可以在收到验收通知三日内提出重新验收申请，由乙方先行承担费用由上级林业部门或者专业机构进行重新验收，以重新验收的结果为准，如重新验收结果与甲方验收结果不一致的，重新验收费用由甲方承担。未在三日内提出申请的，视为对甲方的验收结果无异议。</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十四、其它事项：</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1、甲方根据项目建设检查情况及施工组建议有权停止或暂缓对乙方付款，待乙方按建设标准进行整改到位，经甲方核对无误后再行资金支付。</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2、实施期间，为确保工程保质保量按时完工，甲方有权根据地块落实情况、施工进度、自然条件等因素对绿化地块及树种进行变更。</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3、资金运作实行报账制，承包人持有关正规票据和甲方签发的验收单，经甲方统一审核后在专户上报账。</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4、检查验收时间由甲方确定，进行不定期检查。</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5、坚持安全第一，造林过程中关键环节操作不当，以及造成的一切工伤事故、其他任何安全事故赔偿责任均由乙方承担，与甲方无关。</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6、如果乙方不按期开工或未能履行合同，甲方将保留索赔权利。</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7、本合同在履行过程中，如有异议或出现不可抗力因素，由双方协商解决。</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十五、因本合同发生的纠纷由府谷县人民法院管辖。</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十六、本合同正本一式五份，甲方四份乙方一份，经甲方盖章，乙方法定代表人签字并盖章后生效。</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lang w:eastAsia="zh-Hans"/>
        </w:rPr>
      </w:pPr>
      <w:r>
        <w:rPr>
          <w:rFonts w:hint="eastAsia" w:ascii="宋体" w:hAnsi="宋体" w:eastAsia="宋体" w:cs="宋体"/>
          <w:snapToGrid w:val="0"/>
          <w:color w:val="auto"/>
          <w:kern w:val="0"/>
          <w:sz w:val="24"/>
          <w:szCs w:val="24"/>
        </w:rPr>
        <w:t xml:space="preserve">（以下无正文内容） </w:t>
      </w:r>
      <w:r>
        <w:rPr>
          <w:rFonts w:hint="eastAsia" w:ascii="宋体" w:hAnsi="宋体" w:eastAsia="宋体" w:cs="宋体"/>
          <w:snapToGrid w:val="0"/>
          <w:color w:val="auto"/>
          <w:kern w:val="0"/>
          <w:sz w:val="24"/>
          <w:szCs w:val="24"/>
          <w:lang w:eastAsia="zh-Hans"/>
        </w:rPr>
        <w:t xml:space="preserve">             </w:t>
      </w:r>
      <w:r>
        <w:rPr>
          <w:rFonts w:hint="eastAsia" w:ascii="宋体" w:hAnsi="宋体" w:eastAsia="宋体" w:cs="宋体"/>
          <w:snapToGrid w:val="0"/>
          <w:color w:val="auto"/>
          <w:kern w:val="0"/>
          <w:sz w:val="24"/>
          <w:szCs w:val="24"/>
        </w:rPr>
        <w:t xml:space="preserve">                        </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 xml:space="preserve">甲方（盖章）：府谷县林业局  </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 xml:space="preserve">负责人（签名）：                  </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地址：府谷县新区国土资源交易大楼九楼</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电话：0912-8736569</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 xml:space="preserve">统一社会信用代码：116108220160854161   </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乙方（盖章）：</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负责人（签名）：</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电话：</w:t>
      </w:r>
    </w:p>
    <w:p>
      <w:pPr>
        <w:keepNext w:val="0"/>
        <w:keepLines w:val="0"/>
        <w:pageBreakBefore w:val="0"/>
        <w:widowControl w:val="0"/>
        <w:kinsoku/>
        <w:wordWrap/>
        <w:overflowPunct/>
        <w:topLinePunct w:val="0"/>
        <w:autoSpaceDE/>
        <w:autoSpaceDN w:val="0"/>
        <w:bidi w:val="0"/>
        <w:adjustRightInd w:val="0"/>
        <w:snapToGrid w:val="0"/>
        <w:spacing w:line="560" w:lineRule="exact"/>
        <w:jc w:val="left"/>
        <w:textAlignment w:val="auto"/>
        <w:rPr>
          <w:rFonts w:hint="eastAsia" w:ascii="宋体" w:hAnsi="宋体" w:eastAsia="宋体" w:cs="宋体"/>
          <w:snapToGrid w:val="0"/>
          <w:color w:val="auto"/>
          <w:kern w:val="0"/>
          <w:sz w:val="24"/>
          <w:szCs w:val="24"/>
        </w:rPr>
      </w:pP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color w:val="auto"/>
          <w:sz w:val="28"/>
          <w:szCs w:val="28"/>
        </w:rPr>
      </w:pPr>
      <w:r>
        <w:rPr>
          <w:rFonts w:hint="eastAsia" w:ascii="宋体" w:hAnsi="宋体" w:eastAsia="宋体" w:cs="宋体"/>
          <w:snapToGrid w:val="0"/>
          <w:color w:val="auto"/>
          <w:kern w:val="0"/>
          <w:sz w:val="24"/>
          <w:szCs w:val="24"/>
        </w:rPr>
        <w:t>签订时间：          年    月    日</w:t>
      </w:r>
    </w:p>
    <w:p>
      <w:pPr>
        <w:pStyle w:val="4"/>
        <w:spacing w:line="500" w:lineRule="exact"/>
        <w:rPr>
          <w:rFonts w:hint="eastAsia" w:ascii="宋体" w:hAnsi="宋体" w:eastAsia="宋体" w:cs="宋体"/>
        </w:rPr>
      </w:pPr>
      <w:r>
        <w:rPr>
          <w:rFonts w:hint="eastAsia" w:ascii="宋体" w:hAnsi="宋体" w:eastAsia="宋体" w:cs="宋体"/>
          <w:sz w:val="28"/>
          <w:szCs w:val="28"/>
        </w:rPr>
        <w:t>五、履约验收</w:t>
      </w:r>
      <w:bookmarkEnd w:id="0"/>
      <w:bookmarkEnd w:id="1"/>
      <w:r>
        <w:rPr>
          <w:rFonts w:hint="eastAsia" w:ascii="宋体" w:hAnsi="宋体" w:eastAsia="宋体" w:cs="宋体"/>
          <w:sz w:val="28"/>
          <w:szCs w:val="28"/>
        </w:rPr>
        <w:t>标准和方法</w:t>
      </w:r>
    </w:p>
    <w:p>
      <w:pPr>
        <w:pStyle w:val="11"/>
        <w:spacing w:line="500" w:lineRule="exact"/>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rPr>
        <w:t>（一）履约验收时间：</w:t>
      </w:r>
      <w:r>
        <w:rPr>
          <w:rFonts w:hint="eastAsia" w:ascii="宋体" w:hAnsi="宋体" w:eastAsia="宋体" w:cs="宋体"/>
          <w:kern w:val="2"/>
          <w:sz w:val="24"/>
          <w:szCs w:val="24"/>
          <w:lang w:val="en-US" w:eastAsia="zh-CN"/>
        </w:rPr>
        <w:t>工</w:t>
      </w:r>
      <w:r>
        <w:rPr>
          <w:rFonts w:hint="eastAsia" w:ascii="宋体" w:hAnsi="宋体" w:eastAsia="宋体" w:cs="宋体"/>
          <w:kern w:val="2"/>
          <w:sz w:val="24"/>
          <w:szCs w:val="24"/>
          <w:lang w:eastAsia="zh-CN"/>
        </w:rPr>
        <w:t>期达到</w:t>
      </w:r>
      <w:r>
        <w:rPr>
          <w:rFonts w:hint="eastAsia" w:ascii="宋体" w:hAnsi="宋体" w:eastAsia="宋体" w:cs="宋体"/>
          <w:kern w:val="2"/>
          <w:sz w:val="24"/>
          <w:szCs w:val="24"/>
        </w:rPr>
        <w:t>甲方指定</w:t>
      </w:r>
      <w:r>
        <w:rPr>
          <w:rFonts w:hint="eastAsia" w:ascii="宋体" w:hAnsi="宋体" w:eastAsia="宋体" w:cs="宋体"/>
          <w:kern w:val="2"/>
          <w:sz w:val="24"/>
          <w:szCs w:val="24"/>
          <w:lang w:eastAsia="zh-CN"/>
        </w:rPr>
        <w:t>时间。</w:t>
      </w:r>
    </w:p>
    <w:p>
      <w:pPr>
        <w:pStyle w:val="11"/>
        <w:spacing w:line="50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（二）履约验收主体及内容：作业设计要求的全部建设内容。</w:t>
      </w:r>
    </w:p>
    <w:p>
      <w:pPr>
        <w:pStyle w:val="11"/>
        <w:spacing w:line="50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w:t>
      </w:r>
      <w:r>
        <w:rPr>
          <w:rFonts w:hint="eastAsia" w:ascii="宋体" w:hAnsi="宋体" w:eastAsia="宋体" w:cs="宋体"/>
          <w:kern w:val="2"/>
          <w:sz w:val="24"/>
          <w:szCs w:val="24"/>
          <w:lang w:eastAsia="zh-CN"/>
        </w:rPr>
        <w:t>三</w:t>
      </w:r>
      <w:r>
        <w:rPr>
          <w:rFonts w:hint="eastAsia" w:ascii="宋体" w:hAnsi="宋体" w:eastAsia="宋体" w:cs="宋体"/>
          <w:kern w:val="2"/>
          <w:sz w:val="24"/>
          <w:szCs w:val="24"/>
        </w:rPr>
        <w:t>）验收依据：</w:t>
      </w:r>
    </w:p>
    <w:p>
      <w:pPr>
        <w:pStyle w:val="11"/>
        <w:spacing w:line="500" w:lineRule="exact"/>
        <w:ind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1.谈判文件、响应文件、澄清表（函）；</w:t>
      </w:r>
    </w:p>
    <w:p>
      <w:pPr>
        <w:pStyle w:val="11"/>
        <w:spacing w:line="500" w:lineRule="exact"/>
        <w:ind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val="en-US" w:eastAsia="zh-CN"/>
        </w:rPr>
        <w:t>2</w:t>
      </w:r>
      <w:r>
        <w:rPr>
          <w:rFonts w:hint="eastAsia" w:ascii="宋体" w:hAnsi="宋体" w:eastAsia="宋体" w:cs="宋体"/>
          <w:color w:val="auto"/>
          <w:kern w:val="2"/>
          <w:sz w:val="24"/>
          <w:szCs w:val="24"/>
          <w:lang w:eastAsia="zh-CN"/>
        </w:rPr>
        <w:t>合同及附件文本；</w:t>
      </w:r>
    </w:p>
    <w:p>
      <w:pPr>
        <w:pStyle w:val="11"/>
        <w:spacing w:line="500" w:lineRule="exact"/>
        <w:ind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val="en-US" w:eastAsia="zh-CN"/>
        </w:rPr>
        <w:t>3</w:t>
      </w:r>
      <w:r>
        <w:rPr>
          <w:rFonts w:hint="eastAsia" w:ascii="宋体" w:hAnsi="宋体" w:eastAsia="宋体" w:cs="宋体"/>
          <w:color w:val="auto"/>
          <w:kern w:val="2"/>
          <w:sz w:val="24"/>
          <w:szCs w:val="24"/>
          <w:lang w:eastAsia="zh-CN"/>
        </w:rPr>
        <w:t>.同签订时国家及行业现行的标准和技术规范。</w:t>
      </w:r>
    </w:p>
    <w:p>
      <w:pPr>
        <w:pStyle w:val="11"/>
        <w:spacing w:line="500" w:lineRule="exact"/>
        <w:ind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（四）验收</w:t>
      </w:r>
      <w:r>
        <w:rPr>
          <w:rFonts w:hint="eastAsia" w:ascii="宋体" w:hAnsi="宋体" w:eastAsia="宋体" w:cs="宋体"/>
          <w:color w:val="auto"/>
          <w:kern w:val="2"/>
          <w:sz w:val="24"/>
          <w:szCs w:val="24"/>
          <w:lang w:val="en-US" w:eastAsia="zh-CN"/>
        </w:rPr>
        <w:t>程序</w:t>
      </w:r>
      <w:r>
        <w:rPr>
          <w:rFonts w:hint="eastAsia" w:ascii="宋体" w:hAnsi="宋体" w:eastAsia="宋体" w:cs="宋体"/>
          <w:color w:val="auto"/>
          <w:kern w:val="2"/>
          <w:sz w:val="24"/>
          <w:szCs w:val="24"/>
          <w:lang w:eastAsia="zh-CN"/>
        </w:rPr>
        <w:t>：</w:t>
      </w:r>
    </w:p>
    <w:p>
      <w:pPr>
        <w:pStyle w:val="11"/>
        <w:spacing w:line="500" w:lineRule="exact"/>
        <w:ind w:firstLine="480" w:firstLineChars="200"/>
        <w:jc w:val="both"/>
        <w:rPr>
          <w:rFonts w:hint="default" w:ascii="宋体" w:hAnsi="宋体" w:eastAsia="宋体" w:cs="宋体"/>
          <w:color w:val="auto"/>
          <w:kern w:val="2"/>
          <w:sz w:val="24"/>
          <w:szCs w:val="24"/>
          <w:lang w:val="en-US" w:eastAsia="zh-CN"/>
        </w:rPr>
      </w:pPr>
      <w:r>
        <w:rPr>
          <w:rFonts w:hint="default" w:ascii="宋体" w:hAnsi="宋体" w:eastAsia="宋体" w:cs="宋体"/>
          <w:color w:val="auto"/>
          <w:kern w:val="2"/>
          <w:sz w:val="24"/>
          <w:szCs w:val="24"/>
          <w:lang w:val="en-US" w:eastAsia="zh-CN"/>
        </w:rPr>
        <w:t>供应商应当严格按合同约定的内容提供货物或服务。对供应商所提供的货物或服务组织相关人员进行验收，并对相关资料进行认真整理，做好验收准备。验收开始之前，由成交供应商提交验收申请，申请内容应包括项目完成情况，苗木成活率等内容。在供应商履约结束后，验收组对照采购合同中验收有关事项和标准核对每项验收事项，并按照验收方案应及时组织验收。</w:t>
      </w:r>
    </w:p>
    <w:p>
      <w:pPr>
        <w:pStyle w:val="11"/>
        <w:numPr>
          <w:ilvl w:val="0"/>
          <w:numId w:val="4"/>
        </w:numPr>
        <w:spacing w:line="500" w:lineRule="exact"/>
        <w:ind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验收标准：</w:t>
      </w:r>
    </w:p>
    <w:p>
      <w:pPr>
        <w:pStyle w:val="11"/>
        <w:numPr>
          <w:ilvl w:val="0"/>
          <w:numId w:val="0"/>
        </w:numPr>
        <w:spacing w:line="500" w:lineRule="exact"/>
        <w:jc w:val="both"/>
        <w:rPr>
          <w:rFonts w:hint="default"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 xml:space="preserve">     完成的建设内容、苗木栽植密度、苗木成活率符合作业设计要求以及相关规定。</w:t>
      </w:r>
    </w:p>
    <w:p>
      <w:pPr>
        <w:pStyle w:val="11"/>
        <w:spacing w:line="500" w:lineRule="exact"/>
        <w:ind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（六）验收方法：</w:t>
      </w:r>
    </w:p>
    <w:p>
      <w:pPr>
        <w:pStyle w:val="11"/>
        <w:spacing w:line="500" w:lineRule="exact"/>
        <w:ind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由采购单位组织有关专业人员按相关的国家标准、质量标准和采购文件所列的各项要求进行验收。</w:t>
      </w:r>
    </w:p>
    <w:p>
      <w:pPr>
        <w:pStyle w:val="11"/>
        <w:spacing w:line="500" w:lineRule="exact"/>
        <w:jc w:val="both"/>
        <w:rPr>
          <w:rFonts w:hint="eastAsia" w:ascii="宋体" w:hAnsi="宋体" w:eastAsia="宋体" w:cs="宋体"/>
          <w:b/>
          <w:kern w:val="2"/>
          <w:sz w:val="28"/>
        </w:rPr>
      </w:pPr>
      <w:r>
        <w:rPr>
          <w:rFonts w:hint="eastAsia" w:ascii="宋体" w:hAnsi="宋体" w:eastAsia="宋体" w:cs="宋体"/>
          <w:b/>
          <w:kern w:val="2"/>
          <w:sz w:val="28"/>
        </w:rPr>
        <w:t>六、对供应商的要求</w:t>
      </w:r>
    </w:p>
    <w:p>
      <w:pPr>
        <w:keepNext w:val="0"/>
        <w:keepLines w:val="0"/>
        <w:pageBreakBefore w:val="0"/>
        <w:widowControl w:val="0"/>
        <w:kinsoku/>
        <w:wordWrap/>
        <w:overflowPunct/>
        <w:topLinePunct w:val="0"/>
        <w:autoSpaceDE/>
        <w:autoSpaceDN/>
        <w:bidi w:val="0"/>
        <w:spacing w:line="500" w:lineRule="exact"/>
        <w:ind w:firstLine="240" w:firstLineChars="100"/>
        <w:textAlignment w:val="auto"/>
        <w:rPr>
          <w:rFonts w:hint="eastAsia" w:ascii="宋体" w:hAnsi="宋体"/>
          <w:sz w:val="24"/>
        </w:rPr>
      </w:pPr>
      <w:bookmarkStart w:id="2" w:name="_Toc16156"/>
      <w:bookmarkStart w:id="3" w:name="_Toc56066559"/>
      <w:r>
        <w:rPr>
          <w:rFonts w:hint="eastAsia" w:ascii="宋体" w:hAnsi="宋体"/>
          <w:sz w:val="24"/>
        </w:rPr>
        <w:t>1、在中华人民共和国境内注册的，应具备行政主管部门颁发的独立企业法人；</w:t>
      </w:r>
    </w:p>
    <w:p>
      <w:pPr>
        <w:keepNext w:val="0"/>
        <w:keepLines w:val="0"/>
        <w:pageBreakBefore w:val="0"/>
        <w:widowControl w:val="0"/>
        <w:kinsoku/>
        <w:wordWrap/>
        <w:overflowPunct/>
        <w:topLinePunct w:val="0"/>
        <w:autoSpaceDE/>
        <w:autoSpaceDN/>
        <w:bidi w:val="0"/>
        <w:spacing w:line="500" w:lineRule="exact"/>
        <w:ind w:left="0" w:leftChars="0" w:firstLine="199" w:firstLineChars="83"/>
        <w:textAlignment w:val="auto"/>
        <w:rPr>
          <w:rFonts w:hint="eastAsia" w:ascii="宋体" w:hAnsi="宋体"/>
          <w:sz w:val="24"/>
        </w:rPr>
      </w:pPr>
      <w:r>
        <w:rPr>
          <w:rFonts w:hint="eastAsia" w:ascii="宋体" w:hAnsi="宋体"/>
          <w:sz w:val="24"/>
        </w:rPr>
        <w:t>2、具有良好的商业信誉和健全的财务会计制度；</w:t>
      </w:r>
    </w:p>
    <w:p>
      <w:pPr>
        <w:keepNext w:val="0"/>
        <w:keepLines w:val="0"/>
        <w:pageBreakBefore w:val="0"/>
        <w:widowControl w:val="0"/>
        <w:kinsoku/>
        <w:wordWrap/>
        <w:overflowPunct/>
        <w:topLinePunct w:val="0"/>
        <w:autoSpaceDE/>
        <w:autoSpaceDN/>
        <w:bidi w:val="0"/>
        <w:spacing w:line="500" w:lineRule="exact"/>
        <w:ind w:left="0" w:leftChars="0" w:firstLine="199" w:firstLineChars="83"/>
        <w:textAlignment w:val="auto"/>
        <w:rPr>
          <w:rFonts w:hint="eastAsia" w:ascii="宋体" w:hAnsi="宋体"/>
          <w:sz w:val="24"/>
        </w:rPr>
      </w:pPr>
      <w:r>
        <w:rPr>
          <w:rFonts w:hint="eastAsia" w:ascii="宋体" w:hAnsi="宋体"/>
          <w:sz w:val="24"/>
        </w:rPr>
        <w:t>3、具有履行合同所必须的设备和专业技术能力；</w:t>
      </w:r>
    </w:p>
    <w:p>
      <w:pPr>
        <w:keepNext w:val="0"/>
        <w:keepLines w:val="0"/>
        <w:pageBreakBefore w:val="0"/>
        <w:widowControl w:val="0"/>
        <w:kinsoku/>
        <w:wordWrap/>
        <w:overflowPunct/>
        <w:topLinePunct w:val="0"/>
        <w:autoSpaceDE/>
        <w:autoSpaceDN/>
        <w:bidi w:val="0"/>
        <w:spacing w:line="500" w:lineRule="exact"/>
        <w:ind w:left="0" w:leftChars="0" w:firstLine="199" w:firstLineChars="83"/>
        <w:textAlignment w:val="auto"/>
        <w:rPr>
          <w:rFonts w:hint="eastAsia" w:ascii="宋体" w:hAnsi="宋体"/>
          <w:sz w:val="24"/>
        </w:rPr>
      </w:pPr>
      <w:r>
        <w:rPr>
          <w:rFonts w:hint="eastAsia" w:ascii="宋体" w:hAnsi="宋体"/>
          <w:sz w:val="24"/>
        </w:rPr>
        <w:t>4、有依法缴纳税收和社会保障资金的良好记录；</w:t>
      </w:r>
    </w:p>
    <w:p>
      <w:pPr>
        <w:keepNext w:val="0"/>
        <w:keepLines w:val="0"/>
        <w:pageBreakBefore w:val="0"/>
        <w:widowControl w:val="0"/>
        <w:kinsoku/>
        <w:wordWrap/>
        <w:overflowPunct/>
        <w:topLinePunct w:val="0"/>
        <w:autoSpaceDE/>
        <w:autoSpaceDN/>
        <w:bidi w:val="0"/>
        <w:spacing w:line="500" w:lineRule="exact"/>
        <w:ind w:left="0" w:leftChars="0" w:firstLine="199" w:firstLineChars="83"/>
        <w:textAlignment w:val="auto"/>
        <w:rPr>
          <w:rFonts w:hint="eastAsia" w:ascii="宋体" w:hAnsi="宋体"/>
          <w:sz w:val="24"/>
        </w:rPr>
      </w:pPr>
      <w:r>
        <w:rPr>
          <w:rFonts w:hint="eastAsia" w:ascii="宋体" w:hAnsi="宋体"/>
          <w:sz w:val="24"/>
        </w:rPr>
        <w:t>5、参加本项政府采购活动前三年内，在经营活动中没有重大违法记录。</w:t>
      </w:r>
    </w:p>
    <w:p>
      <w:pPr>
        <w:pStyle w:val="2"/>
        <w:keepNext w:val="0"/>
        <w:keepLines w:val="0"/>
        <w:pageBreakBefore w:val="0"/>
        <w:widowControl w:val="0"/>
        <w:kinsoku/>
        <w:wordWrap/>
        <w:overflowPunct/>
        <w:topLinePunct w:val="0"/>
        <w:autoSpaceDE/>
        <w:autoSpaceDN/>
        <w:bidi w:val="0"/>
        <w:spacing w:line="500" w:lineRule="exact"/>
        <w:ind w:left="0" w:leftChars="0" w:firstLine="436" w:firstLineChars="182"/>
        <w:textAlignment w:val="auto"/>
        <w:rPr>
          <w:rFonts w:hint="default" w:eastAsiaTheme="minorEastAsia"/>
          <w:lang w:val="en-US" w:eastAsia="zh-CN"/>
        </w:rPr>
      </w:pPr>
      <w:r>
        <w:rPr>
          <w:rFonts w:hint="eastAsia" w:ascii="宋体" w:hAnsi="宋体"/>
          <w:sz w:val="24"/>
          <w:lang w:val="en-US" w:eastAsia="zh-CN"/>
        </w:rPr>
        <w:t xml:space="preserve"> 具体要求详见招标公告。</w:t>
      </w:r>
    </w:p>
    <w:p>
      <w:pPr>
        <w:pStyle w:val="11"/>
        <w:keepNext w:val="0"/>
        <w:keepLines w:val="0"/>
        <w:pageBreakBefore w:val="0"/>
        <w:widowControl w:val="0"/>
        <w:kinsoku/>
        <w:wordWrap/>
        <w:overflowPunct/>
        <w:topLinePunct w:val="0"/>
        <w:autoSpaceDE/>
        <w:autoSpaceDN/>
        <w:bidi w:val="0"/>
        <w:spacing w:line="500" w:lineRule="exact"/>
        <w:jc w:val="both"/>
        <w:textAlignment w:val="auto"/>
        <w:rPr>
          <w:rFonts w:hint="eastAsia" w:ascii="宋体" w:hAnsi="宋体" w:eastAsia="宋体" w:cs="宋体"/>
          <w:b/>
          <w:color w:val="auto"/>
          <w:kern w:val="2"/>
          <w:sz w:val="28"/>
        </w:rPr>
      </w:pPr>
      <w:r>
        <w:rPr>
          <w:rFonts w:hint="eastAsia" w:ascii="宋体" w:hAnsi="宋体" w:eastAsia="宋体" w:cs="宋体"/>
          <w:b/>
          <w:color w:val="auto"/>
          <w:sz w:val="28"/>
          <w:szCs w:val="28"/>
        </w:rPr>
        <w:t>七、付款方式</w:t>
      </w:r>
      <w:bookmarkEnd w:id="2"/>
      <w:bookmarkEnd w:id="3"/>
    </w:p>
    <w:p>
      <w:pPr>
        <w:pStyle w:val="19"/>
        <w:keepNext w:val="0"/>
        <w:keepLines w:val="0"/>
        <w:pageBreakBefore w:val="0"/>
        <w:widowControl w:val="0"/>
        <w:kinsoku/>
        <w:wordWrap/>
        <w:overflowPunct/>
        <w:topLinePunct w:val="0"/>
        <w:autoSpaceDE/>
        <w:autoSpaceDN/>
        <w:bidi w:val="0"/>
        <w:spacing w:line="500" w:lineRule="exact"/>
        <w:ind w:firstLine="420"/>
        <w:textAlignment w:val="auto"/>
        <w:rPr>
          <w:rFonts w:hint="eastAsia" w:ascii="宋体" w:hAnsi="宋体" w:eastAsia="宋体" w:cs="宋体"/>
          <w:color w:val="auto"/>
          <w:sz w:val="24"/>
          <w:szCs w:val="32"/>
          <w:u w:val="single"/>
        </w:rPr>
      </w:pPr>
      <w:r>
        <w:rPr>
          <w:rFonts w:hint="eastAsia" w:ascii="宋体" w:hAnsi="宋体" w:eastAsia="宋体" w:cs="宋体"/>
          <w:color w:val="auto"/>
          <w:sz w:val="24"/>
          <w:szCs w:val="32"/>
        </w:rPr>
        <w:t>（一）支付方式：</w:t>
      </w:r>
      <w:r>
        <w:rPr>
          <w:rFonts w:hint="eastAsia" w:ascii="宋体" w:hAnsi="宋体" w:eastAsia="宋体" w:cs="宋体"/>
          <w:color w:val="auto"/>
          <w:sz w:val="24"/>
          <w:szCs w:val="32"/>
          <w:u w:val="single"/>
        </w:rPr>
        <w:t>银行转账</w:t>
      </w:r>
    </w:p>
    <w:p>
      <w:pPr>
        <w:pStyle w:val="19"/>
        <w:keepNext w:val="0"/>
        <w:keepLines w:val="0"/>
        <w:pageBreakBefore w:val="0"/>
        <w:widowControl w:val="0"/>
        <w:kinsoku/>
        <w:wordWrap/>
        <w:overflowPunct/>
        <w:topLinePunct w:val="0"/>
        <w:autoSpaceDE/>
        <w:autoSpaceDN/>
        <w:bidi w:val="0"/>
        <w:spacing w:line="500" w:lineRule="exact"/>
        <w:ind w:firstLine="420"/>
        <w:textAlignment w:val="auto"/>
        <w:rPr>
          <w:rFonts w:hint="eastAsia" w:ascii="宋体" w:hAnsi="宋体" w:eastAsia="宋体" w:cs="宋体"/>
          <w:color w:val="auto"/>
          <w:sz w:val="24"/>
          <w:szCs w:val="32"/>
          <w:u w:val="single"/>
        </w:rPr>
      </w:pPr>
      <w:r>
        <w:rPr>
          <w:rFonts w:hint="eastAsia" w:ascii="宋体" w:hAnsi="宋体" w:eastAsia="宋体" w:cs="宋体"/>
          <w:color w:val="auto"/>
          <w:sz w:val="24"/>
          <w:szCs w:val="32"/>
        </w:rPr>
        <w:t>（二）货币单位：</w:t>
      </w:r>
      <w:r>
        <w:rPr>
          <w:rFonts w:hint="eastAsia" w:ascii="宋体" w:hAnsi="宋体" w:eastAsia="宋体" w:cs="宋体"/>
          <w:color w:val="auto"/>
          <w:sz w:val="24"/>
          <w:szCs w:val="32"/>
          <w:u w:val="single"/>
        </w:rPr>
        <w:t>人民币</w:t>
      </w:r>
    </w:p>
    <w:p>
      <w:pPr>
        <w:keepNext w:val="0"/>
        <w:keepLines w:val="0"/>
        <w:pageBreakBefore w:val="0"/>
        <w:widowControl w:val="0"/>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（三）合同款项的支付及结算方式：</w:t>
      </w:r>
      <w:bookmarkStart w:id="4" w:name="_Toc3031"/>
      <w:bookmarkStart w:id="5" w:name="_Toc56066560"/>
    </w:p>
    <w:p>
      <w:pPr>
        <w:pStyle w:val="19"/>
        <w:keepNext w:val="0"/>
        <w:keepLines w:val="0"/>
        <w:pageBreakBefore w:val="0"/>
        <w:widowControl w:val="0"/>
        <w:kinsoku/>
        <w:wordWrap/>
        <w:overflowPunct/>
        <w:topLinePunct w:val="0"/>
        <w:autoSpaceDE/>
        <w:autoSpaceDN/>
        <w:bidi w:val="0"/>
        <w:spacing w:line="500" w:lineRule="exact"/>
        <w:ind w:firstLine="420"/>
        <w:textAlignment w:val="auto"/>
        <w:rPr>
          <w:rFonts w:hint="eastAsia" w:ascii="宋体" w:hAnsi="宋体" w:eastAsia="宋体" w:cs="宋体"/>
          <w:color w:val="auto"/>
          <w:sz w:val="24"/>
          <w:szCs w:val="32"/>
          <w:u w:val="single"/>
          <w:lang w:eastAsia="zh-CN"/>
        </w:rPr>
      </w:pPr>
      <w:r>
        <w:rPr>
          <w:rFonts w:hint="eastAsia" w:ascii="宋体" w:hAnsi="宋体" w:eastAsia="宋体" w:cs="宋体"/>
          <w:color w:val="auto"/>
          <w:sz w:val="24"/>
          <w:szCs w:val="32"/>
        </w:rPr>
        <w:t>（1）结算单位：</w:t>
      </w:r>
      <w:r>
        <w:rPr>
          <w:rFonts w:hint="eastAsia" w:ascii="宋体" w:hAnsi="宋体" w:eastAsia="宋体" w:cs="宋体"/>
          <w:color w:val="auto"/>
          <w:sz w:val="24"/>
          <w:szCs w:val="32"/>
          <w:u w:val="single"/>
        </w:rPr>
        <w:t>由采购人以人民币负责结算，在付款前，</w:t>
      </w:r>
      <w:r>
        <w:rPr>
          <w:rFonts w:hint="eastAsia" w:ascii="宋体" w:hAnsi="宋体" w:eastAsia="宋体" w:cs="宋体"/>
          <w:color w:val="auto"/>
          <w:sz w:val="24"/>
          <w:szCs w:val="32"/>
          <w:u w:val="single"/>
          <w:lang w:eastAsia="zh-CN"/>
        </w:rPr>
        <w:t>供应商</w:t>
      </w:r>
      <w:r>
        <w:rPr>
          <w:rFonts w:hint="eastAsia" w:ascii="宋体" w:hAnsi="宋体" w:eastAsia="宋体" w:cs="宋体"/>
          <w:color w:val="auto"/>
          <w:sz w:val="24"/>
          <w:szCs w:val="32"/>
          <w:u w:val="single"/>
        </w:rPr>
        <w:t>必须开具全额发票给采购人</w:t>
      </w:r>
      <w:r>
        <w:rPr>
          <w:rFonts w:hint="eastAsia" w:ascii="宋体" w:hAnsi="宋体" w:eastAsia="宋体" w:cs="宋体"/>
          <w:color w:val="auto"/>
          <w:sz w:val="24"/>
          <w:szCs w:val="32"/>
          <w:u w:val="single"/>
          <w:lang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75" w:firstLineChars="198"/>
        <w:textAlignment w:val="auto"/>
        <w:rPr>
          <w:rFonts w:hint="eastAsia" w:ascii="宋体" w:hAnsi="宋体" w:eastAsia="宋体" w:cs="宋体"/>
          <w:color w:val="FF0000"/>
          <w:sz w:val="24"/>
          <w:szCs w:val="32"/>
          <w:u w:val="single"/>
          <w:lang w:val="en-US" w:eastAsia="zh-CN"/>
        </w:rPr>
      </w:pPr>
      <w:r>
        <w:rPr>
          <w:rFonts w:hint="eastAsia" w:ascii="宋体" w:hAnsi="宋体" w:eastAsia="宋体" w:cs="宋体"/>
          <w:color w:val="auto"/>
          <w:sz w:val="24"/>
          <w:szCs w:val="32"/>
        </w:rPr>
        <w:t>（2）付款方式：</w:t>
      </w:r>
      <w:bookmarkEnd w:id="4"/>
      <w:bookmarkEnd w:id="5"/>
      <w:r>
        <w:rPr>
          <w:rFonts w:hint="eastAsia" w:ascii="宋体" w:hAnsi="宋体" w:eastAsia="宋体" w:cs="宋体"/>
          <w:color w:val="auto"/>
          <w:sz w:val="24"/>
          <w:szCs w:val="32"/>
          <w:u w:val="single"/>
        </w:rPr>
        <w:t>绿化工程验收合格</w:t>
      </w:r>
      <w:r>
        <w:rPr>
          <w:rFonts w:hint="eastAsia" w:ascii="宋体" w:hAnsi="宋体" w:eastAsia="宋体" w:cs="宋体"/>
          <w:color w:val="auto"/>
          <w:sz w:val="24"/>
          <w:szCs w:val="32"/>
          <w:u w:val="single"/>
          <w:lang w:eastAsia="zh-CN"/>
        </w:rPr>
        <w:t>，</w:t>
      </w:r>
      <w:r>
        <w:rPr>
          <w:rFonts w:hint="eastAsia" w:ascii="宋体" w:hAnsi="宋体" w:eastAsia="宋体" w:cs="宋体"/>
          <w:color w:val="auto"/>
          <w:sz w:val="24"/>
          <w:szCs w:val="32"/>
          <w:u w:val="single"/>
        </w:rPr>
        <w:t>资金分</w:t>
      </w:r>
      <w:r>
        <w:rPr>
          <w:rFonts w:hint="eastAsia" w:ascii="宋体" w:hAnsi="宋体" w:eastAsia="宋体" w:cs="宋体"/>
          <w:color w:val="auto"/>
          <w:sz w:val="24"/>
          <w:szCs w:val="32"/>
          <w:u w:val="single"/>
          <w:lang w:val="en-US" w:eastAsia="zh-CN"/>
        </w:rPr>
        <w:t>三次</w:t>
      </w:r>
      <w:r>
        <w:rPr>
          <w:rFonts w:hint="eastAsia" w:ascii="宋体" w:hAnsi="宋体" w:eastAsia="宋体" w:cs="宋体"/>
          <w:color w:val="auto"/>
          <w:sz w:val="24"/>
          <w:szCs w:val="32"/>
          <w:u w:val="single"/>
        </w:rPr>
        <w:t>兑付，第一</w:t>
      </w:r>
      <w:r>
        <w:rPr>
          <w:rFonts w:hint="eastAsia" w:ascii="宋体" w:hAnsi="宋体" w:eastAsia="宋体" w:cs="宋体"/>
          <w:color w:val="auto"/>
          <w:sz w:val="24"/>
          <w:szCs w:val="32"/>
          <w:u w:val="single"/>
          <w:lang w:val="en-US" w:eastAsia="zh-CN"/>
        </w:rPr>
        <w:t>次</w:t>
      </w:r>
      <w:r>
        <w:rPr>
          <w:rFonts w:hint="eastAsia" w:ascii="宋体" w:hAnsi="宋体" w:eastAsia="宋体" w:cs="宋体"/>
          <w:color w:val="auto"/>
          <w:sz w:val="24"/>
          <w:szCs w:val="32"/>
          <w:u w:val="single"/>
        </w:rPr>
        <w:t>兑付工程款的40%，第二</w:t>
      </w:r>
      <w:r>
        <w:rPr>
          <w:rFonts w:hint="eastAsia" w:ascii="宋体" w:hAnsi="宋体" w:eastAsia="宋体" w:cs="宋体"/>
          <w:color w:val="auto"/>
          <w:sz w:val="24"/>
          <w:szCs w:val="32"/>
          <w:u w:val="single"/>
          <w:lang w:val="en-US" w:eastAsia="zh-CN"/>
        </w:rPr>
        <w:t>次</w:t>
      </w:r>
      <w:r>
        <w:rPr>
          <w:rFonts w:hint="eastAsia" w:ascii="宋体" w:hAnsi="宋体" w:eastAsia="宋体" w:cs="宋体"/>
          <w:color w:val="auto"/>
          <w:sz w:val="24"/>
          <w:szCs w:val="32"/>
          <w:u w:val="single"/>
        </w:rPr>
        <w:t>兑付工程款的30%，第三</w:t>
      </w:r>
      <w:r>
        <w:rPr>
          <w:rFonts w:hint="eastAsia" w:ascii="宋体" w:hAnsi="宋体" w:eastAsia="宋体" w:cs="宋体"/>
          <w:color w:val="auto"/>
          <w:sz w:val="24"/>
          <w:szCs w:val="32"/>
          <w:u w:val="single"/>
          <w:lang w:val="en-US" w:eastAsia="zh-CN"/>
        </w:rPr>
        <w:t>次</w:t>
      </w:r>
      <w:r>
        <w:rPr>
          <w:rFonts w:hint="eastAsia" w:ascii="宋体" w:hAnsi="宋体" w:eastAsia="宋体" w:cs="宋体"/>
          <w:color w:val="auto"/>
          <w:sz w:val="24"/>
          <w:szCs w:val="32"/>
          <w:u w:val="single"/>
        </w:rPr>
        <w:t>兑付工程款的30%，具体兑付时间由甲方安排。</w:t>
      </w:r>
    </w:p>
    <w:p>
      <w:pPr>
        <w:pStyle w:val="11"/>
        <w:spacing w:line="360" w:lineRule="auto"/>
        <w:jc w:val="both"/>
        <w:rPr>
          <w:rFonts w:hint="eastAsia" w:ascii="宋体" w:hAnsi="宋体" w:eastAsia="宋体" w:cs="宋体"/>
          <w:b/>
          <w:sz w:val="28"/>
          <w:szCs w:val="28"/>
        </w:rPr>
      </w:pPr>
      <w:r>
        <w:rPr>
          <w:rFonts w:hint="eastAsia" w:ascii="宋体" w:hAnsi="宋体" w:eastAsia="宋体" w:cs="宋体"/>
          <w:b/>
          <w:sz w:val="28"/>
          <w:szCs w:val="28"/>
        </w:rPr>
        <w:t>八、采购人相关信息</w:t>
      </w:r>
    </w:p>
    <w:p>
      <w:pPr>
        <w:spacing w:line="480" w:lineRule="auto"/>
        <w:ind w:firstLine="480" w:firstLineChars="200"/>
        <w:rPr>
          <w:rFonts w:hint="default" w:ascii="宋体" w:hAnsi="宋体"/>
          <w:sz w:val="24"/>
          <w:lang w:val="en-US" w:eastAsia="zh-CN"/>
        </w:rPr>
      </w:pPr>
      <w:r>
        <w:rPr>
          <w:rFonts w:hint="default" w:ascii="宋体" w:hAnsi="宋体"/>
          <w:sz w:val="24"/>
          <w:lang w:val="en-US" w:eastAsia="zh-CN"/>
        </w:rPr>
        <w:t>1、采购单位：府谷县林业局</w:t>
      </w:r>
    </w:p>
    <w:p>
      <w:pPr>
        <w:spacing w:line="480" w:lineRule="auto"/>
        <w:ind w:firstLine="420" w:firstLineChars="200"/>
        <w:rPr>
          <w:rFonts w:hint="default" w:ascii="宋体" w:hAnsi="宋体"/>
          <w:sz w:val="24"/>
          <w:lang w:val="en-US" w:eastAsia="zh-CN"/>
        </w:rPr>
      </w:pPr>
      <w:r>
        <w:drawing>
          <wp:anchor distT="0" distB="0" distL="0" distR="0" simplePos="0" relativeHeight="251659264" behindDoc="1" locked="0" layoutInCell="1" allowOverlap="1">
            <wp:simplePos x="0" y="0"/>
            <wp:positionH relativeFrom="column">
              <wp:posOffset>3768090</wp:posOffset>
            </wp:positionH>
            <wp:positionV relativeFrom="paragraph">
              <wp:posOffset>386080</wp:posOffset>
            </wp:positionV>
            <wp:extent cx="1536700" cy="1536700"/>
            <wp:effectExtent l="0" t="0" r="6350" b="6350"/>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4"/>
                    <a:stretch>
                      <a:fillRect/>
                    </a:stretch>
                  </pic:blipFill>
                  <pic:spPr>
                    <a:xfrm>
                      <a:off x="0" y="0"/>
                      <a:ext cx="1536700" cy="1536700"/>
                    </a:xfrm>
                    <a:prstGeom prst="rect">
                      <a:avLst/>
                    </a:prstGeom>
                  </pic:spPr>
                </pic:pic>
              </a:graphicData>
            </a:graphic>
          </wp:anchor>
        </w:drawing>
      </w:r>
      <w:r>
        <w:rPr>
          <w:rFonts w:hint="default" w:ascii="宋体" w:hAnsi="宋体"/>
          <w:sz w:val="24"/>
          <w:lang w:val="en-US" w:eastAsia="zh-CN"/>
        </w:rPr>
        <w:t>2、采购单位地址：府谷县新区国土资源交易大楼九楼</w:t>
      </w:r>
    </w:p>
    <w:p>
      <w:pPr>
        <w:spacing w:line="480" w:lineRule="auto"/>
        <w:ind w:firstLine="480" w:firstLineChars="200"/>
        <w:rPr>
          <w:rFonts w:hint="default" w:ascii="宋体" w:hAnsi="宋体"/>
          <w:sz w:val="24"/>
          <w:lang w:val="en-US" w:eastAsia="zh-CN"/>
        </w:rPr>
      </w:pPr>
      <w:r>
        <w:rPr>
          <w:rFonts w:hint="default" w:ascii="宋体" w:hAnsi="宋体"/>
          <w:sz w:val="24"/>
          <w:lang w:val="en-US" w:eastAsia="zh-CN"/>
        </w:rPr>
        <w:t>3、项目联系人：张峰  联系电话：09128736579</w:t>
      </w:r>
    </w:p>
    <w:p>
      <w:pPr>
        <w:pStyle w:val="6"/>
        <w:ind w:left="0" w:leftChars="0" w:firstLine="6465" w:firstLineChars="2300"/>
        <w:jc w:val="both"/>
        <w:rPr>
          <w:rFonts w:hint="eastAsia" w:ascii="宋体" w:hAnsi="宋体" w:eastAsia="宋体" w:cs="宋体"/>
          <w:b/>
          <w:kern w:val="0"/>
          <w:sz w:val="28"/>
          <w:szCs w:val="28"/>
          <w:lang w:val="en-US" w:eastAsia="zh-CN" w:bidi="ar-SA"/>
        </w:rPr>
      </w:pPr>
      <w:r>
        <w:rPr>
          <w:rFonts w:hint="eastAsia" w:ascii="宋体" w:hAnsi="宋体" w:eastAsia="宋体" w:cs="宋体"/>
          <w:b/>
          <w:kern w:val="0"/>
          <w:sz w:val="28"/>
          <w:szCs w:val="28"/>
          <w:lang w:val="en-US" w:eastAsia="zh-CN" w:bidi="ar-SA"/>
        </w:rPr>
        <w:t>府谷县林业局</w:t>
      </w:r>
    </w:p>
    <w:p>
      <w:pPr>
        <w:pStyle w:val="6"/>
        <w:jc w:val="right"/>
        <w:rPr>
          <w:rFonts w:hint="default" w:ascii="宋体" w:hAnsi="宋体" w:eastAsia="宋体" w:cs="宋体"/>
          <w:b/>
          <w:kern w:val="0"/>
          <w:sz w:val="28"/>
          <w:szCs w:val="28"/>
          <w:lang w:val="en-US" w:eastAsia="zh-CN" w:bidi="ar-SA"/>
        </w:rPr>
      </w:pPr>
      <w:r>
        <w:rPr>
          <w:rFonts w:hint="eastAsia" w:ascii="宋体" w:hAnsi="宋体" w:eastAsia="宋体" w:cs="宋体"/>
          <w:b/>
          <w:kern w:val="0"/>
          <w:sz w:val="28"/>
          <w:szCs w:val="28"/>
          <w:lang w:val="en-US" w:eastAsia="zh-CN" w:bidi="ar-SA"/>
        </w:rPr>
        <w:t xml:space="preserve">2023年3月17日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7D8DE9"/>
    <w:multiLevelType w:val="singleLevel"/>
    <w:tmpl w:val="DE7D8DE9"/>
    <w:lvl w:ilvl="0" w:tentative="0">
      <w:start w:val="1"/>
      <w:numFmt w:val="decimal"/>
      <w:suff w:val="nothing"/>
      <w:lvlText w:val="%1、"/>
      <w:lvlJc w:val="left"/>
    </w:lvl>
  </w:abstractNum>
  <w:abstractNum w:abstractNumId="1">
    <w:nsid w:val="237AC6D1"/>
    <w:multiLevelType w:val="singleLevel"/>
    <w:tmpl w:val="237AC6D1"/>
    <w:lvl w:ilvl="0" w:tentative="0">
      <w:start w:val="5"/>
      <w:numFmt w:val="chineseCounting"/>
      <w:suff w:val="nothing"/>
      <w:lvlText w:val="（%1）"/>
      <w:lvlJc w:val="left"/>
      <w:rPr>
        <w:rFonts w:hint="eastAsia"/>
      </w:rPr>
    </w:lvl>
  </w:abstractNum>
  <w:abstractNum w:abstractNumId="2">
    <w:nsid w:val="3689355C"/>
    <w:multiLevelType w:val="singleLevel"/>
    <w:tmpl w:val="3689355C"/>
    <w:lvl w:ilvl="0" w:tentative="0">
      <w:start w:val="4"/>
      <w:numFmt w:val="chineseCounting"/>
      <w:suff w:val="nothing"/>
      <w:lvlText w:val="%1、"/>
      <w:lvlJc w:val="left"/>
      <w:rPr>
        <w:rFonts w:hint="eastAsia"/>
      </w:rPr>
    </w:lvl>
  </w:abstractNum>
  <w:abstractNum w:abstractNumId="3">
    <w:nsid w:val="5316DD24"/>
    <w:multiLevelType w:val="singleLevel"/>
    <w:tmpl w:val="5316DD24"/>
    <w:lvl w:ilvl="0" w:tentative="0">
      <w:start w:val="1"/>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4ZGE5YWRmM2U0MDBmMjhlYmZlM2I1NTk0NTExZDMifQ=="/>
  </w:docVars>
  <w:rsids>
    <w:rsidRoot w:val="00000000"/>
    <w:rsid w:val="02620FA8"/>
    <w:rsid w:val="036B1D8C"/>
    <w:rsid w:val="059B79B2"/>
    <w:rsid w:val="07CD206E"/>
    <w:rsid w:val="0929166A"/>
    <w:rsid w:val="0A656ED5"/>
    <w:rsid w:val="0AA13B17"/>
    <w:rsid w:val="120A7E48"/>
    <w:rsid w:val="130F350E"/>
    <w:rsid w:val="15466530"/>
    <w:rsid w:val="16B922C0"/>
    <w:rsid w:val="1C6714C6"/>
    <w:rsid w:val="267C4F33"/>
    <w:rsid w:val="26B85AB8"/>
    <w:rsid w:val="27A6750E"/>
    <w:rsid w:val="28F214DC"/>
    <w:rsid w:val="2B4E1F0D"/>
    <w:rsid w:val="2EB975E3"/>
    <w:rsid w:val="3124124F"/>
    <w:rsid w:val="32C350AD"/>
    <w:rsid w:val="36902567"/>
    <w:rsid w:val="36E51B1D"/>
    <w:rsid w:val="39294EA1"/>
    <w:rsid w:val="3A0F19C1"/>
    <w:rsid w:val="3B917083"/>
    <w:rsid w:val="3DC254CA"/>
    <w:rsid w:val="3F722E41"/>
    <w:rsid w:val="412C0911"/>
    <w:rsid w:val="4309718F"/>
    <w:rsid w:val="43B6162D"/>
    <w:rsid w:val="44312E4B"/>
    <w:rsid w:val="454E0C21"/>
    <w:rsid w:val="456C6356"/>
    <w:rsid w:val="45F670A8"/>
    <w:rsid w:val="4CC11F3F"/>
    <w:rsid w:val="4D185F4A"/>
    <w:rsid w:val="4D28719A"/>
    <w:rsid w:val="4E086E6A"/>
    <w:rsid w:val="521D6D1B"/>
    <w:rsid w:val="53411718"/>
    <w:rsid w:val="538C23AA"/>
    <w:rsid w:val="554630B8"/>
    <w:rsid w:val="5594722F"/>
    <w:rsid w:val="594D1384"/>
    <w:rsid w:val="59DB5077"/>
    <w:rsid w:val="5D8D744D"/>
    <w:rsid w:val="5F9B6228"/>
    <w:rsid w:val="60466A34"/>
    <w:rsid w:val="60DD5FF3"/>
    <w:rsid w:val="6102585C"/>
    <w:rsid w:val="611D6D37"/>
    <w:rsid w:val="6353259C"/>
    <w:rsid w:val="642F32A1"/>
    <w:rsid w:val="6C4B6506"/>
    <w:rsid w:val="6CFC7956"/>
    <w:rsid w:val="6D322341"/>
    <w:rsid w:val="6E91041D"/>
    <w:rsid w:val="6EB00FFC"/>
    <w:rsid w:val="70BC22A2"/>
    <w:rsid w:val="722F3C4F"/>
    <w:rsid w:val="72541F51"/>
    <w:rsid w:val="74E27BC7"/>
    <w:rsid w:val="750C5B34"/>
    <w:rsid w:val="752C43DA"/>
    <w:rsid w:val="75933204"/>
    <w:rsid w:val="76C84BF7"/>
    <w:rsid w:val="77154273"/>
    <w:rsid w:val="793D367B"/>
    <w:rsid w:val="7A765BE4"/>
    <w:rsid w:val="7CD84546"/>
    <w:rsid w:val="7F2F0D75"/>
    <w:rsid w:val="7F7327AE"/>
    <w:rsid w:val="7FBB4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8"/>
    <w:qFormat/>
    <w:uiPriority w:val="9"/>
    <w:pPr>
      <w:keepNext/>
      <w:keepLines/>
      <w:spacing w:line="240" w:lineRule="auto"/>
      <w:jc w:val="center"/>
      <w:outlineLvl w:val="0"/>
    </w:pPr>
    <w:rPr>
      <w:rFonts w:ascii="Times New Roman" w:hAnsi="Times New Roman" w:eastAsia="宋体"/>
      <w:b/>
      <w:bCs/>
      <w:kern w:val="44"/>
      <w:sz w:val="36"/>
      <w:szCs w:val="44"/>
    </w:rPr>
  </w:style>
  <w:style w:type="paragraph" w:styleId="4">
    <w:name w:val="heading 2"/>
    <w:basedOn w:val="1"/>
    <w:next w:val="1"/>
    <w:qFormat/>
    <w:uiPriority w:val="9"/>
    <w:pPr>
      <w:keepNext/>
      <w:keepLines/>
      <w:spacing w:line="240" w:lineRule="auto"/>
      <w:outlineLvl w:val="1"/>
    </w:pPr>
    <w:rPr>
      <w:rFonts w:ascii="Calibri" w:hAnsi="Calibri"/>
      <w:b/>
      <w:bCs/>
      <w:kern w:val="0"/>
      <w:sz w:val="32"/>
      <w:szCs w:val="32"/>
    </w:rPr>
  </w:style>
  <w:style w:type="paragraph" w:styleId="5">
    <w:name w:val="heading 4"/>
    <w:basedOn w:val="1"/>
    <w:next w:val="1"/>
    <w:qFormat/>
    <w:uiPriority w:val="0"/>
    <w:pPr>
      <w:keepNext/>
      <w:keepLines/>
      <w:adjustRightInd w:val="0"/>
      <w:spacing w:before="280" w:beforeLines="0" w:beforeAutospacing="0" w:after="290" w:afterLines="0" w:afterAutospacing="0" w:line="376" w:lineRule="atLeast"/>
      <w:outlineLvl w:val="3"/>
    </w:pPr>
    <w:rPr>
      <w:rFonts w:ascii="Arial" w:hAnsi="Arial" w:eastAsia="黑体"/>
      <w:b/>
      <w:kern w:val="0"/>
      <w:sz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6">
    <w:name w:val="Normal Indent"/>
    <w:basedOn w:val="1"/>
    <w:unhideWhenUsed/>
    <w:qFormat/>
    <w:uiPriority w:val="99"/>
    <w:pPr>
      <w:ind w:firstLine="420"/>
    </w:pPr>
  </w:style>
  <w:style w:type="paragraph" w:styleId="7">
    <w:name w:val="Body Text"/>
    <w:basedOn w:val="1"/>
    <w:qFormat/>
    <w:uiPriority w:val="0"/>
    <w:pPr>
      <w:spacing w:after="120"/>
    </w:pPr>
  </w:style>
  <w:style w:type="paragraph" w:styleId="8">
    <w:name w:val="List 2"/>
    <w:basedOn w:val="1"/>
    <w:qFormat/>
    <w:uiPriority w:val="0"/>
    <w:pPr>
      <w:ind w:left="100" w:leftChars="200" w:hanging="200" w:hangingChars="200"/>
    </w:pPr>
    <w:rPr>
      <w:szCs w:val="24"/>
    </w:rPr>
  </w:style>
  <w:style w:type="paragraph" w:styleId="9">
    <w:name w:val="envelope return"/>
    <w:basedOn w:val="1"/>
    <w:qFormat/>
    <w:uiPriority w:val="0"/>
    <w:pPr>
      <w:snapToGrid w:val="0"/>
    </w:pPr>
    <w:rPr>
      <w:rFonts w:ascii="Arial" w:hAnsi="Arial"/>
    </w:rPr>
  </w:style>
  <w:style w:type="paragraph" w:styleId="10">
    <w:name w:val="header"/>
    <w:basedOn w:val="1"/>
    <w:unhideWhenUsed/>
    <w:qFormat/>
    <w:uiPriority w:val="0"/>
    <w:pPr>
      <w:pBdr>
        <w:bottom w:val="single" w:color="auto" w:sz="6" w:space="1"/>
      </w:pBdr>
      <w:tabs>
        <w:tab w:val="center" w:pos="4153"/>
        <w:tab w:val="right" w:pos="8306"/>
      </w:tabs>
      <w:jc w:val="center"/>
    </w:pPr>
    <w:rPr>
      <w:rFonts w:ascii="Tahoma" w:hAnsi="Tahoma" w:eastAsia="Times New Roman"/>
      <w:kern w:val="0"/>
      <w:sz w:val="18"/>
      <w:szCs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2">
    <w:name w:val="Normal (Web)"/>
    <w:basedOn w:val="1"/>
    <w:next w:val="9"/>
    <w:qFormat/>
    <w:uiPriority w:val="0"/>
    <w:pPr>
      <w:widowControl/>
      <w:spacing w:before="100" w:beforeLines="0" w:beforeAutospacing="1" w:after="100" w:afterLines="0" w:afterAutospacing="1"/>
      <w:jc w:val="left"/>
    </w:pPr>
    <w:rPr>
      <w:rFonts w:ascii="宋体" w:hAnsi="宋体"/>
      <w:kern w:val="0"/>
      <w:sz w:val="24"/>
    </w:rPr>
  </w:style>
  <w:style w:type="paragraph" w:customStyle="1" w:styleId="15">
    <w:name w:val="正文缩进1"/>
    <w:basedOn w:val="1"/>
    <w:qFormat/>
    <w:uiPriority w:val="0"/>
    <w:pPr>
      <w:ind w:firstLine="420" w:firstLineChars="200"/>
    </w:pPr>
  </w:style>
  <w:style w:type="character" w:customStyle="1" w:styleId="16">
    <w:name w:val="font101"/>
    <w:basedOn w:val="14"/>
    <w:qFormat/>
    <w:uiPriority w:val="0"/>
    <w:rPr>
      <w:rFonts w:hint="default" w:ascii="Times New Roman" w:hAnsi="Times New Roman" w:cs="Times New Roman"/>
      <w:color w:val="000000"/>
      <w:sz w:val="22"/>
      <w:szCs w:val="22"/>
      <w:u w:val="none"/>
    </w:rPr>
  </w:style>
  <w:style w:type="character" w:customStyle="1" w:styleId="17">
    <w:name w:val="font81"/>
    <w:basedOn w:val="14"/>
    <w:qFormat/>
    <w:uiPriority w:val="0"/>
    <w:rPr>
      <w:rFonts w:hint="eastAsia" w:ascii="宋体" w:hAnsi="宋体" w:eastAsia="宋体" w:cs="宋体"/>
      <w:color w:val="000000"/>
      <w:sz w:val="22"/>
      <w:szCs w:val="22"/>
      <w:u w:val="none"/>
    </w:rPr>
  </w:style>
  <w:style w:type="character" w:customStyle="1" w:styleId="18">
    <w:name w:val="标题 1 Char"/>
    <w:link w:val="3"/>
    <w:qFormat/>
    <w:uiPriority w:val="9"/>
    <w:rPr>
      <w:rFonts w:ascii="Times New Roman" w:hAnsi="Times New Roman" w:eastAsia="宋体"/>
      <w:b/>
      <w:bCs/>
      <w:kern w:val="44"/>
      <w:sz w:val="36"/>
      <w:szCs w:val="44"/>
    </w:rPr>
  </w:style>
  <w:style w:type="paragraph" w:customStyle="1" w:styleId="19">
    <w:name w:val="正文（缩进 2 字符）"/>
    <w:basedOn w:val="1"/>
    <w:qFormat/>
    <w:uiPriority w:val="0"/>
    <w:pPr>
      <w:ind w:firstLine="200" w:firstLineChars="200"/>
    </w:pPr>
  </w:style>
  <w:style w:type="character" w:customStyle="1" w:styleId="20">
    <w:name w:val="NormalCharacter"/>
    <w:qFormat/>
    <w:uiPriority w:val="0"/>
  </w:style>
  <w:style w:type="character" w:customStyle="1" w:styleId="21">
    <w:name w:val="font11"/>
    <w:basedOn w:val="14"/>
    <w:qFormat/>
    <w:uiPriority w:val="0"/>
    <w:rPr>
      <w:rFonts w:hint="eastAsia" w:ascii="宋体" w:hAnsi="宋体" w:eastAsia="宋体" w:cs="宋体"/>
      <w:color w:val="000000"/>
      <w:sz w:val="16"/>
      <w:szCs w:val="16"/>
      <w:u w:val="none"/>
    </w:rPr>
  </w:style>
  <w:style w:type="character" w:customStyle="1" w:styleId="22">
    <w:name w:val="font31"/>
    <w:basedOn w:val="14"/>
    <w:qFormat/>
    <w:uiPriority w:val="0"/>
    <w:rPr>
      <w:rFonts w:hint="eastAsia" w:ascii="宋体" w:hAnsi="宋体" w:eastAsia="宋体" w:cs="宋体"/>
      <w:b/>
      <w:bCs/>
      <w:color w:val="000000"/>
      <w:sz w:val="16"/>
      <w:szCs w:val="1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3709</Words>
  <Characters>3852</Characters>
  <Lines>0</Lines>
  <Paragraphs>0</Paragraphs>
  <TotalTime>1</TotalTime>
  <ScaleCrop>false</ScaleCrop>
  <LinksUpToDate>false</LinksUpToDate>
  <CharactersWithSpaces>4119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12229</dc:creator>
  <cp:lastModifiedBy>苦涩的橙子C</cp:lastModifiedBy>
  <cp:lastPrinted>2022-08-17T08:57:00Z</cp:lastPrinted>
  <dcterms:modified xsi:type="dcterms:W3CDTF">2023-03-17T01:22:05Z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AAD43B6915244896A1939806316CEDC2</vt:lpwstr>
  </property>
</Properties>
</file>